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media/image1.emf" ContentType="application/x-msmetafile"/>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1991713" Type="http://schemas.openxmlformats.org/officeDocument/2006/relationships/officeDocument" Target="word/document.xml"/><Relationship Id="coreR71991713"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keepNext w:val="1"/>
        <w:spacing w:before="240" w:after="380"/>
        <w:ind w:firstLine="720"/>
        <w:jc w:val="center"/>
        <w:outlineLvl w:val="0"/>
        <w:rPr>
          <w:rFonts w:ascii="Arial" w:hAnsi="Arial"/>
          <w:b w:val="1"/>
          <w:sz w:val="48"/>
        </w:rPr>
      </w:pPr>
      <w:r>
        <w:rPr>
          <w:rFonts w:ascii="Arial" w:hAnsi="Arial"/>
          <w:b w:val="1"/>
          <w:sz w:val="48"/>
        </w:rPr>
        <w:t>Security System Specifications HONEYWELL</w:t>
      </w: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c>
          <w:tcPr>
            <w:tcW w:w="1188" w:type="dxa"/>
          </w:tcPr>
          <w:p>
            <w:pPr>
              <w:jc w:val="left"/>
              <w:rPr>
                <w:rFonts w:ascii="Arial" w:hAnsi="Arial"/>
                <w:b w:val="1"/>
              </w:rPr>
            </w:pPr>
            <w:r>
              <w:rPr>
                <w:rFonts w:ascii="Arial" w:hAnsi="Arial"/>
                <w:b w:val="1"/>
              </w:rPr>
              <w:t>Version</w:t>
            </w:r>
          </w:p>
        </w:tc>
        <w:tc>
          <w:tcPr>
            <w:tcW w:w="2520" w:type="dxa"/>
          </w:tcPr>
          <w:p>
            <w:pPr>
              <w:jc w:val="left"/>
              <w:rPr>
                <w:rFonts w:ascii="Arial" w:hAnsi="Arial"/>
                <w:b w:val="1"/>
              </w:rPr>
            </w:pPr>
            <w:r>
              <w:rPr>
                <w:rFonts w:ascii="Arial" w:hAnsi="Arial"/>
                <w:b w:val="1"/>
              </w:rPr>
              <w:t>Date</w:t>
            </w:r>
          </w:p>
        </w:tc>
        <w:tc>
          <w:tcPr>
            <w:tcW w:w="2934" w:type="dxa"/>
          </w:tcPr>
          <w:p>
            <w:pPr>
              <w:jc w:val="left"/>
              <w:rPr>
                <w:rFonts w:ascii="Arial" w:hAnsi="Arial"/>
                <w:b w:val="1"/>
              </w:rPr>
            </w:pPr>
            <w:r>
              <w:rPr>
                <w:rFonts w:ascii="Arial" w:hAnsi="Arial"/>
                <w:b w:val="1"/>
              </w:rPr>
              <w:t>Description of Revisions</w:t>
            </w:r>
          </w:p>
        </w:tc>
        <w:tc>
          <w:tcPr>
            <w:tcW w:w="2934" w:type="dxa"/>
          </w:tcPr>
          <w:p>
            <w:pPr>
              <w:jc w:val="left"/>
              <w:rPr>
                <w:rFonts w:ascii="Arial" w:hAnsi="Arial"/>
                <w:b w:val="1"/>
              </w:rPr>
            </w:pPr>
            <w:r>
              <w:rPr>
                <w:rFonts w:ascii="Arial" w:hAnsi="Arial"/>
                <w:b w:val="1"/>
              </w:rPr>
              <w:t>Reason for Revisions</w:t>
            </w:r>
          </w:p>
        </w:tc>
      </w:tr>
      <w:tr>
        <w:tc>
          <w:tcPr>
            <w:tcW w:w="1188" w:type="dxa"/>
            <w:vAlign w:val="center"/>
          </w:tcPr>
          <w:p>
            <w:pPr>
              <w:jc w:val="left"/>
              <w:rPr>
                <w:rFonts w:ascii="Arial" w:hAnsi="Arial"/>
              </w:rPr>
            </w:pPr>
            <w:r>
              <w:rPr>
                <w:rFonts w:ascii="Arial" w:hAnsi="Arial"/>
              </w:rPr>
              <w:t>1</w:t>
            </w:r>
          </w:p>
        </w:tc>
        <w:tc>
          <w:tcPr>
            <w:tcW w:w="2520" w:type="dxa"/>
            <w:vAlign w:val="center"/>
          </w:tcPr>
          <w:p>
            <w:pPr>
              <w:jc w:val="left"/>
              <w:rPr>
                <w:rFonts w:ascii="Arial" w:hAnsi="Arial"/>
              </w:rPr>
            </w:pPr>
            <w:r>
              <w:rPr>
                <w:rFonts w:ascii="Arial" w:hAnsi="Arial"/>
              </w:rPr>
              <w:t>June 9, 2021</w:t>
            </w:r>
          </w:p>
        </w:tc>
        <w:tc>
          <w:tcPr>
            <w:tcW w:w="2934" w:type="dxa"/>
          </w:tcPr>
          <w:p>
            <w:pPr>
              <w:jc w:val="left"/>
              <w:rPr>
                <w:rFonts w:ascii="Arial" w:hAnsi="Arial"/>
              </w:rPr>
            </w:pPr>
            <w:r>
              <w:rPr>
                <w:rFonts w:ascii="Arial" w:hAnsi="Arial"/>
              </w:rPr>
              <w:t>Addition of title page and revision table</w:t>
            </w:r>
          </w:p>
        </w:tc>
        <w:tc>
          <w:tcPr>
            <w:tcW w:w="2934" w:type="dxa"/>
          </w:tcPr>
          <w:p>
            <w:pPr>
              <w:jc w:val="left"/>
              <w:rPr>
                <w:rFonts w:ascii="Arial" w:hAnsi="Arial"/>
              </w:rPr>
            </w:pPr>
          </w:p>
        </w:tc>
      </w:tr>
      <w:tr>
        <w:tc>
          <w:tcPr>
            <w:tcW w:w="1188" w:type="dxa"/>
          </w:tcPr>
          <w:p>
            <w:pPr>
              <w:jc w:val="left"/>
              <w:rPr>
                <w:rFonts w:ascii="Arial" w:hAnsi="Arial"/>
              </w:rPr>
            </w:pPr>
          </w:p>
        </w:tc>
        <w:tc>
          <w:tcPr>
            <w:tcW w:w="2520" w:type="dxa"/>
          </w:tcPr>
          <w:p>
            <w:pPr>
              <w:jc w:val="left"/>
              <w:rPr>
                <w:rFonts w:ascii="Arial" w:hAnsi="Arial"/>
              </w:rPr>
            </w:pPr>
          </w:p>
        </w:tc>
        <w:tc>
          <w:tcPr>
            <w:tcW w:w="2934" w:type="dxa"/>
          </w:tcPr>
          <w:p>
            <w:pPr>
              <w:jc w:val="left"/>
              <w:rPr>
                <w:rFonts w:ascii="Arial" w:hAnsi="Arial"/>
              </w:rPr>
            </w:pPr>
          </w:p>
        </w:tc>
        <w:tc>
          <w:tcPr>
            <w:tcW w:w="2934" w:type="dxa"/>
          </w:tcPr>
          <w:p>
            <w:pPr>
              <w:jc w:val="left"/>
              <w:rPr>
                <w:rFonts w:ascii="Arial" w:hAnsi="Arial"/>
              </w:rPr>
            </w:pPr>
          </w:p>
        </w:tc>
      </w:tr>
      <w:tr>
        <w:tc>
          <w:tcPr>
            <w:tcW w:w="1188" w:type="dxa"/>
          </w:tcPr>
          <w:p>
            <w:pPr>
              <w:jc w:val="left"/>
              <w:rPr>
                <w:rFonts w:ascii="Arial" w:hAnsi="Arial"/>
              </w:rPr>
            </w:pPr>
          </w:p>
        </w:tc>
        <w:tc>
          <w:tcPr>
            <w:tcW w:w="2520" w:type="dxa"/>
          </w:tcPr>
          <w:p>
            <w:pPr>
              <w:jc w:val="left"/>
              <w:rPr>
                <w:rFonts w:ascii="Arial" w:hAnsi="Arial"/>
              </w:rPr>
            </w:pPr>
          </w:p>
        </w:tc>
        <w:tc>
          <w:tcPr>
            <w:tcW w:w="2934" w:type="dxa"/>
          </w:tcPr>
          <w:p>
            <w:pPr>
              <w:jc w:val="left"/>
              <w:rPr>
                <w:rFonts w:ascii="Arial" w:hAnsi="Arial"/>
              </w:rPr>
            </w:pPr>
          </w:p>
        </w:tc>
        <w:tc>
          <w:tcPr>
            <w:tcW w:w="2934" w:type="dxa"/>
          </w:tcPr>
          <w:p>
            <w:pPr>
              <w:jc w:val="left"/>
              <w:rPr>
                <w:rFonts w:ascii="Arial" w:hAnsi="Arial"/>
              </w:rPr>
            </w:pPr>
          </w:p>
        </w:tc>
      </w:tr>
      <w:tr>
        <w:tc>
          <w:tcPr>
            <w:tcW w:w="1188" w:type="dxa"/>
          </w:tcPr>
          <w:p>
            <w:pPr>
              <w:jc w:val="left"/>
              <w:rPr>
                <w:rFonts w:ascii="Arial" w:hAnsi="Arial"/>
              </w:rPr>
            </w:pPr>
          </w:p>
        </w:tc>
        <w:tc>
          <w:tcPr>
            <w:tcW w:w="2520" w:type="dxa"/>
          </w:tcPr>
          <w:p>
            <w:pPr>
              <w:jc w:val="left"/>
              <w:rPr>
                <w:rFonts w:ascii="Arial" w:hAnsi="Arial"/>
              </w:rPr>
            </w:pPr>
          </w:p>
        </w:tc>
        <w:tc>
          <w:tcPr>
            <w:tcW w:w="2934" w:type="dxa"/>
          </w:tcPr>
          <w:p>
            <w:pPr>
              <w:jc w:val="left"/>
              <w:rPr>
                <w:rFonts w:ascii="Arial" w:hAnsi="Arial"/>
              </w:rPr>
            </w:pPr>
          </w:p>
        </w:tc>
        <w:tc>
          <w:tcPr>
            <w:tcW w:w="2934" w:type="dxa"/>
          </w:tcPr>
          <w:p>
            <w:pPr>
              <w:jc w:val="left"/>
              <w:rPr>
                <w:rFonts w:ascii="Arial" w:hAnsi="Arial"/>
              </w:rPr>
            </w:pPr>
          </w:p>
        </w:tc>
      </w:tr>
      <w:tr>
        <w:tc>
          <w:tcPr>
            <w:tcW w:w="1188" w:type="dxa"/>
          </w:tcPr>
          <w:p>
            <w:pPr>
              <w:jc w:val="left"/>
              <w:rPr>
                <w:rFonts w:ascii="Arial" w:hAnsi="Arial"/>
              </w:rPr>
            </w:pPr>
          </w:p>
        </w:tc>
        <w:tc>
          <w:tcPr>
            <w:tcW w:w="2520" w:type="dxa"/>
          </w:tcPr>
          <w:p>
            <w:pPr>
              <w:jc w:val="left"/>
              <w:rPr>
                <w:rFonts w:ascii="Arial" w:hAnsi="Arial"/>
              </w:rPr>
            </w:pPr>
          </w:p>
        </w:tc>
        <w:tc>
          <w:tcPr>
            <w:tcW w:w="2934" w:type="dxa"/>
          </w:tcPr>
          <w:p>
            <w:pPr>
              <w:jc w:val="left"/>
              <w:rPr>
                <w:rFonts w:ascii="Arial" w:hAnsi="Arial"/>
              </w:rPr>
            </w:pPr>
          </w:p>
        </w:tc>
        <w:tc>
          <w:tcPr>
            <w:tcW w:w="2934" w:type="dxa"/>
          </w:tcPr>
          <w:p>
            <w:pPr>
              <w:jc w:val="left"/>
              <w:rPr>
                <w:rFonts w:ascii="Arial" w:hAnsi="Arial"/>
              </w:rPr>
            </w:pPr>
          </w:p>
        </w:tc>
      </w:tr>
    </w:tbl>
    <w:p>
      <w:pPr>
        <w:tabs>
          <w:tab w:val="left" w:pos="1440" w:leader="none"/>
        </w:tabs>
        <w:ind w:hanging="1440" w:left="1440"/>
      </w:pPr>
    </w:p>
    <w:p>
      <w:pPr>
        <w:pBdr>
          <w:top w:val="single" w:sz="6" w:space="0" w:shadow="0" w:frame="0"/>
          <w:left w:val="single" w:sz="6" w:space="0" w:shadow="0" w:frame="0"/>
          <w:bottom w:val="single" w:sz="6" w:space="0" w:shadow="0" w:frame="0"/>
          <w:right w:val="single" w:sz="6" w:space="0" w:shadow="0" w:frame="0"/>
        </w:pBdr>
        <w:spacing w:lineRule="auto" w:line="276" w:after="240"/>
        <w:jc w:val="left"/>
        <w:rPr>
          <w:rFonts w:ascii="Arial" w:hAnsi="Arial"/>
        </w:rPr>
      </w:pPr>
      <w:r>
        <w:rPr>
          <w:rFonts w:ascii="Arial" w:hAnsi="Arial"/>
        </w:rPr>
        <w:t>NOTE:</w:t>
      </w:r>
    </w:p>
    <w:p>
      <w:pPr>
        <w:pBdr>
          <w:top w:val="single" w:sz="6" w:space="0" w:shadow="0" w:frame="0"/>
          <w:left w:val="single" w:sz="6" w:space="0" w:shadow="0" w:frame="0"/>
          <w:bottom w:val="single" w:sz="6" w:space="0" w:shadow="0" w:frame="0"/>
          <w:right w:val="single" w:sz="6" w:space="0" w:shadow="0" w:frame="0"/>
        </w:pBdr>
        <w:spacing w:lineRule="auto" w:line="276" w:after="240"/>
        <w:jc w:val="left"/>
        <w:rPr>
          <w:rFonts w:ascii="Arial" w:hAnsi="Arial"/>
          <w:b w:val="1"/>
          <w:color w:val="000000"/>
        </w:rPr>
      </w:pPr>
      <w:r>
        <w:rPr>
          <w:rFonts w:ascii="Arial" w:hAnsi="Arial"/>
          <w:b w:val="1"/>
          <w:color w:val="000000"/>
        </w:rPr>
        <w:t>This Guideline does not override any governing codes, by-laws or muni</w:t>
      </w:r>
      <w:r>
        <w:rPr>
          <w:rFonts w:ascii="Arial" w:hAnsi="Arial"/>
          <w:b w:val="1"/>
          <w:color w:val="000000"/>
        </w:rPr>
        <w:t>cipal standards.  When conflict exists, the most strin</w:t>
      </w:r>
      <w:r>
        <w:rPr>
          <w:rFonts w:ascii="Arial" w:hAnsi="Arial"/>
          <w:b w:val="1"/>
          <w:color w:val="000000"/>
        </w:rPr>
        <w:t>g</w:t>
      </w:r>
      <w:r>
        <w:rPr>
          <w:rFonts w:ascii="Arial" w:hAnsi="Arial"/>
          <w:b w:val="1"/>
          <w:color w:val="000000"/>
        </w:rPr>
        <w:t>ent requirements will govern.</w:t>
      </w:r>
    </w:p>
    <w:p>
      <w:pPr>
        <w:pBdr>
          <w:top w:val="single" w:sz="6" w:space="0" w:shadow="0" w:frame="0"/>
          <w:left w:val="single" w:sz="6" w:space="0" w:shadow="0" w:frame="0"/>
          <w:bottom w:val="single" w:sz="6" w:space="0" w:shadow="0" w:frame="0"/>
          <w:right w:val="single" w:sz="6" w:space="0" w:shadow="0" w:frame="0"/>
        </w:pBdr>
        <w:spacing w:lineRule="auto" w:line="276" w:after="240"/>
        <w:jc w:val="left"/>
        <w:rPr>
          <w:rFonts w:ascii="Arial" w:hAnsi="Arial"/>
        </w:rPr>
      </w:pPr>
      <w:r>
        <w:rPr>
          <w:rFonts w:ascii="Arial" w:hAnsi="Arial"/>
        </w:rPr>
        <w:t>This is a CONTROLLED Document. Any documents appearing in paper form are not controlled and should be checked against the on-line file version prior to use.</w:t>
      </w:r>
    </w:p>
    <w:p>
      <w:pPr>
        <w:pBdr>
          <w:top w:val="single" w:sz="6" w:space="0" w:shadow="0" w:frame="0"/>
          <w:left w:val="single" w:sz="6" w:space="0" w:shadow="0" w:frame="0"/>
          <w:bottom w:val="single" w:sz="6" w:space="0" w:shadow="0" w:frame="0"/>
          <w:right w:val="single" w:sz="6" w:space="0" w:shadow="0" w:frame="0"/>
        </w:pBdr>
        <w:spacing w:lineRule="auto" w:line="276" w:after="240"/>
        <w:jc w:val="left"/>
        <w:rPr>
          <w:rFonts w:ascii="Arial" w:hAnsi="Arial"/>
        </w:rPr>
      </w:pPr>
      <w:r>
        <w:rPr>
          <w:rFonts w:ascii="Arial" w:hAnsi="Arial"/>
          <w:b w:val="1"/>
        </w:rPr>
        <w:t xml:space="preserve">Notice: </w:t>
      </w:r>
      <w:r>
        <w:rPr>
          <w:rFonts w:ascii="Arial" w:hAnsi="Arial"/>
        </w:rPr>
        <w:t>This Document hardcopy must be used for reference purpose only.</w:t>
      </w:r>
    </w:p>
    <w:p>
      <w:pPr>
        <w:pBdr>
          <w:top w:val="single" w:sz="6" w:space="0" w:shadow="0" w:frame="0"/>
          <w:left w:val="single" w:sz="6" w:space="0" w:shadow="0" w:frame="0"/>
          <w:bottom w:val="single" w:sz="6" w:space="0" w:shadow="0" w:frame="0"/>
          <w:right w:val="single" w:sz="6" w:space="0" w:shadow="0" w:frame="0"/>
        </w:pBdr>
        <w:spacing w:lineRule="auto" w:line="276" w:after="240"/>
        <w:jc w:val="left"/>
        <w:rPr>
          <w:rFonts w:ascii="Arial" w:hAnsi="Arial"/>
          <w:b w:val="1"/>
        </w:rPr>
      </w:pPr>
      <w:r>
        <w:rPr>
          <w:rFonts w:ascii="Arial" w:hAnsi="Arial"/>
          <w:b w:val="1"/>
        </w:rPr>
        <w:t>The on-line copy is the current version of the document.</w:t>
      </w:r>
    </w:p>
    <w:p>
      <w:pPr>
        <w:jc w:val="left"/>
        <w:rPr>
          <w:rFonts w:ascii="Arial" w:hAnsi="Arial"/>
        </w:rPr>
      </w:pPr>
      <w:r>
        <w:rPr>
          <w:rFonts w:ascii="Arial" w:hAnsi="Arial"/>
          <w:b w:val="1"/>
          <w:color w:val="000000"/>
        </w:rPr>
        <w:t>Any deviation from this document shall be approved by the Region Project Manager prior to proc</w:t>
      </w:r>
      <w:r>
        <w:rPr>
          <w:rFonts w:ascii="Arial" w:hAnsi="Arial"/>
          <w:b w:val="1"/>
          <w:color w:val="000000"/>
        </w:rPr>
        <w:t>eeding.</w:t>
      </w:r>
    </w:p>
    <w:p>
      <w:pPr>
        <w:tabs>
          <w:tab w:val="left" w:pos="1440" w:leader="none"/>
        </w:tabs>
        <w:ind w:hanging="1440" w:left="1440"/>
        <w:rPr>
          <w:rFonts w:ascii="Arial" w:hAnsi="Arial"/>
        </w:rPr>
      </w:pPr>
    </w:p>
    <w:p>
      <w:pPr>
        <w:tabs>
          <w:tab w:val="left" w:pos="1440" w:leader="none"/>
        </w:tabs>
        <w:ind w:hanging="1440" w:left="1440"/>
      </w:pPr>
    </w:p>
    <w:p>
      <w:pPr>
        <w:tabs>
          <w:tab w:val="left" w:pos="1440" w:leader="none"/>
        </w:tabs>
        <w:ind w:hanging="1440" w:left="1440"/>
      </w:pPr>
    </w:p>
    <w:p>
      <w:pPr>
        <w:tabs>
          <w:tab w:val="left" w:pos="1440" w:leader="none"/>
        </w:tabs>
        <w:ind w:hanging="1440" w:left="1440"/>
      </w:pPr>
    </w:p>
    <w:p>
      <w:pPr>
        <w:tabs>
          <w:tab w:val="left" w:pos="1440" w:leader="none"/>
        </w:tabs>
        <w:ind w:hanging="1440" w:left="1440"/>
      </w:pPr>
    </w:p>
    <w:p>
      <w:pPr>
        <w:tabs>
          <w:tab w:val="left" w:pos="1440" w:leader="none"/>
        </w:tabs>
        <w:ind w:hanging="1440" w:left="1440"/>
      </w:pPr>
    </w:p>
    <w:p>
      <w:pPr>
        <w:tabs>
          <w:tab w:val="left" w:pos="1440" w:leader="none"/>
        </w:tabs>
        <w:ind w:hanging="1440" w:left="1440"/>
      </w:pPr>
    </w:p>
    <w:p>
      <w:pPr>
        <w:tabs>
          <w:tab w:val="left" w:pos="1440" w:leader="none"/>
        </w:tabs>
        <w:ind w:hanging="1440" w:left="1440"/>
      </w:pPr>
    </w:p>
    <w:p>
      <w:pPr>
        <w:tabs>
          <w:tab w:val="left" w:pos="1440" w:leader="none"/>
        </w:tabs>
        <w:ind w:hanging="1440" w:left="1440"/>
      </w:pPr>
    </w:p>
    <w:p>
      <w:pPr>
        <w:tabs>
          <w:tab w:val="left" w:pos="1440" w:leader="none"/>
        </w:tabs>
        <w:ind w:hanging="1440" w:left="1440"/>
      </w:pPr>
    </w:p>
    <w:p>
      <w:pPr>
        <w:tabs>
          <w:tab w:val="left" w:pos="1440" w:leader="none"/>
        </w:tabs>
        <w:ind w:hanging="1440" w:left="1440"/>
      </w:pPr>
    </w:p>
    <w:p>
      <w:pPr>
        <w:tabs>
          <w:tab w:val="left" w:pos="1440" w:leader="none"/>
        </w:tabs>
        <w:ind w:hanging="1440" w:left="1440"/>
      </w:pPr>
    </w:p>
    <w:p>
      <w:pPr>
        <w:tabs>
          <w:tab w:val="left" w:pos="1440" w:leader="none"/>
        </w:tabs>
        <w:ind w:hanging="1440" w:left="1440"/>
      </w:pPr>
    </w:p>
    <w:p>
      <w:pPr>
        <w:tabs>
          <w:tab w:val="left" w:pos="1440" w:leader="none"/>
        </w:tabs>
        <w:ind w:hanging="1440" w:left="1440"/>
      </w:pPr>
    </w:p>
    <w:p>
      <w:pPr>
        <w:tabs>
          <w:tab w:val="left" w:pos="1440" w:leader="none"/>
        </w:tabs>
        <w:ind w:hanging="1440" w:left="1440"/>
      </w:pPr>
    </w:p>
    <w:p>
      <w:pPr>
        <w:pStyle w:val="P31"/>
        <w:numPr>
          <w:ilvl w:val="0"/>
          <w:numId w:val="0"/>
        </w:numPr>
        <w:ind w:left="432"/>
      </w:pPr>
    </w:p>
    <w:p>
      <w:pPr>
        <w:pStyle w:val="P31"/>
        <w:numPr>
          <w:ilvl w:val="0"/>
          <w:numId w:val="17"/>
        </w:numPr>
      </w:pPr>
      <w:bookmarkStart w:id="0" w:name="_Hlk75341409"/>
      <w:r>
        <w:t>General</w:t>
      </w:r>
    </w:p>
    <w:p>
      <w:pPr>
        <w:pStyle w:val="P32"/>
        <w:numPr>
          <w:ilvl w:val="1"/>
          <w:numId w:val="17"/>
        </w:numPr>
      </w:pPr>
      <w:bookmarkEnd w:id="0"/>
      <w:r>
        <w:t>general</w:t>
      </w:r>
    </w:p>
    <w:p>
      <w:pPr>
        <w:pStyle w:val="P19"/>
      </w:pPr>
      <w:r>
        <w:t>Where an item is shown on the Drawings and is specified in this Section, such item shall conform to the requirements of this Section. Consultant and/or Security Contractor are to provide design drawings identifying all physical security devices at each field location as per requirements provided by York Region</w:t>
      </w:r>
    </w:p>
    <w:p>
      <w:pPr>
        <w:pStyle w:val="P19"/>
      </w:pPr>
      <w:r>
        <w:t xml:space="preserve">The Contractor must be, as a minimum, CANASA (Canadian Alarm and Security Association) certified.  Additional certifications include CFAA (Canadian Fire Alarm Association) certified, and NFPA (National Fire Protection Association) certified.</w:t>
      </w:r>
    </w:p>
    <w:p>
      <w:pPr>
        <w:pStyle w:val="P19"/>
      </w:pPr>
      <w:r>
        <w:t>All new equipment is to be supplied and installed by the Contractor unless existing equipment is verified to be functional and the Region has approved reuse of existing equipment.</w:t>
      </w:r>
    </w:p>
    <w:p>
      <w:pPr>
        <w:pStyle w:val="P19"/>
      </w:pPr>
      <w:r>
        <w:t>Conform to the Region’s Standards, including SCADA Standards, Wiring and Tagging Standards, where applicable.</w:t>
      </w:r>
    </w:p>
    <w:p>
      <w:pPr>
        <w:pStyle w:val="P19"/>
      </w:pPr>
      <w:r>
        <w:t>Related documents: Conform to CANASA Canadian Alarm and Security Association installation guidelines.</w:t>
      </w:r>
    </w:p>
    <w:p>
      <w:pPr>
        <w:pStyle w:val="P19"/>
      </w:pPr>
      <w:r>
        <w:t>Submit to the Electrical Safety Authority and any other applicable authority the necessary number of working drawings and specifications for examination and approval prior to commencement of work as required.</w:t>
      </w:r>
    </w:p>
    <w:p>
      <w:pPr>
        <w:pStyle w:val="P19"/>
      </w:pPr>
      <w:r>
        <w:t>Carry out all changes and alterations required by the authorized inspector of the ESA and any authority having jurisdiction without delay to the progress of the Work and without extra cost.</w:t>
      </w:r>
    </w:p>
    <w:p>
      <w:pPr>
        <w:pStyle w:val="P19"/>
      </w:pPr>
      <w:r>
        <w:t>The Contractor shall train the Region’s personnel to fully operate and perform routine maintenance on the systems and equipment installed.</w:t>
      </w:r>
    </w:p>
    <w:p>
      <w:pPr>
        <w:pStyle w:val="P19"/>
      </w:pPr>
      <w:r>
        <w:t>The Contractor shall provide all warranty services for facility security system for a period of two (2) years from the date of Total Performance of the Work, and shall provide all necessary material required to replace defective products during this period.</w:t>
      </w:r>
    </w:p>
    <w:p>
      <w:pPr>
        <w:pStyle w:val="P32"/>
      </w:pPr>
      <w:r>
        <w:t>Honeywell ebi security system installers</w:t>
      </w:r>
    </w:p>
    <w:p>
      <w:pPr>
        <w:pStyle w:val="P19"/>
      </w:pPr>
      <w:r>
        <w:t>Security Control System design (riser layouts), electrical/IT requirements are to be provided and reviewed by Honeywell’s Project Manger who can be contacted as follows:</w:t>
      </w:r>
    </w:p>
    <w:p>
      <w:pPr>
        <w:pStyle w:val="P13"/>
        <w:tabs>
          <w:tab w:val="clear" w:pos="4320" w:leader="none"/>
          <w:tab w:val="clear" w:pos="8640" w:leader="none"/>
        </w:tabs>
        <w:ind w:hanging="720" w:left="1440"/>
        <w:jc w:val="both"/>
        <w:rPr>
          <w:rFonts w:ascii="Arial" w:hAnsi="Arial"/>
          <w:sz w:val="24"/>
        </w:rPr>
      </w:pPr>
    </w:p>
    <w:p>
      <w:pPr>
        <w:pStyle w:val="P13"/>
        <w:ind w:hanging="720" w:left="3600"/>
        <w:rPr>
          <w:rFonts w:ascii="Arial" w:hAnsi="Arial"/>
          <w:sz w:val="24"/>
        </w:rPr>
      </w:pPr>
      <w:r>
        <w:rPr>
          <w:rFonts w:ascii="Arial" w:hAnsi="Arial"/>
          <w:sz w:val="24"/>
        </w:rPr>
        <w:t>Hashem Elseneiti</w:t>
      </w:r>
    </w:p>
    <w:p>
      <w:pPr>
        <w:tabs>
          <w:tab w:val="center" w:pos="4320" w:leader="none"/>
          <w:tab w:val="right" w:pos="8640" w:leader="none"/>
        </w:tabs>
        <w:ind w:hanging="720" w:left="3600"/>
        <w:jc w:val="left"/>
        <w:rPr>
          <w:rFonts w:ascii="Arial" w:hAnsi="Arial"/>
        </w:rPr>
      </w:pPr>
      <w:r>
        <w:rPr>
          <w:rFonts w:ascii="Arial" w:hAnsi="Arial"/>
        </w:rPr>
        <w:t>Account Executive</w:t>
      </w:r>
    </w:p>
    <w:p>
      <w:pPr>
        <w:tabs>
          <w:tab w:val="center" w:pos="4320" w:leader="none"/>
          <w:tab w:val="right" w:pos="8640" w:leader="none"/>
        </w:tabs>
        <w:ind w:hanging="720" w:left="3600"/>
        <w:jc w:val="left"/>
        <w:rPr>
          <w:rFonts w:ascii="Arial" w:hAnsi="Arial"/>
        </w:rPr>
      </w:pPr>
      <w:r>
        <w:rPr>
          <w:rFonts w:ascii="Arial" w:hAnsi="Arial"/>
        </w:rPr>
        <w:t>Honeywell | Building Solutions</w:t>
      </w:r>
    </w:p>
    <w:p>
      <w:pPr>
        <w:tabs>
          <w:tab w:val="center" w:pos="4320" w:leader="none"/>
          <w:tab w:val="right" w:pos="8640" w:leader="none"/>
        </w:tabs>
        <w:ind w:hanging="720" w:left="3600"/>
        <w:jc w:val="left"/>
        <w:rPr>
          <w:rFonts w:ascii="Arial" w:hAnsi="Arial"/>
        </w:rPr>
      </w:pPr>
      <w:r>
        <w:rPr>
          <w:rFonts w:ascii="Arial" w:hAnsi="Arial"/>
        </w:rPr>
        <w:t>Cell: 1-613-875-1426</w:t>
      </w:r>
    </w:p>
    <w:p>
      <w:pPr>
        <w:tabs>
          <w:tab w:val="center" w:pos="4320" w:leader="none"/>
          <w:tab w:val="right" w:pos="8640" w:leader="none"/>
        </w:tabs>
        <w:ind w:hanging="720" w:left="3600"/>
        <w:jc w:val="left"/>
        <w:rPr>
          <w:rFonts w:ascii="Arial" w:hAnsi="Arial"/>
        </w:rPr>
      </w:pPr>
      <w:r>
        <w:rPr>
          <w:rFonts w:ascii="Arial" w:hAnsi="Arial"/>
        </w:rPr>
        <w:fldChar w:fldCharType="begin"/>
      </w:r>
      <w:r>
        <w:rPr>
          <w:rFonts w:ascii="Arial" w:hAnsi="Arial"/>
        </w:rPr>
        <w:instrText xml:space="preserve"> HYPERLINK "mailto:Hashem.Elseneiti@Honeywell.com" </w:instrText>
      </w:r>
      <w:r>
        <w:rPr>
          <w:rFonts w:ascii="Arial" w:hAnsi="Arial"/>
        </w:rPr>
        <w:fldChar w:fldCharType="separate"/>
      </w:r>
      <w:r>
        <w:rPr>
          <w:rStyle w:val="C2"/>
          <w:rFonts w:ascii="Arial" w:hAnsi="Arial"/>
        </w:rPr>
        <w:t>Hashem.Elseneiti@Honeywell.com</w:t>
      </w:r>
      <w:r>
        <w:rPr>
          <w:rStyle w:val="C2"/>
          <w:rFonts w:ascii="Arial" w:hAnsi="Arial"/>
        </w:rPr>
        <w:fldChar w:fldCharType="end"/>
      </w:r>
    </w:p>
    <w:p>
      <w:pPr>
        <w:tabs>
          <w:tab w:val="center" w:pos="4320" w:leader="none"/>
          <w:tab w:val="right" w:pos="8640" w:leader="none"/>
        </w:tabs>
        <w:ind w:hanging="720" w:left="3600"/>
        <w:jc w:val="left"/>
        <w:rPr>
          <w:rFonts w:ascii="Arial" w:hAnsi="Arial"/>
        </w:rPr>
      </w:pPr>
    </w:p>
    <w:p>
      <w:pPr>
        <w:pStyle w:val="P19"/>
      </w:pPr>
      <w:r>
        <w:t>Installation and integration of the Honeywell EBI security system(s) is to be completed by, one of the installers listed herein.</w:t>
      </w:r>
    </w:p>
    <w:p>
      <w:pPr>
        <w:pStyle w:val="P19"/>
      </w:pPr>
      <w:r>
        <w:t>Approved EBI System Installers (alphabetical order)</w:t>
        <w:tab/>
      </w:r>
    </w:p>
    <w:p>
      <w:pPr>
        <w:pStyle w:val="P13"/>
        <w:tabs>
          <w:tab w:val="left" w:pos="2880" w:leader="none"/>
        </w:tabs>
        <w:rPr>
          <w:sz w:val="24"/>
        </w:rPr>
      </w:pPr>
    </w:p>
    <w:p>
      <w:pPr>
        <w:pStyle w:val="P13"/>
        <w:tabs>
          <w:tab w:val="left" w:pos="2880" w:leader="none"/>
        </w:tabs>
        <w:ind w:left="1440"/>
        <w:rPr>
          <w:rFonts w:ascii="Arial" w:hAnsi="Arial"/>
          <w:sz w:val="24"/>
        </w:rPr>
      </w:pPr>
      <w:r>
        <w:rPr>
          <w:sz w:val="24"/>
        </w:rPr>
        <w:tab/>
      </w:r>
      <w:r>
        <w:rPr>
          <w:rFonts w:ascii="Arial" w:hAnsi="Arial"/>
          <w:sz w:val="24"/>
        </w:rPr>
        <w:t>Ontario Electric Construction Company Limited</w:t>
      </w:r>
    </w:p>
    <w:p>
      <w:pPr>
        <w:pStyle w:val="P13"/>
        <w:tabs>
          <w:tab w:val="left" w:pos="2880" w:leader="none"/>
        </w:tabs>
        <w:ind w:left="1440"/>
        <w:rPr>
          <w:rFonts w:ascii="Arial" w:hAnsi="Arial"/>
          <w:sz w:val="24"/>
        </w:rPr>
      </w:pPr>
      <w:r>
        <w:rPr>
          <w:rFonts w:ascii="Arial" w:hAnsi="Arial"/>
          <w:sz w:val="24"/>
        </w:rPr>
        <w:tab/>
        <w:t xml:space="preserve">7 Compass Court </w:t>
      </w:r>
    </w:p>
    <w:p>
      <w:pPr>
        <w:pStyle w:val="P13"/>
        <w:tabs>
          <w:tab w:val="left" w:pos="2880" w:leader="none"/>
        </w:tabs>
        <w:ind w:left="1440"/>
        <w:rPr>
          <w:rFonts w:ascii="Arial" w:hAnsi="Arial"/>
          <w:sz w:val="24"/>
        </w:rPr>
      </w:pPr>
      <w:r>
        <w:rPr>
          <w:rFonts w:ascii="Arial" w:hAnsi="Arial"/>
          <w:sz w:val="24"/>
        </w:rPr>
        <w:tab/>
        <w:t>Scarborough, Ontario</w:t>
      </w:r>
    </w:p>
    <w:p>
      <w:pPr>
        <w:pStyle w:val="P13"/>
        <w:tabs>
          <w:tab w:val="left" w:pos="2880" w:leader="none"/>
        </w:tabs>
        <w:ind w:left="1440"/>
        <w:rPr>
          <w:rFonts w:ascii="Arial" w:hAnsi="Arial"/>
          <w:sz w:val="24"/>
        </w:rPr>
      </w:pPr>
      <w:r>
        <w:rPr>
          <w:rFonts w:ascii="Arial" w:hAnsi="Arial"/>
          <w:sz w:val="24"/>
        </w:rPr>
        <w:tab/>
        <w:t>M1S 5N3</w:t>
      </w:r>
    </w:p>
    <w:p>
      <w:pPr>
        <w:pStyle w:val="P13"/>
        <w:tabs>
          <w:tab w:val="left" w:pos="2880" w:leader="none"/>
        </w:tabs>
        <w:ind w:left="1440"/>
        <w:rPr>
          <w:rFonts w:ascii="Arial" w:hAnsi="Arial"/>
          <w:sz w:val="24"/>
        </w:rPr>
      </w:pPr>
      <w:r>
        <w:rPr>
          <w:rFonts w:ascii="Arial" w:hAnsi="Arial"/>
          <w:sz w:val="24"/>
        </w:rPr>
        <w:tab/>
        <w:t>Contact: Ryan Charlton – Chief Estimator</w:t>
      </w:r>
    </w:p>
    <w:p>
      <w:pPr>
        <w:pStyle w:val="P13"/>
        <w:tabs>
          <w:tab w:val="left" w:pos="2880" w:leader="none"/>
        </w:tabs>
        <w:ind w:left="1440"/>
        <w:rPr>
          <w:rFonts w:ascii="Arial" w:hAnsi="Arial"/>
          <w:color w:val="000000"/>
          <w:sz w:val="24"/>
        </w:rPr>
      </w:pPr>
      <w:r>
        <w:rPr>
          <w:rFonts w:ascii="Arial" w:hAnsi="Arial"/>
          <w:sz w:val="24"/>
        </w:rPr>
        <w:tab/>
      </w:r>
      <w:r>
        <w:rPr>
          <w:rFonts w:ascii="Arial" w:hAnsi="Arial"/>
          <w:sz w:val="24"/>
        </w:rPr>
        <w:fldChar w:fldCharType="begin"/>
      </w:r>
      <w:r>
        <w:rPr>
          <w:rFonts w:ascii="Arial" w:hAnsi="Arial"/>
          <w:color w:val="000000"/>
          <w:sz w:val="24"/>
        </w:rPr>
        <w:instrText xml:space="preserve"> HYPERLINK "mailto:ryancharlton@onelec.com" </w:instrText>
      </w:r>
      <w:r>
        <w:rPr>
          <w:rFonts w:ascii="Arial" w:hAnsi="Arial"/>
          <w:color w:val="000000"/>
          <w:sz w:val="24"/>
        </w:rPr>
        <w:fldChar w:fldCharType="separate"/>
      </w:r>
      <w:r>
        <w:rPr>
          <w:rStyle w:val="C2"/>
          <w:rFonts w:ascii="Arial" w:hAnsi="Arial"/>
          <w:color w:val="000000"/>
          <w:sz w:val="24"/>
          <w:u w:val="none"/>
        </w:rPr>
        <w:t>ryancharlton@onelec.com</w:t>
      </w:r>
      <w:r>
        <w:rPr>
          <w:rStyle w:val="C2"/>
          <w:rFonts w:ascii="Arial" w:hAnsi="Arial"/>
          <w:color w:val="000000"/>
          <w:sz w:val="24"/>
          <w:u w:val="none"/>
        </w:rPr>
        <w:fldChar w:fldCharType="end"/>
      </w:r>
      <w:r>
        <w:rPr>
          <w:rFonts w:ascii="Arial" w:hAnsi="Arial"/>
          <w:color w:val="000000"/>
          <w:sz w:val="24"/>
        </w:rPr>
        <w:t xml:space="preserve"> </w:t>
      </w:r>
    </w:p>
    <w:p>
      <w:pPr>
        <w:pStyle w:val="P13"/>
        <w:tabs>
          <w:tab w:val="left" w:pos="2880" w:leader="none"/>
        </w:tabs>
        <w:ind w:left="1440"/>
        <w:rPr>
          <w:rFonts w:ascii="Arial" w:hAnsi="Arial"/>
          <w:color w:val="000000"/>
          <w:sz w:val="24"/>
        </w:rPr>
      </w:pPr>
      <w:r>
        <w:rPr>
          <w:rFonts w:ascii="Arial" w:hAnsi="Arial"/>
          <w:color w:val="000000"/>
          <w:sz w:val="24"/>
        </w:rPr>
        <w:tab/>
        <w:t>Phone: 416-363-5741 x 266</w:t>
      </w:r>
    </w:p>
    <w:p>
      <w:pPr>
        <w:pStyle w:val="P13"/>
        <w:ind w:left="2160"/>
        <w:rPr>
          <w:rFonts w:ascii="Arial" w:hAnsi="Arial"/>
          <w:sz w:val="24"/>
        </w:rPr>
      </w:pPr>
      <w:r>
        <w:rPr>
          <w:rFonts w:ascii="Arial" w:hAnsi="Arial"/>
          <w:sz w:val="24"/>
        </w:rPr>
        <w:tab/>
      </w:r>
    </w:p>
    <w:p>
      <w:pPr>
        <w:pStyle w:val="P13"/>
        <w:tabs>
          <w:tab w:val="left" w:pos="2880" w:leader="none"/>
        </w:tabs>
        <w:ind w:hanging="720" w:left="2160"/>
        <w:rPr>
          <w:rFonts w:ascii="Arial" w:hAnsi="Arial"/>
          <w:sz w:val="24"/>
        </w:rPr>
      </w:pPr>
      <w:r>
        <w:rPr>
          <w:rFonts w:ascii="Arial" w:hAnsi="Arial"/>
          <w:sz w:val="24"/>
        </w:rPr>
        <w:tab/>
        <w:tab/>
        <w:t>PLAN GROUP Inc.</w:t>
      </w:r>
    </w:p>
    <w:p>
      <w:pPr>
        <w:tabs>
          <w:tab w:val="left" w:pos="2880" w:leader="none"/>
          <w:tab w:val="center" w:pos="4320" w:leader="none"/>
          <w:tab w:val="right" w:pos="8640" w:leader="none"/>
        </w:tabs>
        <w:ind w:hanging="720" w:left="2160"/>
        <w:jc w:val="left"/>
        <w:rPr>
          <w:rFonts w:ascii="Arial" w:hAnsi="Arial"/>
        </w:rPr>
      </w:pPr>
      <w:r>
        <w:rPr>
          <w:rFonts w:ascii="Arial" w:hAnsi="Arial"/>
        </w:rPr>
        <w:tab/>
        <w:tab/>
        <w:t>2740 Steeles Av. W.</w:t>
      </w:r>
    </w:p>
    <w:p>
      <w:pPr>
        <w:tabs>
          <w:tab w:val="left" w:pos="2880" w:leader="none"/>
          <w:tab w:val="center" w:pos="4320" w:leader="none"/>
          <w:tab w:val="right" w:pos="8640" w:leader="none"/>
        </w:tabs>
        <w:ind w:hanging="720" w:left="2160"/>
        <w:jc w:val="left"/>
        <w:rPr>
          <w:rFonts w:ascii="Arial" w:hAnsi="Arial"/>
        </w:rPr>
      </w:pPr>
      <w:r>
        <w:rPr>
          <w:rFonts w:ascii="Arial" w:hAnsi="Arial"/>
        </w:rPr>
        <w:tab/>
        <w:tab/>
        <w:t>Vaughan, Ontario</w:t>
      </w:r>
    </w:p>
    <w:p>
      <w:pPr>
        <w:tabs>
          <w:tab w:val="left" w:pos="2880" w:leader="none"/>
          <w:tab w:val="center" w:pos="4320" w:leader="none"/>
          <w:tab w:val="right" w:pos="8640" w:leader="none"/>
        </w:tabs>
        <w:ind w:hanging="720" w:left="2160"/>
        <w:jc w:val="left"/>
        <w:rPr>
          <w:rFonts w:ascii="Arial" w:hAnsi="Arial"/>
        </w:rPr>
      </w:pPr>
      <w:r>
        <w:rPr>
          <w:rFonts w:ascii="Arial" w:hAnsi="Arial"/>
        </w:rPr>
        <w:tab/>
        <w:tab/>
        <w:t>L4K 4T4</w:t>
      </w:r>
    </w:p>
    <w:p>
      <w:pPr>
        <w:tabs>
          <w:tab w:val="left" w:pos="2880" w:leader="none"/>
          <w:tab w:val="center" w:pos="4320" w:leader="none"/>
          <w:tab w:val="right" w:pos="8640" w:leader="none"/>
        </w:tabs>
        <w:ind w:hanging="720" w:left="2160"/>
        <w:jc w:val="left"/>
        <w:rPr>
          <w:rFonts w:ascii="Arial" w:hAnsi="Arial"/>
        </w:rPr>
      </w:pPr>
      <w:r>
        <w:rPr>
          <w:rFonts w:ascii="Arial" w:hAnsi="Arial"/>
        </w:rPr>
        <w:tab/>
        <w:tab/>
        <w:t xml:space="preserve">Contact:  Haris Attique- Building Systems Team Lead</w:t>
      </w:r>
    </w:p>
    <w:p>
      <w:pPr>
        <w:tabs>
          <w:tab w:val="left" w:pos="2880" w:leader="none"/>
          <w:tab w:val="center" w:pos="4320" w:leader="none"/>
          <w:tab w:val="right" w:pos="8640" w:leader="none"/>
        </w:tabs>
        <w:ind w:hanging="720" w:left="2160"/>
        <w:jc w:val="left"/>
        <w:rPr>
          <w:rFonts w:ascii="Arial" w:hAnsi="Arial"/>
        </w:rPr>
      </w:pPr>
      <w:r>
        <w:rPr>
          <w:rFonts w:ascii="Arial" w:hAnsi="Arial"/>
        </w:rPr>
        <w:tab/>
        <w:tab/>
        <w:t>hattique@plan-group.com</w:t>
      </w:r>
    </w:p>
    <w:p>
      <w:pPr>
        <w:tabs>
          <w:tab w:val="left" w:pos="2880" w:leader="none"/>
          <w:tab w:val="center" w:pos="4320" w:leader="none"/>
          <w:tab w:val="right" w:pos="8640" w:leader="none"/>
        </w:tabs>
        <w:ind w:hanging="720" w:left="2160"/>
        <w:jc w:val="left"/>
        <w:rPr>
          <w:rFonts w:ascii="Arial" w:hAnsi="Arial"/>
        </w:rPr>
      </w:pPr>
      <w:r>
        <w:rPr>
          <w:rFonts w:ascii="Arial" w:hAnsi="Arial"/>
        </w:rPr>
        <w:tab/>
        <w:tab/>
        <w:t>Cell: 416-573-5612</w:t>
      </w:r>
    </w:p>
    <w:p>
      <w:pPr>
        <w:pStyle w:val="P13"/>
        <w:tabs>
          <w:tab w:val="left" w:pos="2880" w:leader="none"/>
        </w:tabs>
        <w:rPr>
          <w:rFonts w:ascii="Arial" w:hAnsi="Arial"/>
          <w:sz w:val="24"/>
        </w:rPr>
      </w:pPr>
    </w:p>
    <w:p>
      <w:pPr>
        <w:pStyle w:val="P13"/>
        <w:tabs>
          <w:tab w:val="left" w:pos="2880" w:leader="none"/>
        </w:tabs>
        <w:ind w:hanging="720" w:left="2160"/>
        <w:rPr>
          <w:rFonts w:ascii="Arial" w:hAnsi="Arial"/>
          <w:sz w:val="24"/>
        </w:rPr>
      </w:pPr>
      <w:r>
        <w:rPr>
          <w:rFonts w:ascii="Arial" w:hAnsi="Arial"/>
          <w:sz w:val="24"/>
        </w:rPr>
        <w:tab/>
        <w:tab/>
        <w:t>T.C. Securities Corp.</w:t>
      </w:r>
    </w:p>
    <w:p>
      <w:pPr>
        <w:pStyle w:val="P13"/>
        <w:tabs>
          <w:tab w:val="left" w:pos="2880" w:leader="none"/>
        </w:tabs>
        <w:ind w:hanging="720" w:left="2160"/>
        <w:rPr>
          <w:rFonts w:ascii="Arial" w:hAnsi="Arial"/>
          <w:sz w:val="24"/>
        </w:rPr>
      </w:pPr>
      <w:r>
        <w:rPr>
          <w:rFonts w:ascii="Arial" w:hAnsi="Arial"/>
          <w:sz w:val="24"/>
        </w:rPr>
        <w:tab/>
        <w:tab/>
        <w:t>313 Albert Street</w:t>
      </w:r>
    </w:p>
    <w:p>
      <w:pPr>
        <w:pStyle w:val="P13"/>
        <w:tabs>
          <w:tab w:val="left" w:pos="2880" w:leader="none"/>
        </w:tabs>
        <w:ind w:hanging="720" w:left="2160"/>
        <w:rPr>
          <w:rFonts w:ascii="Arial" w:hAnsi="Arial"/>
          <w:sz w:val="24"/>
        </w:rPr>
      </w:pPr>
      <w:r>
        <w:rPr>
          <w:rFonts w:ascii="Arial" w:hAnsi="Arial"/>
          <w:sz w:val="24"/>
        </w:rPr>
        <w:tab/>
        <w:tab/>
        <w:t>Oshawa, Ontario</w:t>
      </w:r>
    </w:p>
    <w:p>
      <w:pPr>
        <w:pStyle w:val="P13"/>
        <w:tabs>
          <w:tab w:val="left" w:pos="2880" w:leader="none"/>
        </w:tabs>
        <w:ind w:hanging="720" w:left="2160"/>
        <w:rPr>
          <w:rFonts w:ascii="Arial" w:hAnsi="Arial"/>
          <w:sz w:val="24"/>
        </w:rPr>
      </w:pPr>
      <w:r>
        <w:rPr>
          <w:rFonts w:ascii="Arial" w:hAnsi="Arial"/>
          <w:sz w:val="24"/>
        </w:rPr>
        <w:tab/>
        <w:tab/>
        <w:t>L1H 4R9</w:t>
      </w:r>
    </w:p>
    <w:p>
      <w:pPr>
        <w:pStyle w:val="P13"/>
        <w:tabs>
          <w:tab w:val="left" w:pos="2880" w:leader="none"/>
        </w:tabs>
        <w:ind w:hanging="720" w:left="2160"/>
        <w:rPr>
          <w:rFonts w:ascii="Arial" w:hAnsi="Arial"/>
          <w:sz w:val="24"/>
        </w:rPr>
      </w:pPr>
      <w:r>
        <w:rPr>
          <w:rFonts w:ascii="Arial" w:hAnsi="Arial"/>
          <w:sz w:val="24"/>
        </w:rPr>
        <w:tab/>
        <w:tab/>
        <w:t>Contact: Dondi Keough</w:t>
      </w:r>
    </w:p>
    <w:p>
      <w:pPr>
        <w:pStyle w:val="P13"/>
        <w:tabs>
          <w:tab w:val="left" w:pos="2880" w:leader="none"/>
        </w:tabs>
        <w:ind w:hanging="720" w:left="2160"/>
        <w:rPr>
          <w:rFonts w:ascii="Arial" w:hAnsi="Arial"/>
          <w:color w:val="000000"/>
          <w:sz w:val="24"/>
        </w:rPr>
      </w:pPr>
      <w:r>
        <w:rPr>
          <w:rFonts w:ascii="Arial" w:hAnsi="Arial"/>
          <w:sz w:val="24"/>
        </w:rPr>
        <w:tab/>
        <w:tab/>
      </w:r>
      <w:r>
        <w:rPr>
          <w:rFonts w:ascii="Arial" w:hAnsi="Arial"/>
          <w:sz w:val="24"/>
        </w:rPr>
        <w:fldChar w:fldCharType="begin"/>
      </w:r>
      <w:r>
        <w:rPr>
          <w:rFonts w:ascii="Arial" w:hAnsi="Arial"/>
          <w:color w:val="000000"/>
          <w:sz w:val="24"/>
        </w:rPr>
        <w:instrText xml:space="preserve"> HYPERLINK "mailto:Dondi@tcsecure.ca" </w:instrText>
      </w:r>
      <w:r>
        <w:rPr>
          <w:rFonts w:ascii="Arial" w:hAnsi="Arial"/>
          <w:color w:val="000000"/>
          <w:sz w:val="24"/>
        </w:rPr>
        <w:fldChar w:fldCharType="separate"/>
      </w:r>
      <w:r>
        <w:rPr>
          <w:rStyle w:val="C2"/>
          <w:rFonts w:ascii="Arial" w:hAnsi="Arial"/>
          <w:color w:val="000000"/>
          <w:sz w:val="24"/>
          <w:u w:val="none"/>
        </w:rPr>
        <w:t>Dondi@tcsecure.ca</w:t>
      </w:r>
      <w:r>
        <w:rPr>
          <w:rStyle w:val="C2"/>
          <w:rFonts w:ascii="Arial" w:hAnsi="Arial"/>
          <w:color w:val="000000"/>
          <w:sz w:val="24"/>
          <w:u w:val="none"/>
        </w:rPr>
        <w:fldChar w:fldCharType="end"/>
      </w:r>
    </w:p>
    <w:p>
      <w:pPr>
        <w:pStyle w:val="P13"/>
        <w:tabs>
          <w:tab w:val="left" w:pos="2880" w:leader="none"/>
        </w:tabs>
        <w:ind w:hanging="720" w:left="2160"/>
        <w:rPr>
          <w:rFonts w:ascii="Arial" w:hAnsi="Arial"/>
          <w:sz w:val="24"/>
        </w:rPr>
      </w:pPr>
      <w:r>
        <w:rPr>
          <w:rFonts w:ascii="Arial" w:hAnsi="Arial"/>
          <w:sz w:val="24"/>
        </w:rPr>
        <w:tab/>
        <w:tab/>
        <w:t>Phone: 416-529-7180</w:t>
      </w:r>
    </w:p>
    <w:p>
      <w:pPr>
        <w:pStyle w:val="P13"/>
        <w:tabs>
          <w:tab w:val="left" w:pos="2880" w:leader="none"/>
        </w:tabs>
        <w:rPr>
          <w:rFonts w:ascii="Arial" w:hAnsi="Arial"/>
          <w:sz w:val="24"/>
        </w:rPr>
      </w:pPr>
    </w:p>
    <w:p>
      <w:pPr>
        <w:pStyle w:val="P13"/>
        <w:tabs>
          <w:tab w:val="left" w:pos="2880" w:leader="none"/>
        </w:tabs>
        <w:ind w:hanging="720" w:left="2160"/>
        <w:rPr>
          <w:rFonts w:ascii="Arial" w:hAnsi="Arial"/>
          <w:sz w:val="24"/>
        </w:rPr>
      </w:pPr>
      <w:r>
        <w:rPr>
          <w:rFonts w:ascii="Arial" w:hAnsi="Arial"/>
          <w:sz w:val="24"/>
        </w:rPr>
        <w:tab/>
        <w:tab/>
        <w:t>OZZ Electric Inc.</w:t>
      </w:r>
    </w:p>
    <w:p>
      <w:pPr>
        <w:pStyle w:val="P13"/>
        <w:tabs>
          <w:tab w:val="left" w:pos="2880" w:leader="none"/>
        </w:tabs>
        <w:ind w:hanging="720" w:left="2160"/>
        <w:rPr>
          <w:rFonts w:ascii="Arial" w:hAnsi="Arial"/>
          <w:sz w:val="24"/>
        </w:rPr>
      </w:pPr>
      <w:r>
        <w:rPr>
          <w:rFonts w:ascii="Arial" w:hAnsi="Arial"/>
          <w:sz w:val="24"/>
        </w:rPr>
        <w:tab/>
        <w:tab/>
        <w:t>20 Floral Parkway</w:t>
      </w:r>
    </w:p>
    <w:p>
      <w:pPr>
        <w:pStyle w:val="P13"/>
        <w:tabs>
          <w:tab w:val="left" w:pos="2880" w:leader="none"/>
        </w:tabs>
        <w:ind w:hanging="720" w:left="2160"/>
        <w:rPr>
          <w:rFonts w:ascii="Arial" w:hAnsi="Arial"/>
          <w:sz w:val="24"/>
        </w:rPr>
      </w:pPr>
      <w:r>
        <w:rPr>
          <w:rFonts w:ascii="Arial" w:hAnsi="Arial"/>
          <w:sz w:val="24"/>
        </w:rPr>
        <w:tab/>
        <w:tab/>
        <w:t>Concord, Ontario</w:t>
      </w:r>
    </w:p>
    <w:p>
      <w:pPr>
        <w:pStyle w:val="P13"/>
        <w:tabs>
          <w:tab w:val="left" w:pos="2880" w:leader="none"/>
        </w:tabs>
        <w:ind w:hanging="720" w:left="2160"/>
        <w:rPr>
          <w:rFonts w:ascii="Arial" w:hAnsi="Arial"/>
          <w:sz w:val="24"/>
        </w:rPr>
      </w:pPr>
      <w:r>
        <w:rPr>
          <w:rFonts w:ascii="Arial" w:hAnsi="Arial"/>
          <w:sz w:val="24"/>
        </w:rPr>
        <w:tab/>
        <w:tab/>
        <w:t>L4K 4R1</w:t>
      </w:r>
    </w:p>
    <w:p>
      <w:pPr>
        <w:pStyle w:val="P13"/>
        <w:tabs>
          <w:tab w:val="left" w:pos="2880" w:leader="none"/>
        </w:tabs>
        <w:ind w:hanging="720" w:left="2160"/>
        <w:rPr>
          <w:rFonts w:ascii="Arial" w:hAnsi="Arial"/>
          <w:sz w:val="24"/>
        </w:rPr>
      </w:pPr>
      <w:r>
        <w:rPr>
          <w:rFonts w:ascii="Arial" w:hAnsi="Arial"/>
          <w:sz w:val="24"/>
        </w:rPr>
        <w:tab/>
        <w:tab/>
        <w:t xml:space="preserve">Contact:Dave Burlo </w:t>
      </w:r>
    </w:p>
    <w:p>
      <w:pPr>
        <w:pStyle w:val="P13"/>
        <w:tabs>
          <w:tab w:val="left" w:pos="2880" w:leader="none"/>
        </w:tabs>
        <w:ind w:hanging="720" w:left="2160"/>
        <w:rPr>
          <w:rFonts w:ascii="Arial" w:hAnsi="Arial"/>
          <w:sz w:val="24"/>
        </w:rPr>
      </w:pPr>
      <w:r>
        <w:rPr>
          <w:rFonts w:ascii="Arial" w:hAnsi="Arial"/>
          <w:sz w:val="24"/>
        </w:rPr>
        <w:tab/>
        <w:tab/>
        <w:t>dburlo@ozzelectric.com</w:t>
      </w:r>
    </w:p>
    <w:p>
      <w:pPr>
        <w:pStyle w:val="P13"/>
        <w:tabs>
          <w:tab w:val="left" w:pos="2880" w:leader="none"/>
        </w:tabs>
        <w:ind w:hanging="720" w:left="2160"/>
        <w:rPr>
          <w:rFonts w:ascii="Arial" w:hAnsi="Arial"/>
          <w:sz w:val="24"/>
        </w:rPr>
      </w:pPr>
      <w:r>
        <w:rPr>
          <w:rFonts w:ascii="Arial" w:hAnsi="Arial"/>
          <w:sz w:val="24"/>
        </w:rPr>
        <w:tab/>
        <w:tab/>
        <w:t>Phone: (416) 455-1727</w:t>
      </w:r>
    </w:p>
    <w:p>
      <w:pPr>
        <w:pStyle w:val="P13"/>
        <w:tabs>
          <w:tab w:val="left" w:pos="2880" w:leader="none"/>
        </w:tabs>
        <w:ind w:hanging="720" w:left="2160"/>
        <w:rPr>
          <w:rFonts w:ascii="Arial" w:hAnsi="Arial"/>
          <w:sz w:val="24"/>
        </w:rPr>
      </w:pPr>
      <w:r>
        <w:rPr>
          <w:rFonts w:ascii="Arial" w:hAnsi="Arial"/>
          <w:sz w:val="24"/>
        </w:rPr>
        <w:tab/>
        <w:tab/>
      </w:r>
    </w:p>
    <w:p>
      <w:pPr>
        <w:pStyle w:val="P13"/>
        <w:tabs>
          <w:tab w:val="left" w:pos="2880" w:leader="none"/>
        </w:tabs>
        <w:ind w:hanging="720" w:left="2160"/>
        <w:rPr>
          <w:rFonts w:ascii="Arial" w:hAnsi="Arial"/>
          <w:sz w:val="24"/>
        </w:rPr>
      </w:pPr>
      <w:r>
        <w:rPr>
          <w:rFonts w:ascii="Arial" w:hAnsi="Arial"/>
          <w:sz w:val="24"/>
        </w:rPr>
        <w:tab/>
        <w:tab/>
        <w:t>Symtech</w:t>
      </w:r>
    </w:p>
    <w:p>
      <w:pPr>
        <w:pStyle w:val="P13"/>
        <w:tabs>
          <w:tab w:val="left" w:pos="2880" w:leader="none"/>
        </w:tabs>
        <w:ind w:hanging="720" w:left="2160"/>
        <w:rPr>
          <w:rFonts w:ascii="Arial" w:hAnsi="Arial"/>
          <w:sz w:val="24"/>
        </w:rPr>
      </w:pPr>
      <w:r>
        <w:rPr>
          <w:rFonts w:ascii="Arial" w:hAnsi="Arial"/>
          <w:sz w:val="24"/>
        </w:rPr>
        <w:tab/>
        <w:tab/>
        <w:t>35 Riviera Drive, Unit 9&amp;10</w:t>
      </w:r>
    </w:p>
    <w:p>
      <w:pPr>
        <w:pStyle w:val="P13"/>
        <w:tabs>
          <w:tab w:val="left" w:pos="2880" w:leader="none"/>
        </w:tabs>
        <w:ind w:hanging="720" w:left="2160"/>
        <w:rPr>
          <w:rFonts w:ascii="Arial" w:hAnsi="Arial"/>
          <w:sz w:val="24"/>
        </w:rPr>
      </w:pPr>
      <w:r>
        <w:rPr>
          <w:rFonts w:ascii="Arial" w:hAnsi="Arial"/>
          <w:sz w:val="24"/>
        </w:rPr>
        <w:tab/>
        <w:tab/>
        <w:t>Markham, Ontario</w:t>
      </w:r>
    </w:p>
    <w:p>
      <w:pPr>
        <w:pStyle w:val="P13"/>
        <w:tabs>
          <w:tab w:val="left" w:pos="2880" w:leader="none"/>
        </w:tabs>
        <w:ind w:hanging="720" w:left="2160"/>
        <w:rPr>
          <w:rFonts w:ascii="Arial" w:hAnsi="Arial"/>
          <w:sz w:val="24"/>
        </w:rPr>
      </w:pPr>
      <w:r>
        <w:rPr>
          <w:rFonts w:ascii="Arial" w:hAnsi="Arial"/>
          <w:sz w:val="24"/>
        </w:rPr>
        <w:tab/>
        <w:tab/>
        <w:t>L3R 8N4</w:t>
      </w:r>
    </w:p>
    <w:p>
      <w:pPr>
        <w:pStyle w:val="P13"/>
        <w:tabs>
          <w:tab w:val="left" w:pos="2880" w:leader="none"/>
        </w:tabs>
        <w:ind w:hanging="720" w:left="2160"/>
        <w:rPr>
          <w:rFonts w:ascii="Arial" w:hAnsi="Arial"/>
          <w:sz w:val="24"/>
        </w:rPr>
      </w:pPr>
      <w:r>
        <w:rPr>
          <w:rFonts w:ascii="Arial" w:hAnsi="Arial"/>
          <w:sz w:val="24"/>
        </w:rPr>
        <w:tab/>
        <w:tab/>
        <w:t>Contact: Brent Stewart Account Executive</w:t>
      </w:r>
    </w:p>
    <w:p>
      <w:pPr>
        <w:pStyle w:val="P13"/>
        <w:tabs>
          <w:tab w:val="left" w:pos="2880" w:leader="none"/>
        </w:tabs>
        <w:ind w:hanging="720" w:left="2160"/>
        <w:rPr>
          <w:rFonts w:ascii="Arial" w:hAnsi="Arial"/>
          <w:sz w:val="24"/>
        </w:rPr>
      </w:pPr>
      <w:r>
        <w:rPr>
          <w:rFonts w:ascii="Arial" w:hAnsi="Arial"/>
          <w:sz w:val="24"/>
        </w:rPr>
        <w:tab/>
        <w:tab/>
        <w:t>Brent.Stewart@symtech.com</w:t>
      </w:r>
    </w:p>
    <w:p>
      <w:pPr>
        <w:pStyle w:val="P13"/>
        <w:tabs>
          <w:tab w:val="left" w:pos="2880" w:leader="none"/>
        </w:tabs>
        <w:ind w:hanging="720" w:left="2160"/>
        <w:rPr>
          <w:rFonts w:ascii="Arial" w:hAnsi="Arial"/>
          <w:sz w:val="24"/>
        </w:rPr>
      </w:pPr>
      <w:r>
        <w:rPr>
          <w:rFonts w:ascii="Arial" w:hAnsi="Arial"/>
          <w:sz w:val="24"/>
        </w:rPr>
        <w:tab/>
        <w:tab/>
        <w:t>Phone: 416-559-1094</w:t>
      </w:r>
    </w:p>
    <w:p>
      <w:pPr>
        <w:pStyle w:val="P13"/>
        <w:tabs>
          <w:tab w:val="left" w:pos="2880" w:leader="none"/>
        </w:tabs>
        <w:ind w:hanging="720" w:left="2160"/>
        <w:rPr>
          <w:sz w:val="24"/>
        </w:rPr>
      </w:pPr>
      <w:r>
        <w:rPr>
          <w:sz w:val="24"/>
        </w:rPr>
        <w:tab/>
        <w:tab/>
      </w:r>
    </w:p>
    <w:p>
      <w:pPr>
        <w:pStyle w:val="P13"/>
        <w:ind w:hanging="720" w:left="2160"/>
        <w:rPr>
          <w:sz w:val="24"/>
        </w:rPr>
      </w:pPr>
    </w:p>
    <w:p>
      <w:pPr>
        <w:pStyle w:val="P32"/>
      </w:pPr>
      <w:r>
        <w:t>References</w:t>
      </w:r>
    </w:p>
    <w:p>
      <w:pPr>
        <w:pStyle w:val="P19"/>
      </w:pPr>
      <w:r>
        <w:t>EEMAC TC3 PVC Fittings for use with Rigid PVC Conduit and Tubing.</w:t>
      </w:r>
    </w:p>
    <w:p>
      <w:pPr>
        <w:pStyle w:val="P19"/>
      </w:pPr>
      <w:r>
        <w:t>CSA C22.2 No. 211.2 Rigid PVC (Unplasticized) Conduit.</w:t>
      </w:r>
    </w:p>
    <w:p>
      <w:pPr>
        <w:pStyle w:val="P19"/>
      </w:pPr>
      <w:r>
        <w:t>CAN/CSA C22.2 No. 18-[98], Outlet Boxes, Conduit Boxes, and Fittings and Associated Hardware.</w:t>
      </w:r>
    </w:p>
    <w:p>
      <w:pPr>
        <w:pStyle w:val="P19"/>
      </w:pPr>
      <w:r>
        <w:t>CSA C22.2 No. 211.2-[M1984(R1999)], Rigid PVC (Unplasticized) Conduit.</w:t>
      </w:r>
    </w:p>
    <w:p>
      <w:pPr>
        <w:pStyle w:val="P19"/>
      </w:pPr>
      <w:r>
        <w:t>Surveillance System Related References:</w:t>
      </w:r>
    </w:p>
    <w:p>
      <w:pPr>
        <w:pStyle w:val="P19"/>
        <w:numPr>
          <w:ilvl w:val="3"/>
          <w:numId w:val="16"/>
        </w:numPr>
      </w:pPr>
      <w:r>
        <w:t>Canadian ICES-003 (Interference Causing Equipment Standard Policy)</w:t>
      </w:r>
    </w:p>
    <w:p>
      <w:pPr>
        <w:pStyle w:val="P19"/>
        <w:numPr>
          <w:ilvl w:val="3"/>
          <w:numId w:val="16"/>
        </w:numPr>
      </w:pPr>
      <w:r>
        <w:t>Canadian Standards Association (CSA)</w:t>
      </w:r>
    </w:p>
    <w:p>
      <w:pPr>
        <w:pStyle w:val="P19"/>
        <w:numPr>
          <w:ilvl w:val="3"/>
          <w:numId w:val="16"/>
        </w:numPr>
      </w:pPr>
      <w:r>
        <w:t>Conformity for Europe (CE)</w:t>
      </w:r>
    </w:p>
    <w:p>
      <w:pPr>
        <w:pStyle w:val="P19"/>
        <w:numPr>
          <w:ilvl w:val="3"/>
          <w:numId w:val="16"/>
        </w:numPr>
      </w:pPr>
      <w:r>
        <w:t>Consultative Committee for International Radio (CCIR)</w:t>
      </w:r>
    </w:p>
    <w:p>
      <w:pPr>
        <w:pStyle w:val="P19"/>
        <w:numPr>
          <w:ilvl w:val="3"/>
          <w:numId w:val="16"/>
        </w:numPr>
      </w:pPr>
      <w:r>
        <w:t>Electronic Industry Association (EIA)</w:t>
      </w:r>
    </w:p>
    <w:p>
      <w:pPr>
        <w:pStyle w:val="P19"/>
        <w:numPr>
          <w:ilvl w:val="3"/>
          <w:numId w:val="16"/>
        </w:numPr>
      </w:pPr>
      <w:r>
        <w:t>Electrical Testing Laboratories (ETL)</w:t>
      </w:r>
    </w:p>
    <w:p>
      <w:pPr>
        <w:pStyle w:val="P19"/>
        <w:numPr>
          <w:ilvl w:val="3"/>
          <w:numId w:val="16"/>
        </w:numPr>
      </w:pPr>
      <w:r>
        <w:t>Federal Communications Commission (FCC)</w:t>
      </w:r>
    </w:p>
    <w:p>
      <w:pPr>
        <w:pStyle w:val="P19"/>
        <w:numPr>
          <w:ilvl w:val="3"/>
          <w:numId w:val="16"/>
        </w:numPr>
      </w:pPr>
      <w:r>
        <w:t>Joint Photographic Experts Group (JPEG)</w:t>
      </w:r>
    </w:p>
    <w:p>
      <w:pPr>
        <w:pStyle w:val="P19"/>
        <w:numPr>
          <w:ilvl w:val="3"/>
          <w:numId w:val="16"/>
        </w:numPr>
      </w:pPr>
      <w:r>
        <w:t>Moving Picture Experts Group (MPEG)</w:t>
      </w:r>
    </w:p>
    <w:p>
      <w:pPr>
        <w:pStyle w:val="P19"/>
        <w:numPr>
          <w:ilvl w:val="3"/>
          <w:numId w:val="16"/>
        </w:numPr>
      </w:pPr>
      <w:r>
        <w:t>National Television Systems Committee (NTSC)</w:t>
      </w:r>
    </w:p>
    <w:p>
      <w:pPr>
        <w:pStyle w:val="P19"/>
        <w:numPr>
          <w:ilvl w:val="3"/>
          <w:numId w:val="16"/>
        </w:numPr>
      </w:pPr>
      <w:r>
        <w:t>Phase Alternating by Line (PAL)</w:t>
      </w:r>
    </w:p>
    <w:p>
      <w:pPr>
        <w:pStyle w:val="P19"/>
        <w:numPr>
          <w:ilvl w:val="3"/>
          <w:numId w:val="16"/>
        </w:numPr>
      </w:pPr>
      <w:r>
        <w:t>Underwriters Laboratories Inc. (UL)</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p>
    <w:p>
      <w:pPr>
        <w:pStyle w:val="P32"/>
      </w:pPr>
      <w:r>
        <w:t>Network TCP/IP coordination</w:t>
      </w:r>
    </w:p>
    <w:p>
      <w:pPr>
        <w:pStyle w:val="P27"/>
        <w:spacing w:lineRule="auto" w:line="240" w:before="0" w:after="0"/>
        <w:ind w:firstLine="0" w:left="0"/>
        <w:jc w:val="both"/>
        <w:rPr>
          <w:sz w:val="24"/>
        </w:rPr>
      </w:pPr>
    </w:p>
    <w:p>
      <w:pPr>
        <w:pStyle w:val="P19"/>
      </w:pPr>
      <w:r>
        <w:t>The Region’s Project Manager will coordinate for the installation of a network system component with ITS(Information Technology Services) and the appropriate BSA (Business System Analyst) at the Sites to allow for communications to the master station at Region’s Central Monitoring Station to perform final tie in and commissioning.</w:t>
      </w:r>
    </w:p>
    <w:p>
      <w:pPr>
        <w:pStyle w:val="P19"/>
      </w:pPr>
      <w:r>
        <w:t>If local IT Network infrastructure is not present, Wireless 3G network equipment shall be used. York Region ITS will supply the pre-configured Wireless 3G, Modem and 4 port switch as well as installation specifics.</w:t>
      </w:r>
    </w:p>
    <w:p>
      <w:pPr>
        <w:pStyle w:val="P19"/>
      </w:pPr>
      <w:r>
        <w:t xml:space="preserve">The General Contractor will install all required conduits and junction boxes as well as the exterior antenna for the 3G Wireless equipment, in a location determined by ITS to achieve adequate network connectivity. </w:t>
      </w:r>
    </w:p>
    <w:p>
      <w:pPr>
        <w:pStyle w:val="P19"/>
      </w:pPr>
      <w:r>
        <w:t xml:space="preserve">Network switch is to be located within the Honeywell security system cabinet. Both modem and switch shall be powered from Honeywell UPS power supplies. </w:t>
      </w:r>
    </w:p>
    <w:p>
      <w:pPr>
        <w:ind w:left="1440"/>
      </w:pPr>
    </w:p>
    <w:p>
      <w:pPr>
        <w:ind w:hanging="720" w:left="1440"/>
      </w:pPr>
    </w:p>
    <w:p>
      <w:pPr>
        <w:pStyle w:val="P32"/>
      </w:pPr>
      <w:r>
        <w:t>Shop Drawings</w:t>
      </w:r>
    </w:p>
    <w:p>
      <w:pPr>
        <w:pStyle w:val="P19"/>
      </w:pPr>
      <w:r>
        <w:t>Submit shop drawings showing the proposed location of all equipment to be installed under this Contract, whether existing equipment being reused or new equipment.</w:t>
      </w:r>
    </w:p>
    <w:p>
      <w:pPr>
        <w:pStyle w:val="P19"/>
      </w:pPr>
      <w:r>
        <w:t>Shop drawings submission shall include:</w:t>
      </w:r>
    </w:p>
    <w:p>
      <w:pPr>
        <w:pStyle w:val="P19"/>
        <w:numPr>
          <w:ilvl w:val="3"/>
          <w:numId w:val="16"/>
        </w:numPr>
      </w:pPr>
      <w:r>
        <w:t>Schematic</w:t>
      </w:r>
    </w:p>
    <w:p>
      <w:pPr>
        <w:pStyle w:val="P19"/>
        <w:numPr>
          <w:ilvl w:val="3"/>
          <w:numId w:val="16"/>
        </w:numPr>
      </w:pPr>
      <w:r>
        <w:t>Wiring</w:t>
      </w:r>
    </w:p>
    <w:p>
      <w:pPr>
        <w:pStyle w:val="P19"/>
        <w:numPr>
          <w:ilvl w:val="3"/>
          <w:numId w:val="16"/>
        </w:numPr>
      </w:pPr>
      <w:r>
        <w:t>Interconnection Diagrams</w:t>
      </w:r>
    </w:p>
    <w:p>
      <w:pPr>
        <w:pStyle w:val="P13"/>
        <w:tabs>
          <w:tab w:val="clear" w:pos="4320" w:leader="none"/>
          <w:tab w:val="clear" w:pos="8640" w:leader="none"/>
        </w:tabs>
        <w:jc w:val="both"/>
        <w:rPr>
          <w:sz w:val="24"/>
        </w:rPr>
      </w:pPr>
    </w:p>
    <w:p>
      <w:pPr>
        <w:pStyle w:val="P19"/>
      </w:pPr>
      <w:r>
        <w:t>Additional Requirements:</w:t>
      </w:r>
    </w:p>
    <w:p>
      <w:pPr>
        <w:pStyle w:val="P13"/>
        <w:tabs>
          <w:tab w:val="clear" w:pos="4320" w:leader="none"/>
          <w:tab w:val="clear" w:pos="8640" w:leader="none"/>
        </w:tabs>
        <w:ind w:hanging="720" w:left="1440"/>
        <w:jc w:val="both"/>
        <w:rPr>
          <w:sz w:val="24"/>
        </w:rPr>
      </w:pPr>
      <w:bookmarkStart w:id="1" w:name="_Hlk75342519"/>
    </w:p>
    <w:p>
      <w:pPr>
        <w:pStyle w:val="P19"/>
        <w:numPr>
          <w:ilvl w:val="3"/>
          <w:numId w:val="16"/>
        </w:numPr>
      </w:pPr>
      <w:r>
        <w:t>For devices containing dip switches, jumpers or programming keypads include:</w:t>
      </w:r>
    </w:p>
    <w:p>
      <w:pPr>
        <w:pStyle w:val="P19"/>
        <w:numPr>
          <w:ilvl w:val="4"/>
          <w:numId w:val="16"/>
        </w:numPr>
      </w:pPr>
      <w:r>
        <w:t>Functional description.</w:t>
      </w:r>
    </w:p>
    <w:p>
      <w:pPr>
        <w:pStyle w:val="P19"/>
        <w:numPr>
          <w:ilvl w:val="4"/>
          <w:numId w:val="16"/>
        </w:numPr>
      </w:pPr>
      <w:bookmarkEnd w:id="1"/>
      <w:r>
        <w:t>Performance data.</w:t>
      </w:r>
    </w:p>
    <w:p>
      <w:pPr>
        <w:pStyle w:val="P19"/>
        <w:numPr>
          <w:ilvl w:val="4"/>
          <w:numId w:val="16"/>
        </w:numPr>
      </w:pPr>
      <w:r>
        <w:t>Physical, electrical and environmental requirements.</w:t>
      </w:r>
    </w:p>
    <w:p>
      <w:pPr>
        <w:pStyle w:val="P19"/>
        <w:numPr>
          <w:ilvl w:val="4"/>
          <w:numId w:val="16"/>
        </w:numPr>
      </w:pPr>
      <w:r>
        <w:t>Location drawing.</w:t>
      </w:r>
    </w:p>
    <w:p>
      <w:pPr>
        <w:pStyle w:val="P19"/>
        <w:numPr>
          <w:ilvl w:val="4"/>
          <w:numId w:val="16"/>
        </w:numPr>
      </w:pPr>
      <w:r>
        <w:t>Equipment descriptive literature.</w:t>
      </w:r>
    </w:p>
    <w:p>
      <w:pPr>
        <w:pStyle w:val="P19"/>
        <w:numPr>
          <w:ilvl w:val="4"/>
          <w:numId w:val="16"/>
        </w:numPr>
      </w:pPr>
      <w:r>
        <w:t>Wiring details.</w:t>
      </w:r>
    </w:p>
    <w:p>
      <w:pPr>
        <w:pStyle w:val="P19"/>
        <w:numPr>
          <w:ilvl w:val="3"/>
          <w:numId w:val="16"/>
        </w:numPr>
      </w:pPr>
      <w:r>
        <w:t xml:space="preserve">For programmable equipment, communication links and networks, submit bill of materials.  Include in bill of materials hardware documentation.</w:t>
      </w:r>
    </w:p>
    <w:p>
      <w:pPr>
        <w:pStyle w:val="P19"/>
        <w:numPr>
          <w:ilvl w:val="4"/>
          <w:numId w:val="16"/>
        </w:numPr>
      </w:pPr>
      <w:r>
        <w:t xml:space="preserve">For hardware items include and clearly identify:  Description, make, model, part number and serial number.</w:t>
      </w:r>
    </w:p>
    <w:p>
      <w:pPr>
        <w:pStyle w:val="P19"/>
        <w:numPr>
          <w:ilvl w:val="4"/>
          <w:numId w:val="16"/>
        </w:numPr>
      </w:pPr>
      <w:r>
        <w:t xml:space="preserve">For documentation include:  Title and publisher for each item.</w:t>
      </w:r>
    </w:p>
    <w:p>
      <w:pPr>
        <w:pStyle w:val="P19"/>
        <w:numPr>
          <w:ilvl w:val="3"/>
          <w:numId w:val="16"/>
        </w:numPr>
      </w:pPr>
      <w:bookmarkStart w:id="2" w:name="_Hlk75342591"/>
      <w:r>
        <w:t>For Programmable Equipment Hardware include:</w:t>
      </w:r>
    </w:p>
    <w:p>
      <w:pPr>
        <w:pStyle w:val="P19"/>
        <w:numPr>
          <w:ilvl w:val="4"/>
          <w:numId w:val="16"/>
        </w:numPr>
      </w:pPr>
      <w:r>
        <w:t>Product description for each item including:</w:t>
      </w:r>
    </w:p>
    <w:p>
      <w:pPr>
        <w:pStyle w:val="P19"/>
        <w:numPr>
          <w:ilvl w:val="5"/>
          <w:numId w:val="16"/>
        </w:numPr>
      </w:pPr>
      <w:r>
        <w:t>Wiring and installation instructions.</w:t>
      </w:r>
    </w:p>
    <w:p>
      <w:pPr>
        <w:pStyle w:val="P19"/>
        <w:numPr>
          <w:ilvl w:val="5"/>
          <w:numId w:val="16"/>
        </w:numPr>
      </w:pPr>
      <w:bookmarkEnd w:id="2"/>
      <w:r>
        <w:t>Functional description.</w:t>
      </w:r>
    </w:p>
    <w:p>
      <w:pPr>
        <w:pStyle w:val="P19"/>
        <w:numPr>
          <w:ilvl w:val="5"/>
          <w:numId w:val="16"/>
        </w:numPr>
      </w:pPr>
      <w:r>
        <w:t>Performance data.</w:t>
      </w:r>
    </w:p>
    <w:p>
      <w:pPr>
        <w:pStyle w:val="P19"/>
        <w:numPr>
          <w:ilvl w:val="5"/>
          <w:numId w:val="16"/>
        </w:numPr>
      </w:pPr>
      <w:r>
        <w:t>Physical, electrical and environmental requirements.</w:t>
      </w:r>
    </w:p>
    <w:p>
      <w:pPr>
        <w:pStyle w:val="P19"/>
        <w:numPr>
          <w:ilvl w:val="5"/>
          <w:numId w:val="16"/>
        </w:numPr>
      </w:pPr>
      <w:r>
        <w:t>Adapters and controllers.</w:t>
      </w:r>
    </w:p>
    <w:p>
      <w:pPr>
        <w:pStyle w:val="P19"/>
        <w:numPr>
          <w:ilvl w:val="4"/>
          <w:numId w:val="16"/>
        </w:numPr>
      </w:pPr>
      <w:r>
        <w:t>Equipment layout drawings showing location of hardware, boards, jacks, cables and terminals.</w:t>
      </w:r>
    </w:p>
    <w:p>
      <w:pPr>
        <w:pStyle w:val="P19"/>
        <w:numPr>
          <w:ilvl w:val="4"/>
          <w:numId w:val="16"/>
        </w:numPr>
      </w:pPr>
      <w:r>
        <w:t>Related field tag numbers and wire numbers, module tag assignment, rack module assignment, terminal and terminal strip numbers.</w:t>
      </w:r>
    </w:p>
    <w:p>
      <w:pPr>
        <w:pStyle w:val="P19"/>
        <w:numPr>
          <w:ilvl w:val="4"/>
          <w:numId w:val="16"/>
        </w:numPr>
      </w:pPr>
      <w:r>
        <w:t>Location and identifier and pin assignment of plugs, jacks, and cables.</w:t>
      </w:r>
    </w:p>
    <w:p>
      <w:pPr>
        <w:pStyle w:val="P19"/>
        <w:numPr>
          <w:ilvl w:val="4"/>
          <w:numId w:val="16"/>
        </w:numPr>
      </w:pPr>
      <w:r>
        <w:t>Switch settings and addresses, firmware.</w:t>
      </w:r>
    </w:p>
    <w:p>
      <w:pPr>
        <w:pStyle w:val="P19"/>
        <w:numPr>
          <w:ilvl w:val="4"/>
          <w:numId w:val="16"/>
        </w:numPr>
      </w:pPr>
      <w:r>
        <w:t xml:space="preserve">Interconnection Diagrams including wiring, cables, jacks between internal and external components, power supplies, processors, communications modules, racks, I/O modules and peripherals.  Label terminals, jacks and pins.  Show settings for jumpers and switches.  Show address for each hardware module and point.</w:t>
      </w:r>
    </w:p>
    <w:p>
      <w:pPr>
        <w:pStyle w:val="P19"/>
        <w:numPr>
          <w:ilvl w:val="3"/>
          <w:numId w:val="16"/>
        </w:numPr>
      </w:pPr>
      <w:r>
        <w:t xml:space="preserve">Review of shop drawings shall be, and is mutually understood to be, in reference to general design only.  Review of the drawings shall not in any way relieve the Contractor of responsibility for errors or interference, or from the necessity of furnishing such works and materials as may be required for the completion of the work at any time until formal acceptance.</w:t>
      </w:r>
    </w:p>
    <w:p>
      <w:pPr>
        <w:pStyle w:val="P31"/>
        <w:numPr>
          <w:ilvl w:val="0"/>
          <w:numId w:val="17"/>
        </w:numPr>
      </w:pPr>
      <w:r>
        <w:t>Products</w:t>
      </w:r>
    </w:p>
    <w:p>
      <w:pPr>
        <w:pStyle w:val="P32"/>
      </w:pPr>
      <w:r>
        <w:t>Control Panel</w:t>
      </w:r>
    </w:p>
    <w:p>
      <w:pPr>
        <w:pStyle w:val="P19"/>
      </w:pPr>
      <w:r>
        <w:t xml:space="preserve">Honeywell Tema Server2 Control Panel: TS2 up to 16 doors using Weigand Interface Units(“WIU”) (each WIU shall be capable of managing one access controlled door with either 1 in reader or 1 in and 1 out reader at the door).  Uses on board TCP/IP, 128MB DDR SRAM. Include 6.5amp Electronic Security Devices SPS-6.5 Power Supply for Panel, and 5amp Electronic Security Devices SPS-5 for Lock power with Altronix ACM8 lock distribution w/Fire Interface. Include Full Size Cabinet and cabinet tamper switch. Power Supply to be CSA and ULC listed.</w:t>
      </w:r>
    </w:p>
    <w:p>
      <w:pPr>
        <w:pStyle w:val="P19"/>
      </w:pPr>
      <w:r>
        <w:t xml:space="preserve">Honeywell Vista Alarm Panel for intrusion devices: Vista 128BPT Control, Burg, Commercial Panel 128 zones, transformer, 12V 7amp battery with UDS1100 device server, zone expanders and 3amp power supply.  ULC listed.</w:t>
      </w:r>
    </w:p>
    <w:p>
      <w:pPr>
        <w:pStyle w:val="P19"/>
      </w:pPr>
      <w:r>
        <w:t>Back up UPS Pro to power all security, access control and wireless network solution. Model to be used is Antigen-presenting cell (“APC”) Pro BR 1300G or equivalent.</w:t>
      </w:r>
    </w:p>
    <w:p>
      <w:pPr>
        <w:pStyle w:val="P32"/>
      </w:pPr>
      <w:r>
        <w:t>Keypad</w:t>
      </w:r>
    </w:p>
    <w:p>
      <w:pPr>
        <w:pStyle w:val="P19"/>
      </w:pPr>
      <w:r>
        <w:t xml:space="preserve">Honeywell 6160 Series Remote Keypad:  Honeywell commercial LCD remote keypad, 32 character backlit display, 12VDC, ULC listed.</w:t>
      </w:r>
    </w:p>
    <w:p>
      <w:pPr>
        <w:pStyle w:val="P19"/>
      </w:pPr>
      <w:r>
        <w:t>Honeywell Code Pad Reader HID 5355AGK14</w:t>
      </w:r>
    </w:p>
    <w:p>
      <w:pPr>
        <w:pStyle w:val="P19"/>
      </w:pPr>
      <w:r>
        <w:t>Honeywell Vista 6160.</w:t>
      </w:r>
    </w:p>
    <w:p>
      <w:pPr>
        <w:pStyle w:val="P32"/>
      </w:pPr>
      <w:r>
        <w:t>INput/Output module</w:t>
      </w:r>
    </w:p>
    <w:p>
      <w:pPr>
        <w:pStyle w:val="P19"/>
      </w:pPr>
      <w:r>
        <w:t>Digital I/O Module A01, allows up to 4 inputs/outputs per unit.</w:t>
      </w:r>
    </w:p>
    <w:p>
      <w:pPr>
        <w:pStyle w:val="P32"/>
      </w:pPr>
      <w:r>
        <w:t>Weigand Interface Unit</w:t>
      </w:r>
    </w:p>
    <w:p>
      <w:pPr>
        <w:pStyle w:val="P19"/>
      </w:pPr>
      <w:r>
        <w:t>Honeywell A08 Weigand Interface Unit, allows control of one door configured as either 1 in reader or 1 in reader and 1 out reader.</w:t>
      </w:r>
    </w:p>
    <w:p>
      <w:pPr>
        <w:pStyle w:val="P32"/>
      </w:pPr>
      <w:r>
        <w:t>INTERCOM</w:t>
      </w:r>
    </w:p>
    <w:p>
      <w:pPr>
        <w:pStyle w:val="P19"/>
      </w:pPr>
      <w:r>
        <w:t xml:space="preserve">TOA N8000 IP intercom system.  Master Intercom N-8500MS with 32 character LCD display and Q-N-8540WP Outdoor Door Station.  These devices are Power Over Ethernet (“POE”) and connect directly to the building LAN via POE network switch.  Include YC-280 wall mount bracket for Master station and either flush mount back box model YC-150 or surface mount back box YS-13A depending on application.</w:t>
      </w:r>
    </w:p>
    <w:p>
      <w:pPr>
        <w:pStyle w:val="P19"/>
      </w:pPr>
      <w:r>
        <w:t>TOA Canada Corporation</w:t>
      </w:r>
    </w:p>
    <w:p>
      <w:pPr>
        <w:pStyle w:val="P32"/>
      </w:pPr>
      <w:r>
        <w:t>multitechnology Iclass reader</w:t>
      </w:r>
    </w:p>
    <w:p>
      <w:pPr>
        <w:pStyle w:val="P19"/>
      </w:pPr>
      <w:r>
        <w:t>Card Readers: Provide multi-technology iClass / proximity card readers where shown on the Drawings and/or where required by the Contract. Card Readers shall be rated for indoor and outdoor use, have multicolour LED with beeper for operator status indications and will operate on 5-16 VDC. Provide thin line mullion style readers where required to match door frame configuration.</w:t>
      </w:r>
    </w:p>
    <w:p>
      <w:pPr>
        <w:pStyle w:val="P19"/>
      </w:pPr>
      <w:r>
        <w:t>HID Corporation, Multi-technology card reader RP15/RP40/RPK40.</w:t>
      </w:r>
    </w:p>
    <w:p>
      <w:pPr>
        <w:pStyle w:val="P13"/>
        <w:tabs>
          <w:tab w:val="clear" w:pos="4320" w:leader="none"/>
          <w:tab w:val="clear" w:pos="8640" w:leader="none"/>
        </w:tabs>
        <w:ind w:hanging="720" w:left="720"/>
        <w:jc w:val="both"/>
        <w:rPr>
          <w:sz w:val="24"/>
        </w:rPr>
      </w:pPr>
    </w:p>
    <w:p>
      <w:pPr>
        <w:pStyle w:val="P32"/>
      </w:pPr>
      <w:r>
        <w:t>Proximity Card</w:t>
      </w:r>
    </w:p>
    <w:p>
      <w:pPr>
        <w:pStyle w:val="P19"/>
      </w:pPr>
      <w:r>
        <w:t xml:space="preserve">Proximity Cards used by the Region are HID Corporation ProxCard II, HU-1326LSSSV </w:t>
      </w:r>
    </w:p>
    <w:p>
      <w:pPr>
        <w:pStyle w:val="P19"/>
      </w:pPr>
      <w:r>
        <w:t>The Contractor is not required to supply proximity cards to the Region unless otherwise indicated on the drawings.</w:t>
      </w:r>
    </w:p>
    <w:p>
      <w:pPr>
        <w:pStyle w:val="P13"/>
        <w:tabs>
          <w:tab w:val="clear" w:pos="4320" w:leader="none"/>
          <w:tab w:val="clear" w:pos="8640" w:leader="none"/>
        </w:tabs>
        <w:ind w:hanging="720" w:left="720"/>
        <w:jc w:val="both"/>
        <w:rPr>
          <w:sz w:val="24"/>
        </w:rPr>
      </w:pPr>
    </w:p>
    <w:p>
      <w:pPr>
        <w:pStyle w:val="P32"/>
      </w:pPr>
      <w:r>
        <w:t>Long Range Card Reader</w:t>
      </w:r>
    </w:p>
    <w:p>
      <w:pPr>
        <w:pStyle w:val="P19"/>
      </w:pPr>
      <w:r>
        <w:t xml:space="preserve">Long range proximity card reader, typical read range 3 to 5 meters </w:t>
      </w:r>
    </w:p>
    <w:p>
      <w:pPr>
        <w:pStyle w:val="P19"/>
      </w:pPr>
      <w:r>
        <w:t>HID Corporation, iCLASS SE U90 to be used.</w:t>
      </w:r>
    </w:p>
    <w:p>
      <w:pPr>
        <w:pStyle w:val="P13"/>
        <w:tabs>
          <w:tab w:val="clear" w:pos="4320" w:leader="none"/>
          <w:tab w:val="clear" w:pos="8640" w:leader="none"/>
        </w:tabs>
        <w:ind w:hanging="720" w:left="720"/>
        <w:jc w:val="both"/>
        <w:rPr>
          <w:sz w:val="24"/>
        </w:rPr>
      </w:pPr>
    </w:p>
    <w:p>
      <w:pPr>
        <w:pStyle w:val="P32"/>
      </w:pPr>
      <w:r>
        <w:t>Long Range Proximity Tag</w:t>
      </w:r>
    </w:p>
    <w:p>
      <w:pPr>
        <w:pStyle w:val="P19"/>
      </w:pPr>
      <w:r>
        <w:t xml:space="preserve">Long range proximity card, 860 – 960 MHZ  proximity active vehicle tag.</w:t>
      </w:r>
    </w:p>
    <w:p>
      <w:pPr>
        <w:pStyle w:val="P19"/>
      </w:pPr>
      <w:r>
        <w:t>HID Corporation, SIO Enabled UHF/iCLASS Smart Card.</w:t>
      </w:r>
    </w:p>
    <w:p>
      <w:pPr>
        <w:pStyle w:val="P13"/>
        <w:tabs>
          <w:tab w:val="clear" w:pos="4320" w:leader="none"/>
          <w:tab w:val="clear" w:pos="8640" w:leader="none"/>
        </w:tabs>
        <w:ind w:hanging="720" w:left="720"/>
        <w:jc w:val="both"/>
        <w:rPr>
          <w:sz w:val="24"/>
        </w:rPr>
      </w:pPr>
    </w:p>
    <w:p>
      <w:pPr>
        <w:pStyle w:val="P32"/>
      </w:pPr>
      <w:r>
        <w:t>Door Contacts</w:t>
      </w:r>
    </w:p>
    <w:p>
      <w:pPr>
        <w:pStyle w:val="P19"/>
      </w:pPr>
      <w:r>
        <w:t>Magnetic door contacts.</w:t>
      </w:r>
    </w:p>
    <w:p>
      <w:pPr>
        <w:pStyle w:val="P19"/>
      </w:pPr>
      <w:r>
        <w:t>GE Security/Interlogix 1078, or approved equivalent</w:t>
      </w:r>
    </w:p>
    <w:p>
      <w:pPr>
        <w:pStyle w:val="P13"/>
        <w:tabs>
          <w:tab w:val="clear" w:pos="4320" w:leader="none"/>
          <w:tab w:val="clear" w:pos="8640" w:leader="none"/>
        </w:tabs>
        <w:ind w:hanging="720" w:left="720"/>
        <w:jc w:val="both"/>
        <w:rPr>
          <w:sz w:val="24"/>
        </w:rPr>
      </w:pPr>
    </w:p>
    <w:p>
      <w:pPr>
        <w:pStyle w:val="P32"/>
      </w:pPr>
      <w:r>
        <w:t>BAtteries</w:t>
      </w:r>
    </w:p>
    <w:p>
      <w:pPr>
        <w:pStyle w:val="P19"/>
      </w:pPr>
      <w:r>
        <w:t>Gel Cell back-up batteries, 12V, 7 amp-hours.</w:t>
      </w:r>
    </w:p>
    <w:p>
      <w:pPr>
        <w:pStyle w:val="P19"/>
      </w:pPr>
      <w:r>
        <w:t>Exaltor, or approved equivalent.</w:t>
      </w:r>
    </w:p>
    <w:p>
      <w:pPr>
        <w:pStyle w:val="P13"/>
        <w:tabs>
          <w:tab w:val="clear" w:pos="4320" w:leader="none"/>
          <w:tab w:val="clear" w:pos="8640" w:leader="none"/>
        </w:tabs>
        <w:ind w:hanging="720" w:left="720"/>
        <w:jc w:val="both"/>
        <w:rPr>
          <w:sz w:val="24"/>
        </w:rPr>
      </w:pPr>
    </w:p>
    <w:p>
      <w:pPr>
        <w:pStyle w:val="P32"/>
      </w:pPr>
      <w:r>
        <w:t>Exit Device/Panic Bars</w:t>
      </w:r>
    </w:p>
    <w:p>
      <w:pPr>
        <w:pStyle w:val="P19"/>
      </w:pPr>
      <w:r>
        <w:t>Push pad exit device, dull chrome finish, UL Listed Panic Hardware (FVSR), SA163 (N), tested in accordance to ANSI A156.3, 1989, Grade 1.</w:t>
      </w:r>
    </w:p>
    <w:p>
      <w:pPr>
        <w:pStyle w:val="P19"/>
      </w:pPr>
      <w:r>
        <w:t>Von Duprin 99K-NL Series Exit Devices, or approved equivalent.</w:t>
      </w:r>
    </w:p>
    <w:p>
      <w:pPr>
        <w:pStyle w:val="P13"/>
        <w:tabs>
          <w:tab w:val="clear" w:pos="4320" w:leader="none"/>
          <w:tab w:val="clear" w:pos="8640" w:leader="none"/>
        </w:tabs>
        <w:ind w:hanging="720" w:left="720"/>
        <w:jc w:val="both"/>
        <w:rPr>
          <w:sz w:val="24"/>
        </w:rPr>
      </w:pPr>
    </w:p>
    <w:p>
      <w:pPr>
        <w:pStyle w:val="P32"/>
      </w:pPr>
      <w:r>
        <w:t>Electric Door Strikes</w:t>
      </w:r>
    </w:p>
    <w:p>
      <w:pPr>
        <w:pStyle w:val="P19"/>
      </w:pPr>
      <w:r>
        <w:t>Heavy duty, stainless steel construction, 3000 lbs. Static strength, UL 1034, ANSI/BHMA Grade 1, .25 Amps @ 24VDC.</w:t>
      </w:r>
    </w:p>
    <w:p>
      <w:pPr>
        <w:pStyle w:val="P19"/>
      </w:pPr>
      <w:r>
        <w:t>Hess Series Strikes 1006, or approved equivalent.</w:t>
      </w:r>
    </w:p>
    <w:p>
      <w:pPr>
        <w:pStyle w:val="P32"/>
      </w:pPr>
      <w:r>
        <w:t>Electrical Power Transfer</w:t>
      </w:r>
    </w:p>
    <w:p>
      <w:pPr>
        <w:pStyle w:val="P19"/>
      </w:pPr>
      <w:r>
        <w:t>Transfer of electrical power from door frame to the edge of a swinging door; two (2) 18 AWG wiring, 24VDC, 2A, 16A maximum surge.</w:t>
      </w:r>
    </w:p>
    <w:p>
      <w:pPr>
        <w:pStyle w:val="P19"/>
      </w:pPr>
      <w:r>
        <w:t>Von Duprin EPT-2, or approved equivalent.</w:t>
      </w:r>
    </w:p>
    <w:p>
      <w:pPr>
        <w:pStyle w:val="P13"/>
        <w:tabs>
          <w:tab w:val="clear" w:pos="4320" w:leader="none"/>
          <w:tab w:val="clear" w:pos="8640" w:leader="none"/>
        </w:tabs>
        <w:ind w:hanging="720" w:left="720"/>
        <w:jc w:val="both"/>
        <w:rPr>
          <w:sz w:val="24"/>
        </w:rPr>
      </w:pPr>
    </w:p>
    <w:p>
      <w:pPr>
        <w:pStyle w:val="P32"/>
      </w:pPr>
      <w:r>
        <w:t>Transformers</w:t>
      </w:r>
    </w:p>
    <w:p>
      <w:pPr>
        <w:pStyle w:val="P19"/>
      </w:pPr>
      <w:r>
        <w:t>120V input, 16V output, 40VA, 60 Hz, single phase rating, copper conductors, dry type</w:t>
      </w:r>
    </w:p>
    <w:p>
      <w:pPr>
        <w:pStyle w:val="P19"/>
      </w:pPr>
      <w:r>
        <w:t>Transformers shall be designed, constructed and rated in accordance with UL, CSA and NEMA standards.</w:t>
      </w:r>
    </w:p>
    <w:p>
      <w:pPr>
        <w:pStyle w:val="P19"/>
      </w:pPr>
      <w:r>
        <w:t>All transformers to be from a single manufacturer.</w:t>
      </w:r>
    </w:p>
    <w:p>
      <w:pPr>
        <w:pStyle w:val="P19"/>
      </w:pPr>
      <w:r>
        <w:t>Frost, 1640, or approved equivalent.</w:t>
      </w:r>
    </w:p>
    <w:p>
      <w:pPr>
        <w:pStyle w:val="P32"/>
      </w:pPr>
      <w:r>
        <w:t>Modems</w:t>
      </w:r>
    </w:p>
    <w:p>
      <w:pPr>
        <w:pStyle w:val="P19"/>
      </w:pPr>
      <w:r>
        <w:t xml:space="preserve">Modem:  Analog dial-up line type, RS-232 interface, 115VAC, 60 Hz, Connection speed up to 33.6 kbps, downloading speed up to 56kbps, CSA, UL Listed.</w:t>
      </w:r>
    </w:p>
    <w:p>
      <w:pPr>
        <w:pStyle w:val="P19"/>
        <w:numPr>
          <w:ilvl w:val="3"/>
          <w:numId w:val="16"/>
        </w:numPr>
      </w:pPr>
      <w:r>
        <w:t>U.S. Robotics 56k V.90 Data Faxmodem.</w:t>
      </w:r>
    </w:p>
    <w:p>
      <w:pPr>
        <w:pStyle w:val="P13"/>
        <w:tabs>
          <w:tab w:val="clear" w:pos="4320" w:leader="none"/>
          <w:tab w:val="clear" w:pos="8640" w:leader="none"/>
        </w:tabs>
        <w:ind w:hanging="720" w:left="720"/>
        <w:jc w:val="both"/>
        <w:rPr>
          <w:sz w:val="24"/>
        </w:rPr>
      </w:pPr>
    </w:p>
    <w:p>
      <w:pPr>
        <w:pStyle w:val="P32"/>
      </w:pPr>
      <w:r>
        <w:t>Request to Exit Sensors</w:t>
      </w:r>
    </w:p>
    <w:p>
      <w:pPr>
        <w:pStyle w:val="P19"/>
      </w:pPr>
      <w:r>
        <w:t>Wall mount high impact ABS plastic enclosure, alarm output: form “C” contact, single or double door use, adjustable to 60s, UL Listed.</w:t>
      </w:r>
    </w:p>
    <w:p>
      <w:pPr>
        <w:pStyle w:val="P19"/>
      </w:pPr>
      <w:r>
        <w:t>Honeywell IS310, or approved equivalent.</w:t>
      </w:r>
    </w:p>
    <w:p>
      <w:pPr>
        <w:pStyle w:val="P13"/>
        <w:tabs>
          <w:tab w:val="clear" w:pos="4320" w:leader="none"/>
          <w:tab w:val="clear" w:pos="8640" w:leader="none"/>
        </w:tabs>
        <w:ind w:hanging="720" w:left="720"/>
        <w:jc w:val="both"/>
        <w:rPr>
          <w:sz w:val="24"/>
        </w:rPr>
      </w:pPr>
    </w:p>
    <w:p>
      <w:pPr>
        <w:pStyle w:val="P32"/>
      </w:pPr>
      <w:r>
        <w:t>Exit Pushbutton</w:t>
      </w:r>
    </w:p>
    <w:p>
      <w:pPr>
        <w:pStyle w:val="P19"/>
      </w:pPr>
      <w:r>
        <w:t>Wall mount brushed stainless steel plate enclosure, momentary switch output, SPDT 10A @ 125/250 VAC, UL Listed.</w:t>
      </w:r>
    </w:p>
    <w:p>
      <w:pPr>
        <w:pStyle w:val="P19"/>
      </w:pPr>
      <w:r>
        <w:t>Kantech PB-EXIT, or approved equivalent.</w:t>
      </w:r>
    </w:p>
    <w:p>
      <w:pPr>
        <w:pStyle w:val="P13"/>
        <w:tabs>
          <w:tab w:val="clear" w:pos="4320" w:leader="none"/>
          <w:tab w:val="clear" w:pos="8640" w:leader="none"/>
        </w:tabs>
        <w:ind w:hanging="720" w:left="720"/>
        <w:jc w:val="both"/>
        <w:rPr>
          <w:sz w:val="24"/>
        </w:rPr>
      </w:pPr>
    </w:p>
    <w:p>
      <w:pPr>
        <w:pStyle w:val="P32"/>
      </w:pPr>
      <w:r>
        <w:t>Glass Break Detectors</w:t>
      </w:r>
    </w:p>
    <w:p>
      <w:pPr>
        <w:pStyle w:val="P19"/>
      </w:pPr>
      <w:r>
        <w:t>Shall Detect breakage of plate, tempered, layered, laminated and wired glass types, complete with automatic environment test circuitry, detection range of 9 meters, alarm contact 50mA @ 24VDC, UL Listed.</w:t>
      </w:r>
    </w:p>
    <w:p>
      <w:pPr>
        <w:pStyle w:val="P19"/>
      </w:pPr>
      <w:r>
        <w:t>Honeywell FlexGuard FG-1625F, or approved equivalent.</w:t>
      </w:r>
    </w:p>
    <w:p>
      <w:pPr>
        <w:pStyle w:val="P13"/>
        <w:tabs>
          <w:tab w:val="clear" w:pos="4320" w:leader="none"/>
          <w:tab w:val="clear" w:pos="8640" w:leader="none"/>
        </w:tabs>
        <w:ind w:hanging="720" w:left="720"/>
        <w:jc w:val="both"/>
        <w:rPr>
          <w:sz w:val="24"/>
        </w:rPr>
      </w:pPr>
    </w:p>
    <w:p>
      <w:pPr>
        <w:pStyle w:val="P32"/>
      </w:pPr>
      <w:r>
        <w:t>Motion Detectors</w:t>
      </w:r>
    </w:p>
    <w:p>
      <w:pPr>
        <w:pStyle w:val="P19"/>
      </w:pPr>
      <w:r>
        <w:t>Wall mount motion monitor with temperature compensation, high impact ABS plastic enclosure, alarm output: form “C” contact, 125mA @ 28 VDC, tamper and trouble output contacts, UL Listed.</w:t>
      </w:r>
    </w:p>
    <w:p>
      <w:pPr>
        <w:pStyle w:val="P19"/>
      </w:pPr>
      <w:r>
        <w:t>Detection Systems DS940Q, Optex DX40 or approved equivalent.</w:t>
      </w:r>
    </w:p>
    <w:p>
      <w:pPr>
        <w:pStyle w:val="P13"/>
        <w:tabs>
          <w:tab w:val="clear" w:pos="4320" w:leader="none"/>
          <w:tab w:val="clear" w:pos="8640" w:leader="none"/>
        </w:tabs>
        <w:ind w:hanging="720" w:left="720"/>
        <w:jc w:val="both"/>
        <w:rPr>
          <w:sz w:val="24"/>
        </w:rPr>
      </w:pPr>
    </w:p>
    <w:p>
      <w:pPr>
        <w:pStyle w:val="P32"/>
      </w:pPr>
      <w:r>
        <w:t>Audio Annunciator</w:t>
      </w:r>
    </w:p>
    <w:p>
      <w:pPr>
        <w:pStyle w:val="P19"/>
      </w:pPr>
      <w:r>
        <w:t>Wall mount, 24VDC, 100dB @ 10’, UL Listed.</w:t>
      </w:r>
    </w:p>
    <w:p>
      <w:pPr>
        <w:pStyle w:val="P19"/>
      </w:pPr>
      <w:r>
        <w:t>Toxalert HORN/REM, or similar.</w:t>
      </w:r>
    </w:p>
    <w:p>
      <w:pPr>
        <w:pStyle w:val="P13"/>
        <w:tabs>
          <w:tab w:val="clear" w:pos="4320" w:leader="none"/>
          <w:tab w:val="clear" w:pos="8640" w:leader="none"/>
        </w:tabs>
        <w:ind w:hanging="720" w:left="1440"/>
        <w:rPr>
          <w:sz w:val="24"/>
        </w:rPr>
      </w:pPr>
    </w:p>
    <w:p>
      <w:pPr>
        <w:pStyle w:val="P32"/>
      </w:pPr>
      <w:r>
        <w:t>Closed circuit video equipment System (ccve)</w:t>
      </w:r>
    </w:p>
    <w:p>
      <w:pPr>
        <w:pStyle w:val="P19"/>
      </w:pPr>
      <w:bookmarkStart w:id="3" w:name="_Hlk75343991"/>
      <w:r>
        <w:t>Honeywell Digital Video Manager. The Digital Video Management System (DVMS) shall be designed and developed to the following standards:</w:t>
      </w:r>
    </w:p>
    <w:p>
      <w:pPr>
        <w:pStyle w:val="P19"/>
        <w:numPr>
          <w:ilvl w:val="3"/>
          <w:numId w:val="16"/>
        </w:numPr>
      </w:pPr>
      <w:bookmarkEnd w:id="3"/>
      <w:r>
        <w:t>ISO 9001 (2000)</w:t>
      </w:r>
    </w:p>
    <w:p>
      <w:pPr>
        <w:pStyle w:val="P19"/>
        <w:numPr>
          <w:ilvl w:val="3"/>
          <w:numId w:val="16"/>
        </w:numPr>
      </w:pPr>
      <w:r>
        <w:t>ISO/IEC 15504 Level 3 or higher</w:t>
        <w:br w:type="textWrapping"/>
        <w:t>(SPICE 2.0 Software Process Improvement and Capability Determination)</w:t>
      </w:r>
    </w:p>
    <w:p>
      <w:pPr>
        <w:pStyle w:val="P19"/>
        <w:numPr>
          <w:ilvl w:val="3"/>
          <w:numId w:val="16"/>
        </w:numPr>
      </w:pPr>
      <w:r>
        <w:t>SEI CMM Level 3 or higher</w:t>
        <w:br w:type="textWrapping"/>
        <w:t>(American Software Engineering Institute - Capability Maturity Model)</w:t>
      </w:r>
    </w:p>
    <w:p>
      <w:pPr>
        <w:pStyle w:val="P19"/>
        <w:numPr>
          <w:ilvl w:val="3"/>
          <w:numId w:val="16"/>
        </w:numPr>
      </w:pPr>
      <w:r>
        <w:t>The Digital Video Management System shall include:</w:t>
      </w:r>
    </w:p>
    <w:p>
      <w:pPr>
        <w:pStyle w:val="P19"/>
        <w:numPr>
          <w:ilvl w:val="4"/>
          <w:numId w:val="16"/>
        </w:numPr>
      </w:pPr>
      <w:r>
        <w:t>Database Server(s)</w:t>
      </w:r>
    </w:p>
    <w:p>
      <w:pPr>
        <w:pStyle w:val="P19"/>
        <w:numPr>
          <w:ilvl w:val="4"/>
          <w:numId w:val="16"/>
        </w:numPr>
      </w:pPr>
      <w:r>
        <w:t>Camera Server(s) or Digital Video Recorder (“DVR”) depending on the site requirements</w:t>
      </w:r>
    </w:p>
    <w:p>
      <w:pPr>
        <w:pStyle w:val="P19"/>
        <w:numPr>
          <w:ilvl w:val="4"/>
          <w:numId w:val="16"/>
        </w:numPr>
      </w:pPr>
      <w:r>
        <w:t>Security or Control Systems</w:t>
      </w:r>
    </w:p>
    <w:p>
      <w:pPr>
        <w:pStyle w:val="P19"/>
        <w:numPr>
          <w:ilvl w:val="4"/>
          <w:numId w:val="16"/>
        </w:numPr>
      </w:pPr>
      <w:r>
        <w:t>Operator Stations</w:t>
      </w:r>
    </w:p>
    <w:p>
      <w:pPr>
        <w:pStyle w:val="P19"/>
        <w:numPr>
          <w:ilvl w:val="4"/>
          <w:numId w:val="16"/>
        </w:numPr>
      </w:pPr>
      <w:r>
        <w:t>IP Connected Keyboards</w:t>
      </w:r>
    </w:p>
    <w:p>
      <w:pPr>
        <w:pStyle w:val="P19"/>
        <w:numPr>
          <w:ilvl w:val="4"/>
          <w:numId w:val="16"/>
        </w:numPr>
      </w:pPr>
      <w:r>
        <w:t>Network connected cameras and/or network connected video encoders</w:t>
      </w:r>
    </w:p>
    <w:p>
      <w:pPr>
        <w:pStyle w:val="P19"/>
        <w:numPr>
          <w:ilvl w:val="4"/>
          <w:numId w:val="16"/>
        </w:numPr>
      </w:pPr>
      <w:r>
        <w:t>Analog Cameras connected to DVRs (smaller sites)</w:t>
      </w:r>
    </w:p>
    <w:p>
      <w:pPr>
        <w:pStyle w:val="P19"/>
        <w:numPr>
          <w:ilvl w:val="4"/>
          <w:numId w:val="16"/>
        </w:numPr>
      </w:pPr>
      <w:r>
        <w:t>Recording capability for sixty (30) days</w:t>
      </w:r>
    </w:p>
    <w:p>
      <w:pPr>
        <w:pStyle w:val="P19"/>
      </w:pPr>
      <w:r>
        <w:t xml:space="preserve">The Digital Video Management System (“DVMS”) shall be expandable to support a minimum of 4096 total cameras.  As a minimum, the system must support the following network cameras and camera streamers:</w:t>
      </w:r>
    </w:p>
    <w:p>
      <w:pPr>
        <w:pStyle w:val="P19"/>
        <w:numPr>
          <w:ilvl w:val="3"/>
          <w:numId w:val="16"/>
        </w:numPr>
      </w:pPr>
      <w:r>
        <w:t>Camera Streamers / Video Encoders:</w:t>
      </w:r>
    </w:p>
    <w:p>
      <w:pPr>
        <w:pStyle w:val="P17"/>
        <w:numPr>
          <w:ilvl w:val="2"/>
          <w:numId w:val="13"/>
        </w:numPr>
        <w:rPr>
          <w:rFonts w:ascii="Arial" w:hAnsi="Arial"/>
          <w:sz w:val="24"/>
        </w:rPr>
      </w:pPr>
      <w:r>
        <w:rPr>
          <w:rFonts w:ascii="Arial" w:hAnsi="Arial"/>
          <w:sz w:val="24"/>
        </w:rPr>
        <w:t>Honeywell HNVE1</w:t>
      </w:r>
    </w:p>
    <w:p>
      <w:pPr>
        <w:pStyle w:val="P17"/>
        <w:numPr>
          <w:ilvl w:val="2"/>
          <w:numId w:val="13"/>
        </w:numPr>
        <w:rPr>
          <w:rFonts w:ascii="Arial" w:hAnsi="Arial"/>
          <w:sz w:val="24"/>
        </w:rPr>
      </w:pPr>
      <w:r>
        <w:rPr>
          <w:rFonts w:ascii="Arial" w:hAnsi="Arial"/>
          <w:sz w:val="24"/>
        </w:rPr>
        <w:t>AXIS Communications M7001</w:t>
      </w:r>
    </w:p>
    <w:p>
      <w:pPr>
        <w:pStyle w:val="P17"/>
        <w:numPr>
          <w:ilvl w:val="2"/>
          <w:numId w:val="13"/>
        </w:numPr>
        <w:rPr>
          <w:rFonts w:ascii="Arial" w:hAnsi="Arial"/>
          <w:sz w:val="24"/>
        </w:rPr>
      </w:pPr>
      <w:r>
        <w:rPr>
          <w:rFonts w:ascii="Arial" w:hAnsi="Arial"/>
          <w:sz w:val="24"/>
        </w:rPr>
        <w:t>AXIS Communications Q7401</w:t>
      </w:r>
    </w:p>
    <w:p>
      <w:pPr>
        <w:pStyle w:val="P17"/>
        <w:numPr>
          <w:ilvl w:val="2"/>
          <w:numId w:val="13"/>
        </w:numPr>
        <w:rPr>
          <w:rFonts w:ascii="Arial" w:hAnsi="Arial"/>
          <w:sz w:val="24"/>
        </w:rPr>
      </w:pPr>
      <w:r>
        <w:rPr>
          <w:rFonts w:ascii="Arial" w:hAnsi="Arial"/>
          <w:sz w:val="24"/>
        </w:rPr>
        <w:t>AXIS Communications Q7404</w:t>
      </w:r>
    </w:p>
    <w:p>
      <w:pPr>
        <w:pStyle w:val="P17"/>
        <w:numPr>
          <w:ilvl w:val="2"/>
          <w:numId w:val="13"/>
        </w:numPr>
        <w:rPr>
          <w:rFonts w:ascii="Arial" w:hAnsi="Arial"/>
          <w:sz w:val="24"/>
        </w:rPr>
      </w:pPr>
      <w:r>
        <w:rPr>
          <w:rFonts w:ascii="Arial" w:hAnsi="Arial"/>
          <w:sz w:val="24"/>
        </w:rPr>
        <w:t>AXIS Communications Q7406</w:t>
      </w:r>
    </w:p>
    <w:p>
      <w:pPr>
        <w:pStyle w:val="P17"/>
        <w:numPr>
          <w:ilvl w:val="2"/>
          <w:numId w:val="13"/>
        </w:numPr>
        <w:rPr>
          <w:rFonts w:ascii="Arial" w:hAnsi="Arial"/>
          <w:sz w:val="24"/>
        </w:rPr>
      </w:pPr>
      <w:r>
        <w:rPr>
          <w:rFonts w:ascii="Arial" w:hAnsi="Arial"/>
          <w:sz w:val="24"/>
        </w:rPr>
        <w:t>AXIS Communications 240Q</w:t>
      </w:r>
    </w:p>
    <w:p>
      <w:pPr>
        <w:pStyle w:val="P17"/>
        <w:numPr>
          <w:ilvl w:val="2"/>
          <w:numId w:val="13"/>
        </w:numPr>
        <w:rPr>
          <w:rFonts w:ascii="Arial" w:hAnsi="Arial"/>
          <w:sz w:val="24"/>
        </w:rPr>
      </w:pPr>
      <w:r>
        <w:rPr>
          <w:rFonts w:ascii="Arial" w:hAnsi="Arial"/>
          <w:sz w:val="24"/>
        </w:rPr>
        <w:t>AXIS Communications 241S</w:t>
      </w:r>
    </w:p>
    <w:p>
      <w:pPr>
        <w:pStyle w:val="P17"/>
        <w:numPr>
          <w:ilvl w:val="2"/>
          <w:numId w:val="13"/>
        </w:numPr>
        <w:rPr>
          <w:rFonts w:ascii="Arial" w:hAnsi="Arial"/>
          <w:sz w:val="24"/>
        </w:rPr>
      </w:pPr>
      <w:r>
        <w:rPr>
          <w:rFonts w:ascii="Arial" w:hAnsi="Arial"/>
          <w:sz w:val="24"/>
        </w:rPr>
        <w:t>AXIS Communications 241SA</w:t>
      </w:r>
    </w:p>
    <w:p>
      <w:pPr>
        <w:pStyle w:val="P17"/>
        <w:numPr>
          <w:ilvl w:val="2"/>
          <w:numId w:val="13"/>
        </w:numPr>
        <w:rPr>
          <w:rFonts w:ascii="Arial" w:hAnsi="Arial"/>
          <w:sz w:val="24"/>
        </w:rPr>
      </w:pPr>
      <w:r>
        <w:rPr>
          <w:rFonts w:ascii="Arial" w:hAnsi="Arial"/>
          <w:sz w:val="24"/>
        </w:rPr>
        <w:t>AXIS Communications 241S Blade</w:t>
      </w:r>
    </w:p>
    <w:p>
      <w:pPr>
        <w:pStyle w:val="P17"/>
        <w:numPr>
          <w:ilvl w:val="2"/>
          <w:numId w:val="13"/>
        </w:numPr>
        <w:rPr>
          <w:rFonts w:ascii="Arial" w:hAnsi="Arial"/>
          <w:sz w:val="24"/>
        </w:rPr>
      </w:pPr>
      <w:r>
        <w:rPr>
          <w:rFonts w:ascii="Arial" w:hAnsi="Arial"/>
          <w:sz w:val="24"/>
        </w:rPr>
        <w:t>AXIS Communications 241Q</w:t>
      </w:r>
    </w:p>
    <w:p>
      <w:pPr>
        <w:pStyle w:val="P17"/>
        <w:numPr>
          <w:ilvl w:val="2"/>
          <w:numId w:val="13"/>
        </w:numPr>
        <w:rPr>
          <w:rFonts w:ascii="Arial" w:hAnsi="Arial"/>
          <w:sz w:val="24"/>
        </w:rPr>
      </w:pPr>
      <w:r>
        <w:rPr>
          <w:rFonts w:ascii="Arial" w:hAnsi="Arial"/>
          <w:sz w:val="24"/>
        </w:rPr>
        <w:t>AXIS Communications 241QA</w:t>
      </w:r>
    </w:p>
    <w:p>
      <w:pPr>
        <w:pStyle w:val="P17"/>
        <w:numPr>
          <w:ilvl w:val="2"/>
          <w:numId w:val="13"/>
        </w:numPr>
        <w:rPr>
          <w:rFonts w:ascii="Arial" w:hAnsi="Arial"/>
          <w:sz w:val="24"/>
        </w:rPr>
      </w:pPr>
      <w:r>
        <w:rPr>
          <w:rFonts w:ascii="Arial" w:hAnsi="Arial"/>
          <w:sz w:val="24"/>
        </w:rPr>
        <w:t>AXIS Communications 241Q Blade</w:t>
      </w:r>
    </w:p>
    <w:p>
      <w:pPr>
        <w:pStyle w:val="P17"/>
        <w:numPr>
          <w:ilvl w:val="2"/>
          <w:numId w:val="13"/>
        </w:numPr>
        <w:rPr>
          <w:rFonts w:ascii="Arial" w:hAnsi="Arial"/>
          <w:sz w:val="24"/>
        </w:rPr>
      </w:pPr>
      <w:r>
        <w:rPr>
          <w:rFonts w:ascii="Arial" w:hAnsi="Arial"/>
          <w:sz w:val="24"/>
        </w:rPr>
        <w:t xml:space="preserve">AXIS Communications 243Q Blade </w:t>
      </w:r>
    </w:p>
    <w:p>
      <w:pPr>
        <w:pStyle w:val="P17"/>
        <w:numPr>
          <w:ilvl w:val="2"/>
          <w:numId w:val="13"/>
        </w:numPr>
        <w:rPr>
          <w:rFonts w:ascii="Arial" w:hAnsi="Arial"/>
          <w:sz w:val="24"/>
        </w:rPr>
      </w:pPr>
      <w:r>
        <w:rPr>
          <w:rFonts w:ascii="Arial" w:hAnsi="Arial"/>
          <w:sz w:val="24"/>
        </w:rPr>
        <w:t>AXIS Communications 247S</w:t>
      </w:r>
    </w:p>
    <w:p>
      <w:pPr>
        <w:pStyle w:val="P17"/>
        <w:numPr>
          <w:ilvl w:val="0"/>
          <w:numId w:val="0"/>
        </w:numPr>
        <w:ind w:left="2880"/>
        <w:rPr>
          <w:rFonts w:ascii="Arial" w:hAnsi="Arial"/>
        </w:rPr>
      </w:pPr>
    </w:p>
    <w:p>
      <w:pPr>
        <w:pStyle w:val="P19"/>
        <w:numPr>
          <w:ilvl w:val="3"/>
          <w:numId w:val="16"/>
        </w:numPr>
      </w:pPr>
      <w:r>
        <w:t>Network Cameras:</w:t>
      </w:r>
    </w:p>
    <w:p>
      <w:pPr>
        <w:pStyle w:val="P17"/>
        <w:numPr>
          <w:ilvl w:val="2"/>
          <w:numId w:val="13"/>
        </w:numPr>
        <w:rPr>
          <w:rFonts w:ascii="Arial" w:hAnsi="Arial"/>
          <w:sz w:val="24"/>
        </w:rPr>
      </w:pPr>
      <w:r>
        <w:rPr>
          <w:rFonts w:ascii="Arial" w:hAnsi="Arial"/>
          <w:sz w:val="24"/>
        </w:rPr>
        <w:t>Honeywell ACUIX IP Dome PTZ Camera</w:t>
      </w:r>
    </w:p>
    <w:p>
      <w:pPr>
        <w:pStyle w:val="P17"/>
        <w:numPr>
          <w:ilvl w:val="2"/>
          <w:numId w:val="13"/>
        </w:numPr>
        <w:rPr>
          <w:rFonts w:ascii="Arial" w:hAnsi="Arial"/>
          <w:sz w:val="24"/>
        </w:rPr>
      </w:pPr>
      <w:r>
        <w:rPr>
          <w:rFonts w:ascii="Arial" w:hAnsi="Arial"/>
          <w:sz w:val="24"/>
        </w:rPr>
        <w:t>Honeywell EQUIP HCD554IP(X) Camera</w:t>
      </w:r>
    </w:p>
    <w:p>
      <w:pPr>
        <w:pStyle w:val="P17"/>
        <w:numPr>
          <w:ilvl w:val="2"/>
          <w:numId w:val="13"/>
        </w:numPr>
        <w:rPr>
          <w:rFonts w:ascii="Arial" w:hAnsi="Arial"/>
          <w:sz w:val="24"/>
        </w:rPr>
      </w:pPr>
      <w:r>
        <w:rPr>
          <w:rFonts w:ascii="Arial" w:hAnsi="Arial"/>
          <w:sz w:val="24"/>
        </w:rPr>
        <w:t>Honeywell EQUIP HCS554IP(X) Camera</w:t>
      </w:r>
    </w:p>
    <w:p>
      <w:pPr>
        <w:pStyle w:val="P17"/>
        <w:numPr>
          <w:ilvl w:val="2"/>
          <w:numId w:val="13"/>
        </w:numPr>
        <w:rPr>
          <w:rFonts w:ascii="Arial" w:hAnsi="Arial"/>
          <w:sz w:val="24"/>
        </w:rPr>
      </w:pPr>
      <w:r>
        <w:rPr>
          <w:rFonts w:ascii="Arial" w:hAnsi="Arial"/>
          <w:sz w:val="24"/>
        </w:rPr>
        <w:t>Honeywell EQUIP HD4DIP(X) Mini-dome Camera</w:t>
      </w:r>
    </w:p>
    <w:p>
      <w:pPr>
        <w:pStyle w:val="P17"/>
        <w:numPr>
          <w:ilvl w:val="2"/>
          <w:numId w:val="13"/>
        </w:numPr>
        <w:rPr>
          <w:rFonts w:ascii="Arial" w:hAnsi="Arial"/>
          <w:sz w:val="24"/>
        </w:rPr>
      </w:pPr>
      <w:r>
        <w:rPr>
          <w:rFonts w:ascii="Arial" w:hAnsi="Arial"/>
          <w:sz w:val="24"/>
        </w:rPr>
        <w:t>Honeywell EQUIP HD3MDIP(X) Mini-dome Camera</w:t>
      </w:r>
    </w:p>
    <w:p>
      <w:pPr>
        <w:pStyle w:val="P17"/>
        <w:numPr>
          <w:ilvl w:val="2"/>
          <w:numId w:val="13"/>
        </w:numPr>
        <w:rPr>
          <w:rFonts w:ascii="Arial" w:hAnsi="Arial"/>
          <w:sz w:val="24"/>
        </w:rPr>
      </w:pPr>
      <w:r>
        <w:rPr>
          <w:rFonts w:ascii="Arial" w:hAnsi="Arial"/>
          <w:sz w:val="24"/>
        </w:rPr>
        <w:t>Honeywell EQUIP HD4MDIP(X) Mini-dome Camera</w:t>
      </w:r>
    </w:p>
    <w:p>
      <w:pPr>
        <w:pStyle w:val="P17"/>
        <w:numPr>
          <w:ilvl w:val="2"/>
          <w:numId w:val="13"/>
        </w:numPr>
        <w:rPr>
          <w:rFonts w:ascii="Arial" w:hAnsi="Arial"/>
          <w:sz w:val="24"/>
        </w:rPr>
      </w:pPr>
      <w:r>
        <w:rPr>
          <w:rFonts w:ascii="Arial" w:hAnsi="Arial"/>
          <w:sz w:val="24"/>
        </w:rPr>
        <w:t>Honeywell HCX13M</w:t>
      </w:r>
    </w:p>
    <w:p>
      <w:pPr>
        <w:pStyle w:val="P17"/>
        <w:numPr>
          <w:ilvl w:val="2"/>
          <w:numId w:val="13"/>
        </w:numPr>
        <w:rPr>
          <w:rFonts w:ascii="Arial" w:hAnsi="Arial"/>
          <w:sz w:val="24"/>
        </w:rPr>
      </w:pPr>
      <w:r>
        <w:rPr>
          <w:rFonts w:ascii="Arial" w:hAnsi="Arial"/>
          <w:sz w:val="24"/>
        </w:rPr>
        <w:t>Honeywell HCX3</w:t>
      </w:r>
    </w:p>
    <w:p>
      <w:pPr>
        <w:pStyle w:val="P17"/>
        <w:numPr>
          <w:ilvl w:val="2"/>
          <w:numId w:val="13"/>
        </w:numPr>
        <w:rPr>
          <w:rFonts w:ascii="Arial" w:hAnsi="Arial"/>
          <w:sz w:val="24"/>
        </w:rPr>
      </w:pPr>
      <w:r>
        <w:rPr>
          <w:rFonts w:ascii="Arial" w:hAnsi="Arial"/>
          <w:sz w:val="24"/>
        </w:rPr>
        <w:t>Honeywell HCX5D</w:t>
      </w:r>
    </w:p>
    <w:p>
      <w:pPr>
        <w:pStyle w:val="P17"/>
        <w:numPr>
          <w:ilvl w:val="2"/>
          <w:numId w:val="13"/>
        </w:numPr>
        <w:rPr>
          <w:rFonts w:ascii="Arial" w:hAnsi="Arial"/>
          <w:sz w:val="24"/>
        </w:rPr>
      </w:pPr>
      <w:r>
        <w:rPr>
          <w:rFonts w:ascii="Arial" w:hAnsi="Arial"/>
          <w:sz w:val="24"/>
        </w:rPr>
        <w:t>Honeywell Rapid Eye TM Multi Media</w:t>
      </w:r>
    </w:p>
    <w:p>
      <w:pPr>
        <w:pStyle w:val="P17"/>
        <w:numPr>
          <w:ilvl w:val="2"/>
          <w:numId w:val="13"/>
        </w:numPr>
        <w:rPr>
          <w:rFonts w:ascii="Arial" w:hAnsi="Arial"/>
          <w:sz w:val="24"/>
        </w:rPr>
      </w:pPr>
      <w:r>
        <w:rPr>
          <w:rFonts w:ascii="Arial" w:hAnsi="Arial"/>
          <w:sz w:val="24"/>
        </w:rPr>
        <w:t>Honeywell Rapid EyeTM Multi Media LT4</w:t>
      </w:r>
    </w:p>
    <w:p>
      <w:pPr>
        <w:pStyle w:val="P17"/>
        <w:numPr>
          <w:ilvl w:val="2"/>
          <w:numId w:val="13"/>
        </w:numPr>
        <w:rPr>
          <w:rFonts w:ascii="Arial" w:hAnsi="Arial"/>
          <w:sz w:val="24"/>
        </w:rPr>
      </w:pPr>
      <w:r>
        <w:rPr>
          <w:rFonts w:ascii="Arial" w:hAnsi="Arial"/>
          <w:sz w:val="24"/>
        </w:rPr>
        <w:t>Honeywell Rapid EyeTM Multi Media LT9</w:t>
      </w:r>
    </w:p>
    <w:p>
      <w:pPr>
        <w:pStyle w:val="P17"/>
        <w:numPr>
          <w:ilvl w:val="2"/>
          <w:numId w:val="13"/>
        </w:numPr>
        <w:rPr>
          <w:rFonts w:ascii="Arial" w:hAnsi="Arial"/>
          <w:sz w:val="24"/>
        </w:rPr>
      </w:pPr>
      <w:r>
        <w:rPr>
          <w:rFonts w:ascii="Arial" w:hAnsi="Arial"/>
          <w:sz w:val="24"/>
        </w:rPr>
        <w:t>Honeywell Rapid Eye™ Hybrid</w:t>
      </w:r>
    </w:p>
    <w:p>
      <w:pPr>
        <w:pStyle w:val="P17"/>
        <w:numPr>
          <w:ilvl w:val="2"/>
          <w:numId w:val="13"/>
        </w:numPr>
        <w:rPr>
          <w:rFonts w:ascii="Arial" w:hAnsi="Arial"/>
          <w:sz w:val="24"/>
        </w:rPr>
      </w:pPr>
      <w:r>
        <w:rPr>
          <w:rFonts w:ascii="Arial" w:hAnsi="Arial"/>
          <w:sz w:val="24"/>
        </w:rPr>
        <w:t>AXIS Communications M1011</w:t>
      </w:r>
    </w:p>
    <w:p>
      <w:pPr>
        <w:pStyle w:val="P17"/>
        <w:numPr>
          <w:ilvl w:val="2"/>
          <w:numId w:val="13"/>
        </w:numPr>
        <w:rPr>
          <w:rFonts w:ascii="Arial" w:hAnsi="Arial"/>
          <w:sz w:val="24"/>
        </w:rPr>
      </w:pPr>
      <w:r>
        <w:rPr>
          <w:rFonts w:ascii="Arial" w:hAnsi="Arial"/>
          <w:sz w:val="24"/>
        </w:rPr>
        <w:t>AXIS Communications M1011W</w:t>
      </w:r>
    </w:p>
    <w:p>
      <w:pPr>
        <w:pStyle w:val="P17"/>
        <w:numPr>
          <w:ilvl w:val="2"/>
          <w:numId w:val="13"/>
        </w:numPr>
        <w:rPr>
          <w:rFonts w:ascii="Arial" w:hAnsi="Arial"/>
          <w:sz w:val="24"/>
        </w:rPr>
      </w:pPr>
      <w:r>
        <w:rPr>
          <w:rFonts w:ascii="Arial" w:hAnsi="Arial"/>
          <w:sz w:val="24"/>
        </w:rPr>
        <w:t>AXIS Communications M1031W</w:t>
      </w:r>
    </w:p>
    <w:p>
      <w:pPr>
        <w:pStyle w:val="P17"/>
        <w:numPr>
          <w:ilvl w:val="2"/>
          <w:numId w:val="13"/>
        </w:numPr>
        <w:rPr>
          <w:rFonts w:ascii="Arial" w:hAnsi="Arial"/>
          <w:sz w:val="24"/>
        </w:rPr>
      </w:pPr>
      <w:r>
        <w:rPr>
          <w:rFonts w:ascii="Arial" w:hAnsi="Arial"/>
          <w:sz w:val="24"/>
        </w:rPr>
        <w:t>AXIS Communications M1054</w:t>
      </w:r>
    </w:p>
    <w:p>
      <w:pPr>
        <w:pStyle w:val="P17"/>
        <w:numPr>
          <w:ilvl w:val="2"/>
          <w:numId w:val="13"/>
        </w:numPr>
        <w:rPr>
          <w:rFonts w:ascii="Arial" w:hAnsi="Arial"/>
          <w:sz w:val="24"/>
        </w:rPr>
      </w:pPr>
      <w:r>
        <w:rPr>
          <w:rFonts w:ascii="Arial" w:hAnsi="Arial"/>
          <w:sz w:val="24"/>
        </w:rPr>
        <w:t>AXIS Communications M1103</w:t>
      </w:r>
    </w:p>
    <w:p>
      <w:pPr>
        <w:pStyle w:val="P17"/>
        <w:numPr>
          <w:ilvl w:val="2"/>
          <w:numId w:val="13"/>
        </w:numPr>
        <w:rPr>
          <w:rFonts w:ascii="Arial" w:hAnsi="Arial"/>
          <w:sz w:val="24"/>
        </w:rPr>
      </w:pPr>
      <w:r>
        <w:rPr>
          <w:rFonts w:ascii="Arial" w:hAnsi="Arial"/>
          <w:sz w:val="24"/>
        </w:rPr>
        <w:t>AXIS Communications M1104</w:t>
      </w:r>
    </w:p>
    <w:p>
      <w:pPr>
        <w:pStyle w:val="P17"/>
        <w:numPr>
          <w:ilvl w:val="2"/>
          <w:numId w:val="13"/>
        </w:numPr>
        <w:rPr>
          <w:rFonts w:ascii="Arial" w:hAnsi="Arial"/>
          <w:sz w:val="24"/>
        </w:rPr>
      </w:pPr>
      <w:r>
        <w:rPr>
          <w:rFonts w:ascii="Arial" w:hAnsi="Arial"/>
          <w:sz w:val="24"/>
        </w:rPr>
        <w:t>AXIS Communications M1113</w:t>
      </w:r>
    </w:p>
    <w:p>
      <w:pPr>
        <w:pStyle w:val="P17"/>
        <w:numPr>
          <w:ilvl w:val="2"/>
          <w:numId w:val="13"/>
        </w:numPr>
        <w:rPr>
          <w:rFonts w:ascii="Arial" w:hAnsi="Arial"/>
          <w:sz w:val="24"/>
        </w:rPr>
      </w:pPr>
      <w:r>
        <w:rPr>
          <w:rFonts w:ascii="Arial" w:hAnsi="Arial"/>
          <w:sz w:val="24"/>
        </w:rPr>
        <w:t>AXIS Communications M1114</w:t>
      </w:r>
    </w:p>
    <w:p>
      <w:pPr>
        <w:pStyle w:val="P17"/>
        <w:numPr>
          <w:ilvl w:val="2"/>
          <w:numId w:val="13"/>
        </w:numPr>
        <w:rPr>
          <w:rFonts w:ascii="Arial" w:hAnsi="Arial"/>
          <w:sz w:val="24"/>
        </w:rPr>
      </w:pPr>
      <w:r>
        <w:rPr>
          <w:rFonts w:ascii="Arial" w:hAnsi="Arial"/>
          <w:sz w:val="24"/>
        </w:rPr>
        <w:t>AXIS Communications M3011</w:t>
      </w:r>
    </w:p>
    <w:p>
      <w:pPr>
        <w:pStyle w:val="P17"/>
        <w:numPr>
          <w:ilvl w:val="2"/>
          <w:numId w:val="13"/>
        </w:numPr>
        <w:rPr>
          <w:rFonts w:ascii="Arial" w:hAnsi="Arial"/>
          <w:sz w:val="24"/>
        </w:rPr>
      </w:pPr>
      <w:r>
        <w:rPr>
          <w:rFonts w:ascii="Arial" w:hAnsi="Arial"/>
          <w:sz w:val="24"/>
        </w:rPr>
        <w:t>AXIS Communications M3014</w:t>
      </w:r>
    </w:p>
    <w:p>
      <w:pPr>
        <w:pStyle w:val="P17"/>
        <w:numPr>
          <w:ilvl w:val="2"/>
          <w:numId w:val="13"/>
        </w:numPr>
        <w:rPr>
          <w:rFonts w:ascii="Arial" w:hAnsi="Arial"/>
          <w:sz w:val="24"/>
        </w:rPr>
      </w:pPr>
      <w:r>
        <w:rPr>
          <w:rFonts w:ascii="Arial" w:hAnsi="Arial"/>
          <w:sz w:val="24"/>
        </w:rPr>
        <w:t>AXIS Communications M3113-R</w:t>
      </w:r>
    </w:p>
    <w:p>
      <w:pPr>
        <w:pStyle w:val="P17"/>
        <w:numPr>
          <w:ilvl w:val="2"/>
          <w:numId w:val="13"/>
        </w:numPr>
        <w:rPr>
          <w:rFonts w:ascii="Arial" w:hAnsi="Arial"/>
          <w:sz w:val="24"/>
        </w:rPr>
      </w:pPr>
      <w:r>
        <w:rPr>
          <w:rFonts w:ascii="Arial" w:hAnsi="Arial"/>
          <w:sz w:val="24"/>
        </w:rPr>
        <w:t>AXIS Communications M3114-R</w:t>
      </w:r>
    </w:p>
    <w:p>
      <w:pPr>
        <w:pStyle w:val="P17"/>
        <w:numPr>
          <w:ilvl w:val="2"/>
          <w:numId w:val="13"/>
        </w:numPr>
        <w:rPr>
          <w:rFonts w:ascii="Arial" w:hAnsi="Arial"/>
          <w:sz w:val="24"/>
        </w:rPr>
      </w:pPr>
      <w:r>
        <w:rPr>
          <w:rFonts w:ascii="Arial" w:hAnsi="Arial"/>
          <w:sz w:val="24"/>
        </w:rPr>
        <w:t>AXIS Communications M3203</w:t>
      </w:r>
    </w:p>
    <w:p>
      <w:pPr>
        <w:pStyle w:val="P17"/>
        <w:numPr>
          <w:ilvl w:val="2"/>
          <w:numId w:val="13"/>
        </w:numPr>
        <w:rPr>
          <w:rFonts w:ascii="Arial" w:hAnsi="Arial"/>
          <w:sz w:val="24"/>
        </w:rPr>
      </w:pPr>
      <w:r>
        <w:rPr>
          <w:rFonts w:ascii="Arial" w:hAnsi="Arial"/>
          <w:sz w:val="24"/>
        </w:rPr>
        <w:t>AXIS Communications M3204</w:t>
      </w:r>
    </w:p>
    <w:p>
      <w:pPr>
        <w:pStyle w:val="P17"/>
        <w:numPr>
          <w:ilvl w:val="2"/>
          <w:numId w:val="13"/>
        </w:numPr>
        <w:rPr>
          <w:rFonts w:ascii="Arial" w:hAnsi="Arial"/>
          <w:sz w:val="24"/>
        </w:rPr>
      </w:pPr>
      <w:r>
        <w:rPr>
          <w:rFonts w:ascii="Arial" w:hAnsi="Arial"/>
          <w:sz w:val="24"/>
        </w:rPr>
        <w:t>AXIS Communications P1311</w:t>
      </w:r>
    </w:p>
    <w:p>
      <w:pPr>
        <w:pStyle w:val="P17"/>
        <w:numPr>
          <w:ilvl w:val="2"/>
          <w:numId w:val="13"/>
        </w:numPr>
        <w:rPr>
          <w:rFonts w:ascii="Arial" w:hAnsi="Arial"/>
          <w:sz w:val="24"/>
        </w:rPr>
      </w:pPr>
      <w:r>
        <w:rPr>
          <w:rFonts w:ascii="Arial" w:hAnsi="Arial"/>
          <w:sz w:val="24"/>
        </w:rPr>
        <w:t>AXIS Communications P1343</w:t>
      </w:r>
    </w:p>
    <w:p>
      <w:pPr>
        <w:pStyle w:val="P17"/>
        <w:numPr>
          <w:ilvl w:val="2"/>
          <w:numId w:val="13"/>
        </w:numPr>
        <w:rPr>
          <w:rFonts w:ascii="Arial" w:hAnsi="Arial"/>
          <w:sz w:val="24"/>
        </w:rPr>
      </w:pPr>
      <w:r>
        <w:rPr>
          <w:rFonts w:ascii="Arial" w:hAnsi="Arial"/>
          <w:sz w:val="24"/>
        </w:rPr>
        <w:t>AXIS Communications P1344</w:t>
      </w:r>
    </w:p>
    <w:p>
      <w:pPr>
        <w:pStyle w:val="P17"/>
        <w:numPr>
          <w:ilvl w:val="2"/>
          <w:numId w:val="13"/>
        </w:numPr>
        <w:rPr>
          <w:rFonts w:ascii="Arial" w:hAnsi="Arial"/>
          <w:sz w:val="24"/>
        </w:rPr>
      </w:pPr>
      <w:r>
        <w:rPr>
          <w:rFonts w:ascii="Arial" w:hAnsi="Arial"/>
          <w:sz w:val="24"/>
        </w:rPr>
        <w:t>AXIS Communications P1346</w:t>
      </w:r>
    </w:p>
    <w:p>
      <w:pPr>
        <w:pStyle w:val="P17"/>
        <w:numPr>
          <w:ilvl w:val="2"/>
          <w:numId w:val="13"/>
        </w:numPr>
        <w:rPr>
          <w:rFonts w:ascii="Arial" w:hAnsi="Arial"/>
          <w:sz w:val="24"/>
        </w:rPr>
      </w:pPr>
      <w:r>
        <w:rPr>
          <w:rFonts w:ascii="Arial" w:hAnsi="Arial"/>
          <w:sz w:val="24"/>
        </w:rPr>
        <w:t>AXIS Communications P1347</w:t>
      </w:r>
    </w:p>
    <w:p>
      <w:pPr>
        <w:pStyle w:val="P17"/>
        <w:numPr>
          <w:ilvl w:val="2"/>
          <w:numId w:val="13"/>
        </w:numPr>
        <w:rPr>
          <w:rFonts w:ascii="Arial" w:hAnsi="Arial"/>
          <w:sz w:val="24"/>
        </w:rPr>
      </w:pPr>
      <w:r>
        <w:rPr>
          <w:rFonts w:ascii="Arial" w:hAnsi="Arial"/>
          <w:sz w:val="24"/>
        </w:rPr>
        <w:t>AXIS Communications P3301</w:t>
      </w:r>
    </w:p>
    <w:p>
      <w:pPr>
        <w:pStyle w:val="P17"/>
        <w:numPr>
          <w:ilvl w:val="2"/>
          <w:numId w:val="13"/>
        </w:numPr>
        <w:rPr>
          <w:rFonts w:ascii="Arial" w:hAnsi="Arial"/>
          <w:sz w:val="24"/>
        </w:rPr>
      </w:pPr>
      <w:r>
        <w:rPr>
          <w:rFonts w:ascii="Arial" w:hAnsi="Arial"/>
          <w:sz w:val="24"/>
        </w:rPr>
        <w:t>AXIS Communications P3304</w:t>
      </w:r>
    </w:p>
    <w:p>
      <w:pPr>
        <w:pStyle w:val="P17"/>
        <w:numPr>
          <w:ilvl w:val="2"/>
          <w:numId w:val="13"/>
        </w:numPr>
        <w:rPr>
          <w:rFonts w:ascii="Arial" w:hAnsi="Arial"/>
          <w:sz w:val="24"/>
        </w:rPr>
      </w:pPr>
      <w:r>
        <w:rPr>
          <w:rFonts w:ascii="Arial" w:hAnsi="Arial"/>
          <w:sz w:val="24"/>
        </w:rPr>
        <w:t>AXIS Communications P3343</w:t>
      </w:r>
    </w:p>
    <w:p>
      <w:pPr>
        <w:pStyle w:val="P17"/>
        <w:numPr>
          <w:ilvl w:val="2"/>
          <w:numId w:val="13"/>
        </w:numPr>
        <w:rPr>
          <w:rFonts w:ascii="Arial" w:hAnsi="Arial"/>
          <w:sz w:val="24"/>
        </w:rPr>
      </w:pPr>
      <w:r>
        <w:rPr>
          <w:rFonts w:ascii="Arial" w:hAnsi="Arial"/>
          <w:sz w:val="24"/>
        </w:rPr>
        <w:t>AXIS Communications P3344</w:t>
      </w:r>
    </w:p>
    <w:p>
      <w:pPr>
        <w:pStyle w:val="P17"/>
        <w:numPr>
          <w:ilvl w:val="2"/>
          <w:numId w:val="13"/>
        </w:numPr>
        <w:rPr>
          <w:rFonts w:ascii="Arial" w:hAnsi="Arial"/>
          <w:sz w:val="24"/>
        </w:rPr>
      </w:pPr>
      <w:r>
        <w:rPr>
          <w:rFonts w:ascii="Arial" w:hAnsi="Arial"/>
          <w:sz w:val="24"/>
        </w:rPr>
        <w:t>AXIS Communications P5532</w:t>
      </w:r>
    </w:p>
    <w:p>
      <w:pPr>
        <w:pStyle w:val="P17"/>
        <w:numPr>
          <w:ilvl w:val="2"/>
          <w:numId w:val="13"/>
        </w:numPr>
        <w:rPr>
          <w:rFonts w:ascii="Arial" w:hAnsi="Arial"/>
          <w:sz w:val="24"/>
        </w:rPr>
      </w:pPr>
      <w:r>
        <w:rPr>
          <w:rFonts w:ascii="Arial" w:hAnsi="Arial"/>
          <w:sz w:val="24"/>
        </w:rPr>
        <w:t>AXIS Communications P5534</w:t>
      </w:r>
    </w:p>
    <w:p>
      <w:pPr>
        <w:pStyle w:val="P17"/>
        <w:numPr>
          <w:ilvl w:val="2"/>
          <w:numId w:val="13"/>
        </w:numPr>
        <w:rPr>
          <w:rFonts w:ascii="Arial" w:hAnsi="Arial"/>
          <w:sz w:val="24"/>
        </w:rPr>
      </w:pPr>
      <w:r>
        <w:rPr>
          <w:rFonts w:ascii="Arial" w:hAnsi="Arial"/>
          <w:sz w:val="24"/>
        </w:rPr>
        <w:t>AXIS Communications P5544</w:t>
      </w:r>
    </w:p>
    <w:p>
      <w:pPr>
        <w:pStyle w:val="P17"/>
        <w:numPr>
          <w:ilvl w:val="2"/>
          <w:numId w:val="13"/>
        </w:numPr>
        <w:rPr>
          <w:rFonts w:ascii="Arial" w:hAnsi="Arial"/>
          <w:sz w:val="24"/>
        </w:rPr>
      </w:pPr>
      <w:r>
        <w:rPr>
          <w:rFonts w:ascii="Arial" w:hAnsi="Arial"/>
          <w:sz w:val="24"/>
        </w:rPr>
        <w:t>AXIS Communications Q1755</w:t>
      </w:r>
    </w:p>
    <w:p>
      <w:pPr>
        <w:pStyle w:val="P17"/>
        <w:numPr>
          <w:ilvl w:val="2"/>
          <w:numId w:val="13"/>
        </w:numPr>
        <w:rPr>
          <w:rFonts w:ascii="Arial" w:hAnsi="Arial"/>
          <w:sz w:val="24"/>
        </w:rPr>
      </w:pPr>
      <w:r>
        <w:rPr>
          <w:rFonts w:ascii="Arial" w:hAnsi="Arial"/>
          <w:sz w:val="24"/>
        </w:rPr>
        <w:t>AXIS Communications Q1910</w:t>
      </w:r>
    </w:p>
    <w:p>
      <w:pPr>
        <w:pStyle w:val="P17"/>
        <w:numPr>
          <w:ilvl w:val="2"/>
          <w:numId w:val="13"/>
        </w:numPr>
        <w:rPr>
          <w:rFonts w:ascii="Arial" w:hAnsi="Arial"/>
          <w:sz w:val="24"/>
        </w:rPr>
      </w:pPr>
      <w:r>
        <w:rPr>
          <w:rFonts w:ascii="Arial" w:hAnsi="Arial"/>
          <w:sz w:val="24"/>
        </w:rPr>
        <w:t>AXIS Communications Q6032</w:t>
      </w:r>
    </w:p>
    <w:p>
      <w:pPr>
        <w:pStyle w:val="P17"/>
        <w:numPr>
          <w:ilvl w:val="2"/>
          <w:numId w:val="13"/>
        </w:numPr>
        <w:rPr>
          <w:rFonts w:ascii="Arial" w:hAnsi="Arial"/>
          <w:sz w:val="24"/>
        </w:rPr>
      </w:pPr>
      <w:r>
        <w:rPr>
          <w:rFonts w:ascii="Arial" w:hAnsi="Arial"/>
          <w:sz w:val="24"/>
        </w:rPr>
        <w:t>AXIS Communications Q6034</w:t>
      </w:r>
    </w:p>
    <w:p>
      <w:pPr>
        <w:pStyle w:val="P17"/>
        <w:numPr>
          <w:ilvl w:val="2"/>
          <w:numId w:val="13"/>
        </w:numPr>
        <w:rPr>
          <w:rFonts w:ascii="Arial" w:hAnsi="Arial"/>
          <w:sz w:val="24"/>
        </w:rPr>
      </w:pPr>
      <w:r>
        <w:rPr>
          <w:rFonts w:ascii="Arial" w:hAnsi="Arial"/>
          <w:sz w:val="24"/>
        </w:rPr>
        <w:t>AXIS Communications 205</w:t>
      </w:r>
    </w:p>
    <w:p>
      <w:pPr>
        <w:pStyle w:val="P17"/>
        <w:numPr>
          <w:ilvl w:val="2"/>
          <w:numId w:val="13"/>
        </w:numPr>
        <w:rPr>
          <w:rFonts w:ascii="Arial" w:hAnsi="Arial"/>
          <w:sz w:val="24"/>
        </w:rPr>
      </w:pPr>
      <w:r>
        <w:rPr>
          <w:rFonts w:ascii="Arial" w:hAnsi="Arial"/>
          <w:sz w:val="24"/>
        </w:rPr>
        <w:t>AXIS Communications 206</w:t>
      </w:r>
    </w:p>
    <w:p>
      <w:pPr>
        <w:pStyle w:val="P17"/>
        <w:numPr>
          <w:ilvl w:val="2"/>
          <w:numId w:val="13"/>
        </w:numPr>
        <w:rPr>
          <w:rFonts w:ascii="Arial" w:hAnsi="Arial"/>
          <w:sz w:val="24"/>
        </w:rPr>
      </w:pPr>
      <w:r>
        <w:rPr>
          <w:rFonts w:ascii="Arial" w:hAnsi="Arial"/>
          <w:sz w:val="24"/>
        </w:rPr>
        <w:t>AXIS Communications 206M</w:t>
      </w:r>
    </w:p>
    <w:p>
      <w:pPr>
        <w:pStyle w:val="P17"/>
        <w:numPr>
          <w:ilvl w:val="2"/>
          <w:numId w:val="13"/>
        </w:numPr>
        <w:rPr>
          <w:rFonts w:ascii="Arial" w:hAnsi="Arial"/>
          <w:sz w:val="24"/>
        </w:rPr>
      </w:pPr>
      <w:r>
        <w:rPr>
          <w:rFonts w:ascii="Arial" w:hAnsi="Arial"/>
          <w:sz w:val="24"/>
        </w:rPr>
        <w:t>AXIS Communications 206W</w:t>
      </w:r>
    </w:p>
    <w:p>
      <w:pPr>
        <w:pStyle w:val="P17"/>
        <w:numPr>
          <w:ilvl w:val="2"/>
          <w:numId w:val="13"/>
        </w:numPr>
        <w:rPr>
          <w:rFonts w:ascii="Arial" w:hAnsi="Arial"/>
          <w:sz w:val="24"/>
        </w:rPr>
      </w:pPr>
      <w:r>
        <w:rPr>
          <w:rFonts w:ascii="Arial" w:hAnsi="Arial"/>
          <w:sz w:val="24"/>
        </w:rPr>
        <w:t>AXIS Communications 207</w:t>
      </w:r>
    </w:p>
    <w:p>
      <w:pPr>
        <w:pStyle w:val="P17"/>
        <w:numPr>
          <w:ilvl w:val="2"/>
          <w:numId w:val="13"/>
        </w:numPr>
        <w:rPr>
          <w:rFonts w:ascii="Arial" w:hAnsi="Arial"/>
          <w:sz w:val="24"/>
        </w:rPr>
      </w:pPr>
      <w:r>
        <w:rPr>
          <w:rFonts w:ascii="Arial" w:hAnsi="Arial"/>
          <w:sz w:val="24"/>
        </w:rPr>
        <w:t>AXIS Communications 207MW</w:t>
      </w:r>
    </w:p>
    <w:p>
      <w:pPr>
        <w:pStyle w:val="P17"/>
        <w:numPr>
          <w:ilvl w:val="2"/>
          <w:numId w:val="13"/>
        </w:numPr>
        <w:rPr>
          <w:rFonts w:ascii="Arial" w:hAnsi="Arial"/>
          <w:sz w:val="24"/>
        </w:rPr>
      </w:pPr>
      <w:r>
        <w:rPr>
          <w:rFonts w:ascii="Arial" w:hAnsi="Arial"/>
          <w:sz w:val="24"/>
        </w:rPr>
        <w:t>AXIS Communications 207W</w:t>
      </w:r>
    </w:p>
    <w:p>
      <w:pPr>
        <w:pStyle w:val="P17"/>
        <w:numPr>
          <w:ilvl w:val="2"/>
          <w:numId w:val="13"/>
        </w:numPr>
        <w:rPr>
          <w:rFonts w:ascii="Arial" w:hAnsi="Arial"/>
          <w:sz w:val="24"/>
        </w:rPr>
      </w:pPr>
      <w:r>
        <w:rPr>
          <w:rFonts w:ascii="Arial" w:hAnsi="Arial"/>
          <w:sz w:val="24"/>
        </w:rPr>
        <w:t>AXIS Communications 209FD</w:t>
      </w:r>
    </w:p>
    <w:p>
      <w:pPr>
        <w:pStyle w:val="P17"/>
        <w:numPr>
          <w:ilvl w:val="2"/>
          <w:numId w:val="13"/>
        </w:numPr>
        <w:rPr>
          <w:rFonts w:ascii="Arial" w:hAnsi="Arial"/>
          <w:sz w:val="24"/>
        </w:rPr>
      </w:pPr>
      <w:r>
        <w:rPr>
          <w:rFonts w:ascii="Arial" w:hAnsi="Arial"/>
          <w:sz w:val="24"/>
        </w:rPr>
        <w:t>AXIS Communications 209FD-R</w:t>
      </w:r>
    </w:p>
    <w:p>
      <w:pPr>
        <w:pStyle w:val="P17"/>
        <w:numPr>
          <w:ilvl w:val="2"/>
          <w:numId w:val="13"/>
        </w:numPr>
        <w:rPr>
          <w:rFonts w:ascii="Arial" w:hAnsi="Arial"/>
          <w:sz w:val="24"/>
        </w:rPr>
      </w:pPr>
      <w:r>
        <w:rPr>
          <w:rFonts w:ascii="Arial" w:hAnsi="Arial"/>
          <w:sz w:val="24"/>
        </w:rPr>
        <w:t>AXIS Communications 209MFD</w:t>
      </w:r>
    </w:p>
    <w:p>
      <w:pPr>
        <w:pStyle w:val="P17"/>
        <w:numPr>
          <w:ilvl w:val="2"/>
          <w:numId w:val="13"/>
        </w:numPr>
        <w:rPr>
          <w:rFonts w:ascii="Arial" w:hAnsi="Arial"/>
          <w:sz w:val="24"/>
        </w:rPr>
      </w:pPr>
      <w:r>
        <w:rPr>
          <w:rFonts w:ascii="Arial" w:hAnsi="Arial"/>
          <w:sz w:val="24"/>
        </w:rPr>
        <w:t>AXIS Communications 210</w:t>
      </w:r>
    </w:p>
    <w:p>
      <w:pPr>
        <w:pStyle w:val="P17"/>
        <w:numPr>
          <w:ilvl w:val="2"/>
          <w:numId w:val="13"/>
        </w:numPr>
        <w:rPr>
          <w:rFonts w:ascii="Arial" w:hAnsi="Arial"/>
          <w:sz w:val="24"/>
        </w:rPr>
      </w:pPr>
      <w:r>
        <w:rPr>
          <w:rFonts w:ascii="Arial" w:hAnsi="Arial"/>
          <w:sz w:val="24"/>
        </w:rPr>
        <w:t>AXIS Communications 210A</w:t>
      </w:r>
    </w:p>
    <w:p>
      <w:pPr>
        <w:pStyle w:val="P17"/>
        <w:numPr>
          <w:ilvl w:val="2"/>
          <w:numId w:val="13"/>
        </w:numPr>
        <w:rPr>
          <w:rFonts w:ascii="Arial" w:hAnsi="Arial"/>
          <w:sz w:val="24"/>
        </w:rPr>
      </w:pPr>
      <w:r>
        <w:rPr>
          <w:rFonts w:ascii="Arial" w:hAnsi="Arial"/>
          <w:sz w:val="24"/>
        </w:rPr>
        <w:t>AXIS Communications 211</w:t>
      </w:r>
    </w:p>
    <w:p>
      <w:pPr>
        <w:pStyle w:val="P17"/>
        <w:numPr>
          <w:ilvl w:val="2"/>
          <w:numId w:val="13"/>
        </w:numPr>
        <w:rPr>
          <w:rFonts w:ascii="Arial" w:hAnsi="Arial"/>
          <w:sz w:val="24"/>
        </w:rPr>
      </w:pPr>
      <w:r>
        <w:rPr>
          <w:rFonts w:ascii="Arial" w:hAnsi="Arial"/>
          <w:sz w:val="24"/>
        </w:rPr>
        <w:t>AXIS Communications 211A</w:t>
      </w:r>
    </w:p>
    <w:p>
      <w:pPr>
        <w:pStyle w:val="P17"/>
        <w:numPr>
          <w:ilvl w:val="2"/>
          <w:numId w:val="13"/>
        </w:numPr>
        <w:rPr>
          <w:rFonts w:ascii="Arial" w:hAnsi="Arial"/>
          <w:sz w:val="24"/>
        </w:rPr>
      </w:pPr>
      <w:r>
        <w:rPr>
          <w:rFonts w:ascii="Arial" w:hAnsi="Arial"/>
          <w:sz w:val="24"/>
        </w:rPr>
        <w:t>AXIS Communications 211M</w:t>
      </w:r>
    </w:p>
    <w:p>
      <w:pPr>
        <w:pStyle w:val="P17"/>
        <w:numPr>
          <w:ilvl w:val="2"/>
          <w:numId w:val="13"/>
        </w:numPr>
        <w:rPr>
          <w:rFonts w:ascii="Arial" w:hAnsi="Arial"/>
          <w:sz w:val="24"/>
        </w:rPr>
      </w:pPr>
      <w:r>
        <w:rPr>
          <w:rFonts w:ascii="Arial" w:hAnsi="Arial"/>
          <w:sz w:val="24"/>
        </w:rPr>
        <w:t>AXIS Communications 211W</w:t>
      </w:r>
    </w:p>
    <w:p>
      <w:pPr>
        <w:pStyle w:val="P17"/>
        <w:numPr>
          <w:ilvl w:val="2"/>
          <w:numId w:val="13"/>
        </w:numPr>
        <w:rPr>
          <w:rFonts w:ascii="Arial" w:hAnsi="Arial"/>
          <w:sz w:val="24"/>
        </w:rPr>
      </w:pPr>
      <w:r>
        <w:rPr>
          <w:rFonts w:ascii="Arial" w:hAnsi="Arial"/>
          <w:sz w:val="24"/>
        </w:rPr>
        <w:t>AXIS Communications 212 PTZ</w:t>
      </w:r>
    </w:p>
    <w:p>
      <w:pPr>
        <w:pStyle w:val="P17"/>
        <w:numPr>
          <w:ilvl w:val="2"/>
          <w:numId w:val="13"/>
        </w:numPr>
        <w:rPr>
          <w:rFonts w:ascii="Arial" w:hAnsi="Arial"/>
          <w:sz w:val="24"/>
        </w:rPr>
      </w:pPr>
      <w:r>
        <w:rPr>
          <w:rFonts w:ascii="Arial" w:hAnsi="Arial"/>
          <w:sz w:val="24"/>
        </w:rPr>
        <w:t>AXIS Communications 213 PTZ</w:t>
      </w:r>
    </w:p>
    <w:p>
      <w:pPr>
        <w:pStyle w:val="P17"/>
        <w:numPr>
          <w:ilvl w:val="2"/>
          <w:numId w:val="13"/>
        </w:numPr>
        <w:rPr>
          <w:rFonts w:ascii="Arial" w:hAnsi="Arial"/>
          <w:sz w:val="24"/>
        </w:rPr>
      </w:pPr>
      <w:r>
        <w:rPr>
          <w:rFonts w:ascii="Arial" w:hAnsi="Arial"/>
          <w:sz w:val="24"/>
        </w:rPr>
        <w:t>AXIS Communications 214 PTZ</w:t>
      </w:r>
    </w:p>
    <w:p>
      <w:pPr>
        <w:pStyle w:val="P17"/>
        <w:numPr>
          <w:ilvl w:val="2"/>
          <w:numId w:val="13"/>
        </w:numPr>
        <w:rPr>
          <w:rFonts w:ascii="Arial" w:hAnsi="Arial"/>
          <w:sz w:val="24"/>
        </w:rPr>
      </w:pPr>
      <w:r>
        <w:rPr>
          <w:rFonts w:ascii="Arial" w:hAnsi="Arial"/>
          <w:sz w:val="24"/>
        </w:rPr>
        <w:t>AXIS Communications 215 PTZ</w:t>
      </w:r>
    </w:p>
    <w:p>
      <w:pPr>
        <w:pStyle w:val="P17"/>
        <w:numPr>
          <w:ilvl w:val="2"/>
          <w:numId w:val="13"/>
        </w:numPr>
        <w:rPr>
          <w:rFonts w:ascii="Arial" w:hAnsi="Arial"/>
          <w:sz w:val="24"/>
        </w:rPr>
      </w:pPr>
      <w:r>
        <w:rPr>
          <w:rFonts w:ascii="Arial" w:hAnsi="Arial"/>
          <w:sz w:val="24"/>
        </w:rPr>
        <w:t>AXIS Communications 216FD</w:t>
      </w:r>
    </w:p>
    <w:p>
      <w:pPr>
        <w:pStyle w:val="P17"/>
        <w:numPr>
          <w:ilvl w:val="2"/>
          <w:numId w:val="13"/>
        </w:numPr>
        <w:rPr>
          <w:rFonts w:ascii="Arial" w:hAnsi="Arial"/>
          <w:sz w:val="24"/>
        </w:rPr>
      </w:pPr>
      <w:r>
        <w:rPr>
          <w:rFonts w:ascii="Arial" w:hAnsi="Arial"/>
          <w:sz w:val="24"/>
        </w:rPr>
        <w:t>AXIS Communications 216FD-V</w:t>
      </w:r>
    </w:p>
    <w:p>
      <w:pPr>
        <w:pStyle w:val="P17"/>
        <w:numPr>
          <w:ilvl w:val="2"/>
          <w:numId w:val="13"/>
        </w:numPr>
        <w:rPr>
          <w:rFonts w:ascii="Arial" w:hAnsi="Arial"/>
          <w:sz w:val="24"/>
        </w:rPr>
      </w:pPr>
      <w:r>
        <w:rPr>
          <w:rFonts w:ascii="Arial" w:hAnsi="Arial"/>
          <w:sz w:val="24"/>
        </w:rPr>
        <w:t>AXIS Communications 216MFD</w:t>
      </w:r>
    </w:p>
    <w:p>
      <w:pPr>
        <w:pStyle w:val="P17"/>
        <w:numPr>
          <w:ilvl w:val="2"/>
          <w:numId w:val="13"/>
        </w:numPr>
        <w:rPr>
          <w:rFonts w:ascii="Arial" w:hAnsi="Arial"/>
          <w:sz w:val="24"/>
        </w:rPr>
      </w:pPr>
      <w:r>
        <w:rPr>
          <w:rFonts w:ascii="Arial" w:hAnsi="Arial"/>
          <w:sz w:val="24"/>
        </w:rPr>
        <w:t>AXIS Communications 216MFD-V</w:t>
      </w:r>
    </w:p>
    <w:p>
      <w:pPr>
        <w:pStyle w:val="P17"/>
        <w:numPr>
          <w:ilvl w:val="2"/>
          <w:numId w:val="13"/>
        </w:numPr>
        <w:rPr>
          <w:rFonts w:ascii="Arial" w:hAnsi="Arial"/>
          <w:sz w:val="24"/>
        </w:rPr>
      </w:pPr>
      <w:r>
        <w:rPr>
          <w:rFonts w:ascii="Arial" w:hAnsi="Arial"/>
          <w:sz w:val="24"/>
        </w:rPr>
        <w:t>AXIS Communications 221</w:t>
      </w:r>
    </w:p>
    <w:p>
      <w:pPr>
        <w:pStyle w:val="P17"/>
        <w:numPr>
          <w:ilvl w:val="2"/>
          <w:numId w:val="13"/>
        </w:numPr>
        <w:rPr>
          <w:rFonts w:ascii="Arial" w:hAnsi="Arial"/>
          <w:sz w:val="24"/>
        </w:rPr>
      </w:pPr>
      <w:r>
        <w:rPr>
          <w:rFonts w:ascii="Arial" w:hAnsi="Arial"/>
          <w:sz w:val="24"/>
        </w:rPr>
        <w:t>AXIS Communications 223M</w:t>
      </w:r>
    </w:p>
    <w:p>
      <w:pPr>
        <w:pStyle w:val="P17"/>
        <w:numPr>
          <w:ilvl w:val="2"/>
          <w:numId w:val="13"/>
        </w:numPr>
        <w:rPr>
          <w:rFonts w:ascii="Arial" w:hAnsi="Arial"/>
          <w:sz w:val="24"/>
        </w:rPr>
      </w:pPr>
      <w:r>
        <w:rPr>
          <w:rFonts w:ascii="Arial" w:hAnsi="Arial"/>
          <w:sz w:val="24"/>
        </w:rPr>
        <w:t>AXIS Communications 225FD</w:t>
      </w:r>
    </w:p>
    <w:p>
      <w:pPr>
        <w:pStyle w:val="P17"/>
        <w:numPr>
          <w:ilvl w:val="2"/>
          <w:numId w:val="13"/>
        </w:numPr>
        <w:rPr>
          <w:rFonts w:ascii="Arial" w:hAnsi="Arial"/>
          <w:sz w:val="24"/>
        </w:rPr>
      </w:pPr>
      <w:r>
        <w:rPr>
          <w:rFonts w:ascii="Arial" w:hAnsi="Arial"/>
          <w:sz w:val="24"/>
        </w:rPr>
        <w:t>AXIS Communications 231D+</w:t>
      </w:r>
    </w:p>
    <w:p>
      <w:pPr>
        <w:pStyle w:val="P17"/>
        <w:numPr>
          <w:ilvl w:val="2"/>
          <w:numId w:val="13"/>
        </w:numPr>
        <w:rPr>
          <w:rFonts w:ascii="Arial" w:hAnsi="Arial"/>
          <w:sz w:val="24"/>
        </w:rPr>
      </w:pPr>
      <w:r>
        <w:rPr>
          <w:rFonts w:ascii="Arial" w:hAnsi="Arial"/>
          <w:sz w:val="24"/>
        </w:rPr>
        <w:t>AXIS Communications 232D+</w:t>
      </w:r>
    </w:p>
    <w:p>
      <w:pPr>
        <w:pStyle w:val="P17"/>
        <w:numPr>
          <w:ilvl w:val="2"/>
          <w:numId w:val="13"/>
        </w:numPr>
        <w:rPr>
          <w:rFonts w:ascii="Arial" w:hAnsi="Arial"/>
          <w:sz w:val="24"/>
        </w:rPr>
      </w:pPr>
      <w:r>
        <w:rPr>
          <w:rFonts w:ascii="Arial" w:hAnsi="Arial"/>
          <w:sz w:val="24"/>
        </w:rPr>
        <w:t>AXIS Communications 233D</w:t>
      </w:r>
    </w:p>
    <w:p>
      <w:pPr>
        <w:pStyle w:val="P17"/>
        <w:numPr>
          <w:ilvl w:val="2"/>
          <w:numId w:val="13"/>
        </w:numPr>
        <w:rPr>
          <w:rFonts w:ascii="Arial" w:hAnsi="Arial"/>
          <w:sz w:val="24"/>
        </w:rPr>
      </w:pPr>
      <w:r>
        <w:rPr>
          <w:rFonts w:ascii="Arial" w:hAnsi="Arial"/>
          <w:sz w:val="24"/>
        </w:rPr>
        <w:t>Sony IPELA SNC-CS10</w:t>
      </w:r>
    </w:p>
    <w:p>
      <w:pPr>
        <w:pStyle w:val="P17"/>
        <w:numPr>
          <w:ilvl w:val="2"/>
          <w:numId w:val="13"/>
        </w:numPr>
        <w:rPr>
          <w:rFonts w:ascii="Arial" w:hAnsi="Arial"/>
          <w:sz w:val="24"/>
        </w:rPr>
      </w:pPr>
      <w:r>
        <w:rPr>
          <w:rFonts w:ascii="Arial" w:hAnsi="Arial"/>
          <w:sz w:val="24"/>
        </w:rPr>
        <w:t>Sony IPELA SNC-CS11</w:t>
      </w:r>
    </w:p>
    <w:p>
      <w:pPr>
        <w:pStyle w:val="P17"/>
        <w:numPr>
          <w:ilvl w:val="2"/>
          <w:numId w:val="13"/>
        </w:numPr>
        <w:rPr>
          <w:rFonts w:ascii="Arial" w:hAnsi="Arial"/>
          <w:sz w:val="24"/>
        </w:rPr>
      </w:pPr>
      <w:r>
        <w:rPr>
          <w:rFonts w:ascii="Arial" w:hAnsi="Arial"/>
          <w:sz w:val="24"/>
        </w:rPr>
        <w:t>Sony IPELA SNC-CS20</w:t>
      </w:r>
    </w:p>
    <w:p>
      <w:pPr>
        <w:pStyle w:val="P17"/>
        <w:numPr>
          <w:ilvl w:val="2"/>
          <w:numId w:val="13"/>
        </w:numPr>
        <w:rPr>
          <w:rFonts w:ascii="Arial" w:hAnsi="Arial"/>
          <w:sz w:val="24"/>
        </w:rPr>
      </w:pPr>
      <w:r>
        <w:rPr>
          <w:rFonts w:ascii="Arial" w:hAnsi="Arial"/>
          <w:sz w:val="24"/>
        </w:rPr>
        <w:t>Sony IPELA SNC-CS50</w:t>
      </w:r>
    </w:p>
    <w:p>
      <w:pPr>
        <w:pStyle w:val="P17"/>
        <w:numPr>
          <w:ilvl w:val="2"/>
          <w:numId w:val="13"/>
        </w:numPr>
        <w:rPr>
          <w:rFonts w:ascii="Arial" w:hAnsi="Arial"/>
          <w:sz w:val="24"/>
        </w:rPr>
      </w:pPr>
      <w:r>
        <w:rPr>
          <w:rFonts w:ascii="Arial" w:hAnsi="Arial"/>
          <w:sz w:val="24"/>
        </w:rPr>
        <w:t>Sony IPELA SNC-CM120</w:t>
      </w:r>
    </w:p>
    <w:p>
      <w:pPr>
        <w:pStyle w:val="P17"/>
        <w:numPr>
          <w:ilvl w:val="2"/>
          <w:numId w:val="13"/>
        </w:numPr>
        <w:rPr>
          <w:rFonts w:ascii="Arial" w:hAnsi="Arial"/>
          <w:sz w:val="24"/>
        </w:rPr>
      </w:pPr>
      <w:r>
        <w:rPr>
          <w:rFonts w:ascii="Arial" w:hAnsi="Arial"/>
          <w:sz w:val="24"/>
        </w:rPr>
        <w:t>Sony IPELA SNC-DF40</w:t>
      </w:r>
    </w:p>
    <w:p>
      <w:pPr>
        <w:pStyle w:val="P17"/>
        <w:numPr>
          <w:ilvl w:val="2"/>
          <w:numId w:val="13"/>
        </w:numPr>
        <w:rPr>
          <w:rFonts w:ascii="Arial" w:hAnsi="Arial"/>
          <w:sz w:val="24"/>
        </w:rPr>
      </w:pPr>
      <w:r>
        <w:rPr>
          <w:rFonts w:ascii="Arial" w:hAnsi="Arial"/>
          <w:sz w:val="24"/>
        </w:rPr>
        <w:t>Sony IPELA SNC-DF50</w:t>
      </w:r>
    </w:p>
    <w:p>
      <w:pPr>
        <w:pStyle w:val="P17"/>
        <w:numPr>
          <w:ilvl w:val="2"/>
          <w:numId w:val="13"/>
        </w:numPr>
        <w:rPr>
          <w:rFonts w:ascii="Arial" w:hAnsi="Arial"/>
          <w:sz w:val="24"/>
        </w:rPr>
      </w:pPr>
      <w:r>
        <w:rPr>
          <w:rFonts w:ascii="Arial" w:hAnsi="Arial"/>
          <w:sz w:val="24"/>
        </w:rPr>
        <w:t>Sony IPELA SNC-DF70</w:t>
      </w:r>
    </w:p>
    <w:p>
      <w:pPr>
        <w:pStyle w:val="P17"/>
        <w:numPr>
          <w:ilvl w:val="2"/>
          <w:numId w:val="13"/>
        </w:numPr>
        <w:rPr>
          <w:rFonts w:ascii="Arial" w:hAnsi="Arial"/>
          <w:sz w:val="24"/>
        </w:rPr>
      </w:pPr>
      <w:r>
        <w:rPr>
          <w:rFonts w:ascii="Arial" w:hAnsi="Arial"/>
          <w:sz w:val="24"/>
        </w:rPr>
        <w:t>Sony IPELA SNC-DF80</w:t>
      </w:r>
    </w:p>
    <w:p>
      <w:pPr>
        <w:pStyle w:val="P17"/>
        <w:numPr>
          <w:ilvl w:val="2"/>
          <w:numId w:val="13"/>
        </w:numPr>
        <w:rPr>
          <w:rFonts w:ascii="Arial" w:hAnsi="Arial"/>
          <w:sz w:val="24"/>
        </w:rPr>
      </w:pPr>
      <w:r>
        <w:rPr>
          <w:rFonts w:ascii="Arial" w:hAnsi="Arial"/>
          <w:sz w:val="24"/>
        </w:rPr>
        <w:t>Sony IPELA SNC-DF85</w:t>
      </w:r>
    </w:p>
    <w:p>
      <w:pPr>
        <w:pStyle w:val="P17"/>
        <w:numPr>
          <w:ilvl w:val="2"/>
          <w:numId w:val="13"/>
        </w:numPr>
        <w:rPr>
          <w:rFonts w:ascii="Arial" w:hAnsi="Arial"/>
          <w:sz w:val="24"/>
        </w:rPr>
      </w:pPr>
      <w:r>
        <w:rPr>
          <w:rFonts w:ascii="Arial" w:hAnsi="Arial"/>
          <w:sz w:val="24"/>
        </w:rPr>
        <w:t>Sony IPELA SNC-DM110</w:t>
      </w:r>
    </w:p>
    <w:p>
      <w:pPr>
        <w:pStyle w:val="P17"/>
        <w:numPr>
          <w:ilvl w:val="2"/>
          <w:numId w:val="13"/>
        </w:numPr>
        <w:rPr>
          <w:rFonts w:ascii="Arial" w:hAnsi="Arial"/>
          <w:sz w:val="24"/>
        </w:rPr>
      </w:pPr>
      <w:r>
        <w:rPr>
          <w:rFonts w:ascii="Arial" w:hAnsi="Arial"/>
          <w:sz w:val="24"/>
        </w:rPr>
        <w:t>Sony IPELA SNC-DM160</w:t>
      </w:r>
    </w:p>
    <w:p>
      <w:pPr>
        <w:pStyle w:val="P17"/>
        <w:numPr>
          <w:ilvl w:val="2"/>
          <w:numId w:val="13"/>
        </w:numPr>
        <w:rPr>
          <w:rFonts w:ascii="Arial" w:hAnsi="Arial"/>
          <w:sz w:val="24"/>
        </w:rPr>
      </w:pPr>
      <w:r>
        <w:rPr>
          <w:rFonts w:ascii="Arial" w:hAnsi="Arial"/>
          <w:sz w:val="24"/>
        </w:rPr>
        <w:t>Sony IPELA SNC-DS10</w:t>
      </w:r>
    </w:p>
    <w:p>
      <w:pPr>
        <w:pStyle w:val="P17"/>
        <w:numPr>
          <w:ilvl w:val="2"/>
          <w:numId w:val="13"/>
        </w:numPr>
        <w:rPr>
          <w:rFonts w:ascii="Arial" w:hAnsi="Arial"/>
          <w:sz w:val="24"/>
        </w:rPr>
      </w:pPr>
      <w:r>
        <w:rPr>
          <w:rFonts w:ascii="Arial" w:hAnsi="Arial"/>
          <w:sz w:val="24"/>
        </w:rPr>
        <w:t>Sony IPELA SNC-DS60</w:t>
      </w:r>
    </w:p>
    <w:p>
      <w:pPr>
        <w:pStyle w:val="P17"/>
        <w:numPr>
          <w:ilvl w:val="2"/>
          <w:numId w:val="13"/>
        </w:numPr>
        <w:rPr>
          <w:rFonts w:ascii="Arial" w:hAnsi="Arial"/>
          <w:sz w:val="24"/>
        </w:rPr>
      </w:pPr>
      <w:r>
        <w:rPr>
          <w:rFonts w:ascii="Arial" w:hAnsi="Arial"/>
          <w:sz w:val="24"/>
        </w:rPr>
        <w:t>Sony IPELA SNC-P1</w:t>
      </w:r>
    </w:p>
    <w:p>
      <w:pPr>
        <w:pStyle w:val="P17"/>
        <w:numPr>
          <w:ilvl w:val="2"/>
          <w:numId w:val="13"/>
        </w:numPr>
        <w:rPr>
          <w:rFonts w:ascii="Arial" w:hAnsi="Arial"/>
          <w:sz w:val="24"/>
        </w:rPr>
      </w:pPr>
      <w:r>
        <w:rPr>
          <w:rFonts w:ascii="Arial" w:hAnsi="Arial"/>
          <w:sz w:val="24"/>
        </w:rPr>
        <w:t>Sony IPELA SNC-P5</w:t>
      </w:r>
    </w:p>
    <w:p>
      <w:pPr>
        <w:pStyle w:val="P17"/>
        <w:numPr>
          <w:ilvl w:val="2"/>
          <w:numId w:val="13"/>
        </w:numPr>
        <w:rPr>
          <w:rFonts w:ascii="Arial" w:hAnsi="Arial"/>
          <w:sz w:val="24"/>
        </w:rPr>
      </w:pPr>
      <w:r>
        <w:rPr>
          <w:rFonts w:ascii="Arial" w:hAnsi="Arial"/>
          <w:sz w:val="24"/>
        </w:rPr>
        <w:t>Sony IPELA SNC-RX530</w:t>
      </w:r>
    </w:p>
    <w:p>
      <w:pPr>
        <w:pStyle w:val="P17"/>
        <w:numPr>
          <w:ilvl w:val="2"/>
          <w:numId w:val="13"/>
        </w:numPr>
        <w:rPr>
          <w:rFonts w:ascii="Arial" w:hAnsi="Arial"/>
          <w:sz w:val="24"/>
        </w:rPr>
      </w:pPr>
      <w:r>
        <w:rPr>
          <w:rFonts w:ascii="Arial" w:hAnsi="Arial"/>
          <w:sz w:val="24"/>
        </w:rPr>
        <w:t>Sony IPELA SNC-RX550</w:t>
      </w:r>
    </w:p>
    <w:p>
      <w:pPr>
        <w:pStyle w:val="P17"/>
        <w:numPr>
          <w:ilvl w:val="2"/>
          <w:numId w:val="13"/>
        </w:numPr>
        <w:rPr>
          <w:rFonts w:ascii="Arial" w:hAnsi="Arial"/>
          <w:sz w:val="24"/>
        </w:rPr>
      </w:pPr>
      <w:r>
        <w:rPr>
          <w:rFonts w:ascii="Arial" w:hAnsi="Arial"/>
          <w:sz w:val="24"/>
        </w:rPr>
        <w:t>Sony IPELA SNC-RX570</w:t>
      </w:r>
    </w:p>
    <w:p>
      <w:pPr>
        <w:pStyle w:val="P17"/>
        <w:numPr>
          <w:ilvl w:val="2"/>
          <w:numId w:val="13"/>
        </w:numPr>
        <w:rPr>
          <w:rFonts w:ascii="Arial" w:hAnsi="Arial"/>
          <w:sz w:val="24"/>
        </w:rPr>
      </w:pPr>
      <w:r>
        <w:rPr>
          <w:rFonts w:ascii="Arial" w:hAnsi="Arial"/>
          <w:sz w:val="24"/>
        </w:rPr>
        <w:t>Sony IPELA SNC-RZ25</w:t>
      </w:r>
    </w:p>
    <w:p>
      <w:pPr>
        <w:pStyle w:val="P17"/>
        <w:numPr>
          <w:ilvl w:val="2"/>
          <w:numId w:val="13"/>
        </w:numPr>
        <w:rPr>
          <w:rFonts w:ascii="Arial" w:hAnsi="Arial"/>
          <w:sz w:val="24"/>
        </w:rPr>
      </w:pPr>
      <w:r>
        <w:rPr>
          <w:rFonts w:ascii="Arial" w:hAnsi="Arial"/>
          <w:sz w:val="24"/>
        </w:rPr>
        <w:t>Sony IPELA SNC-RZ50</w:t>
      </w:r>
    </w:p>
    <w:p>
      <w:pPr>
        <w:pStyle w:val="P17"/>
        <w:numPr>
          <w:ilvl w:val="2"/>
          <w:numId w:val="13"/>
        </w:numPr>
        <w:rPr>
          <w:rFonts w:ascii="Arial" w:hAnsi="Arial"/>
          <w:sz w:val="24"/>
        </w:rPr>
      </w:pPr>
      <w:r>
        <w:rPr>
          <w:rFonts w:ascii="Arial" w:hAnsi="Arial"/>
          <w:sz w:val="24"/>
        </w:rPr>
        <w:t>Panasonic WV-NP244</w:t>
      </w:r>
    </w:p>
    <w:p>
      <w:pPr>
        <w:pStyle w:val="P17"/>
        <w:numPr>
          <w:ilvl w:val="2"/>
          <w:numId w:val="13"/>
        </w:numPr>
        <w:rPr>
          <w:rFonts w:ascii="Arial" w:hAnsi="Arial"/>
          <w:sz w:val="24"/>
        </w:rPr>
      </w:pPr>
      <w:r>
        <w:rPr>
          <w:rFonts w:ascii="Arial" w:hAnsi="Arial"/>
          <w:sz w:val="24"/>
        </w:rPr>
        <w:t>Panasonic WV-NS202</w:t>
      </w:r>
    </w:p>
    <w:p>
      <w:pPr>
        <w:pStyle w:val="P17"/>
        <w:numPr>
          <w:ilvl w:val="2"/>
          <w:numId w:val="13"/>
        </w:numPr>
        <w:rPr>
          <w:rFonts w:ascii="Arial" w:hAnsi="Arial"/>
          <w:sz w:val="24"/>
        </w:rPr>
      </w:pPr>
      <w:r>
        <w:rPr>
          <w:rFonts w:ascii="Arial" w:hAnsi="Arial"/>
          <w:sz w:val="24"/>
        </w:rPr>
        <w:t>Panasonic WV-NW484</w:t>
      </w:r>
    </w:p>
    <w:p>
      <w:pPr>
        <w:pStyle w:val="P17"/>
        <w:numPr>
          <w:ilvl w:val="2"/>
          <w:numId w:val="13"/>
        </w:numPr>
        <w:rPr>
          <w:rFonts w:ascii="Arial" w:hAnsi="Arial"/>
          <w:sz w:val="24"/>
        </w:rPr>
      </w:pPr>
      <w:r>
        <w:rPr>
          <w:rFonts w:ascii="Arial" w:hAnsi="Arial"/>
          <w:sz w:val="24"/>
        </w:rPr>
        <w:t>Panasonic WV-NS954</w:t>
      </w:r>
    </w:p>
    <w:p>
      <w:pPr>
        <w:pStyle w:val="P17"/>
        <w:numPr>
          <w:ilvl w:val="2"/>
          <w:numId w:val="13"/>
        </w:numPr>
        <w:rPr>
          <w:rFonts w:ascii="Arial" w:hAnsi="Arial"/>
          <w:sz w:val="24"/>
        </w:rPr>
      </w:pPr>
      <w:r>
        <w:rPr>
          <w:rFonts w:ascii="Arial" w:hAnsi="Arial"/>
          <w:sz w:val="24"/>
        </w:rPr>
        <w:t>Panasonic WV-NW964</w:t>
      </w:r>
    </w:p>
    <w:p>
      <w:pPr>
        <w:pStyle w:val="P17"/>
        <w:numPr>
          <w:ilvl w:val="2"/>
          <w:numId w:val="13"/>
        </w:numPr>
        <w:rPr>
          <w:rFonts w:ascii="Arial" w:hAnsi="Arial"/>
          <w:sz w:val="24"/>
        </w:rPr>
      </w:pPr>
      <w:r>
        <w:rPr>
          <w:rFonts w:ascii="Arial" w:hAnsi="Arial"/>
          <w:sz w:val="24"/>
        </w:rPr>
        <w:t>Panasonic WV-NP502</w:t>
      </w:r>
    </w:p>
    <w:p>
      <w:pPr>
        <w:pStyle w:val="P17"/>
        <w:numPr>
          <w:ilvl w:val="2"/>
          <w:numId w:val="13"/>
        </w:numPr>
        <w:rPr>
          <w:rFonts w:ascii="Arial" w:hAnsi="Arial"/>
          <w:sz w:val="24"/>
        </w:rPr>
      </w:pPr>
      <w:r>
        <w:rPr>
          <w:rFonts w:ascii="Arial" w:hAnsi="Arial"/>
          <w:sz w:val="24"/>
        </w:rPr>
        <w:t>Panasonic WV-NW502</w:t>
      </w:r>
    </w:p>
    <w:p>
      <w:pPr>
        <w:pStyle w:val="P17"/>
        <w:numPr>
          <w:ilvl w:val="0"/>
          <w:numId w:val="0"/>
        </w:numPr>
        <w:ind w:left="1440"/>
        <w:rPr>
          <w:rFonts w:ascii="Times New Roman" w:hAnsi="Times New Roman"/>
        </w:rPr>
      </w:pPr>
    </w:p>
    <w:p>
      <w:pPr>
        <w:pStyle w:val="P19"/>
        <w:numPr>
          <w:ilvl w:val="3"/>
          <w:numId w:val="16"/>
        </w:numPr>
      </w:pPr>
      <w:r>
        <w:t>Analog Cameras</w:t>
      </w:r>
    </w:p>
    <w:p>
      <w:pPr>
        <w:pStyle w:val="P17"/>
        <w:numPr>
          <w:ilvl w:val="2"/>
          <w:numId w:val="13"/>
        </w:numPr>
        <w:rPr>
          <w:rFonts w:ascii="Arial" w:hAnsi="Arial"/>
          <w:sz w:val="24"/>
        </w:rPr>
      </w:pPr>
      <w:r>
        <w:rPr>
          <w:rFonts w:ascii="Arial" w:hAnsi="Arial"/>
          <w:sz w:val="24"/>
        </w:rPr>
        <w:t>Honeywell AQUIX</w:t>
      </w:r>
    </w:p>
    <w:p>
      <w:pPr>
        <w:pStyle w:val="P17"/>
        <w:numPr>
          <w:ilvl w:val="2"/>
          <w:numId w:val="13"/>
        </w:numPr>
        <w:rPr>
          <w:rFonts w:ascii="Arial" w:hAnsi="Arial"/>
          <w:sz w:val="24"/>
        </w:rPr>
      </w:pPr>
      <w:r>
        <w:rPr>
          <w:rFonts w:ascii="Arial" w:hAnsi="Arial"/>
          <w:sz w:val="24"/>
        </w:rPr>
        <w:t>Honeywell HD3X</w:t>
      </w:r>
    </w:p>
    <w:p>
      <w:pPr>
        <w:pStyle w:val="P17"/>
        <w:numPr>
          <w:ilvl w:val="2"/>
          <w:numId w:val="13"/>
        </w:numPr>
        <w:rPr>
          <w:rFonts w:ascii="Arial" w:hAnsi="Arial"/>
          <w:sz w:val="24"/>
        </w:rPr>
      </w:pPr>
      <w:r>
        <w:rPr>
          <w:rFonts w:ascii="Arial" w:hAnsi="Arial"/>
          <w:sz w:val="24"/>
        </w:rPr>
        <w:t>Honeywell HD4X</w:t>
      </w:r>
    </w:p>
    <w:p>
      <w:pPr>
        <w:pStyle w:val="P17"/>
        <w:numPr>
          <w:ilvl w:val="2"/>
          <w:numId w:val="13"/>
        </w:numPr>
        <w:rPr>
          <w:rFonts w:ascii="Arial" w:hAnsi="Arial"/>
          <w:sz w:val="24"/>
        </w:rPr>
      </w:pPr>
      <w:r>
        <w:rPr>
          <w:rFonts w:ascii="Arial" w:hAnsi="Arial"/>
          <w:sz w:val="24"/>
        </w:rPr>
        <w:t>Honeywell HD5X</w:t>
      </w:r>
    </w:p>
    <w:p>
      <w:pPr>
        <w:pStyle w:val="P17"/>
        <w:numPr>
          <w:ilvl w:val="2"/>
          <w:numId w:val="13"/>
        </w:numPr>
        <w:rPr>
          <w:rFonts w:ascii="Arial" w:hAnsi="Arial"/>
          <w:sz w:val="24"/>
        </w:rPr>
      </w:pPr>
      <w:r>
        <w:rPr>
          <w:rFonts w:ascii="Arial" w:hAnsi="Arial"/>
          <w:sz w:val="24"/>
        </w:rPr>
        <w:t>Honeywell HD7X</w:t>
      </w:r>
    </w:p>
    <w:p>
      <w:pPr>
        <w:pStyle w:val="P17"/>
        <w:numPr>
          <w:ilvl w:val="0"/>
          <w:numId w:val="0"/>
        </w:numPr>
        <w:ind w:left="1440"/>
      </w:pPr>
    </w:p>
    <w:p>
      <w:pPr>
        <w:pStyle w:val="P19"/>
        <w:numPr>
          <w:ilvl w:val="3"/>
          <w:numId w:val="16"/>
        </w:numPr>
      </w:pPr>
      <w:r>
        <w:t>The DVMS shall support at least industry-standard Motion JPEG, MPEG-4 and H.264 encoding formats.</w:t>
      </w:r>
    </w:p>
    <w:p>
      <w:pPr>
        <w:pStyle w:val="P19"/>
        <w:numPr>
          <w:ilvl w:val="3"/>
          <w:numId w:val="16"/>
        </w:numPr>
      </w:pPr>
      <w:r>
        <w:t>If applicable the following DVRs are approved for use under this Contract:</w:t>
      </w:r>
    </w:p>
    <w:tbl>
      <w:tblPr>
        <w:tblStyle w:val="T2"/>
        <w:tblW w:w="0" w:type="auto"/>
        <w:tblInd w:w="144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c>
          <w:tcPr>
            <w:tcW w:w="2178" w:type="dxa"/>
          </w:tcPr>
          <w:p>
            <w:pPr>
              <w:jc w:val="center"/>
              <w:rPr>
                <w:rFonts w:ascii="Arial" w:hAnsi="Arial"/>
              </w:rPr>
            </w:pPr>
            <w:r>
              <w:rPr>
                <w:rFonts w:ascii="Arial" w:hAnsi="Arial"/>
              </w:rPr>
              <w:t>Part</w:t>
            </w:r>
          </w:p>
        </w:tc>
        <w:tc>
          <w:tcPr>
            <w:tcW w:w="5850" w:type="dxa"/>
          </w:tcPr>
          <w:p>
            <w:pPr>
              <w:jc w:val="center"/>
              <w:rPr>
                <w:rFonts w:ascii="Arial" w:hAnsi="Arial"/>
              </w:rPr>
            </w:pPr>
            <w:r>
              <w:rPr>
                <w:rFonts w:ascii="Arial" w:hAnsi="Arial"/>
              </w:rPr>
              <w:t>Description</w:t>
            </w:r>
          </w:p>
        </w:tc>
      </w:tr>
      <w:tr>
        <w:tc>
          <w:tcPr>
            <w:tcW w:w="2178" w:type="dxa"/>
          </w:tcPr>
          <w:p>
            <w:pPr>
              <w:rPr>
                <w:rFonts w:ascii="Arial" w:hAnsi="Arial"/>
              </w:rPr>
            </w:pPr>
          </w:p>
        </w:tc>
        <w:tc>
          <w:tcPr>
            <w:tcW w:w="5850" w:type="dxa"/>
          </w:tcPr>
          <w:p>
            <w:pPr>
              <w:rPr>
                <w:rFonts w:ascii="Arial" w:hAnsi="Arial"/>
              </w:rPr>
            </w:pPr>
          </w:p>
        </w:tc>
      </w:tr>
      <w:tr>
        <w:tc>
          <w:tcPr>
            <w:tcW w:w="2178" w:type="dxa"/>
          </w:tcPr>
          <w:p>
            <w:pPr>
              <w:rPr>
                <w:rFonts w:ascii="Arial" w:hAnsi="Arial"/>
              </w:rPr>
            </w:pPr>
            <w:r>
              <w:rPr>
                <w:rFonts w:ascii="Arial" w:hAnsi="Arial"/>
              </w:rPr>
              <w:t>HRE16R48D1T0</w:t>
            </w:r>
          </w:p>
        </w:tc>
        <w:tc>
          <w:tcPr>
            <w:tcW w:w="5850" w:type="dxa"/>
          </w:tcPr>
          <w:p>
            <w:pPr>
              <w:rPr>
                <w:rFonts w:ascii="Arial" w:hAnsi="Arial"/>
              </w:rPr>
            </w:pPr>
            <w:r>
              <w:rPr>
                <w:rFonts w:ascii="Arial" w:hAnsi="Arial"/>
              </w:rPr>
              <w:t>Rapid Eye Hybrid 16 channel, 1TB storage</w:t>
            </w:r>
          </w:p>
        </w:tc>
      </w:tr>
      <w:tr>
        <w:tc>
          <w:tcPr>
            <w:tcW w:w="2178" w:type="dxa"/>
          </w:tcPr>
          <w:p>
            <w:pPr>
              <w:rPr>
                <w:rFonts w:ascii="Arial" w:hAnsi="Arial"/>
              </w:rPr>
            </w:pPr>
            <w:r>
              <w:rPr>
                <w:rFonts w:ascii="Arial" w:hAnsi="Arial"/>
              </w:rPr>
              <w:t>HRE16R48D500</w:t>
            </w:r>
          </w:p>
        </w:tc>
        <w:tc>
          <w:tcPr>
            <w:tcW w:w="5850" w:type="dxa"/>
          </w:tcPr>
          <w:p>
            <w:pPr>
              <w:rPr>
                <w:rFonts w:ascii="Arial" w:hAnsi="Arial"/>
              </w:rPr>
            </w:pPr>
            <w:r>
              <w:rPr>
                <w:rFonts w:ascii="Arial" w:hAnsi="Arial"/>
              </w:rPr>
              <w:t>Rapid Eye Hybrid 16 channel, 500 Gb storage</w:t>
            </w:r>
          </w:p>
        </w:tc>
      </w:tr>
      <w:tr>
        <w:tc>
          <w:tcPr>
            <w:tcW w:w="2178" w:type="dxa"/>
          </w:tcPr>
          <w:p>
            <w:pPr>
              <w:rPr>
                <w:rFonts w:ascii="Arial" w:hAnsi="Arial"/>
              </w:rPr>
            </w:pPr>
          </w:p>
        </w:tc>
        <w:tc>
          <w:tcPr>
            <w:tcW w:w="5850" w:type="dxa"/>
          </w:tcPr>
          <w:p>
            <w:pPr>
              <w:rPr>
                <w:rFonts w:ascii="Arial" w:hAnsi="Arial"/>
              </w:rPr>
            </w:pPr>
          </w:p>
        </w:tc>
      </w:tr>
      <w:tr>
        <w:tc>
          <w:tcPr>
            <w:tcW w:w="2178" w:type="dxa"/>
          </w:tcPr>
          <w:p>
            <w:pPr>
              <w:rPr>
                <w:rFonts w:ascii="Arial" w:hAnsi="Arial"/>
              </w:rPr>
            </w:pPr>
            <w:r>
              <w:rPr>
                <w:rFonts w:ascii="Arial" w:hAnsi="Arial"/>
              </w:rPr>
              <w:t>HRE4R12D1T0</w:t>
            </w:r>
          </w:p>
        </w:tc>
        <w:tc>
          <w:tcPr>
            <w:tcW w:w="5850" w:type="dxa"/>
          </w:tcPr>
          <w:p>
            <w:pPr>
              <w:rPr>
                <w:rFonts w:ascii="Arial" w:hAnsi="Arial"/>
              </w:rPr>
            </w:pPr>
            <w:r>
              <w:rPr>
                <w:rFonts w:ascii="Arial" w:hAnsi="Arial"/>
              </w:rPr>
              <w:t>Rapid Eye Analog, 4 channel, 1TB</w:t>
            </w:r>
          </w:p>
        </w:tc>
      </w:tr>
      <w:tr>
        <w:tc>
          <w:tcPr>
            <w:tcW w:w="2178" w:type="dxa"/>
          </w:tcPr>
          <w:p>
            <w:pPr>
              <w:rPr>
                <w:rFonts w:ascii="Arial" w:hAnsi="Arial"/>
              </w:rPr>
            </w:pPr>
            <w:r>
              <w:rPr>
                <w:rFonts w:ascii="Arial" w:hAnsi="Arial"/>
              </w:rPr>
              <w:t>HRE4R12D500</w:t>
            </w:r>
          </w:p>
        </w:tc>
        <w:tc>
          <w:tcPr>
            <w:tcW w:w="5850" w:type="dxa"/>
          </w:tcPr>
          <w:p>
            <w:pPr>
              <w:rPr>
                <w:rFonts w:ascii="Arial" w:hAnsi="Arial"/>
              </w:rPr>
            </w:pPr>
            <w:r>
              <w:rPr>
                <w:rFonts w:ascii="Arial" w:hAnsi="Arial"/>
              </w:rPr>
              <w:t>Rapid Eye Analog, 4 channel, 500</w:t>
            </w:r>
          </w:p>
        </w:tc>
      </w:tr>
      <w:tr>
        <w:tc>
          <w:tcPr>
            <w:tcW w:w="2178" w:type="dxa"/>
          </w:tcPr>
          <w:p>
            <w:pPr>
              <w:rPr>
                <w:rFonts w:ascii="Arial" w:hAnsi="Arial"/>
              </w:rPr>
            </w:pPr>
          </w:p>
        </w:tc>
        <w:tc>
          <w:tcPr>
            <w:tcW w:w="5850" w:type="dxa"/>
          </w:tcPr>
          <w:p>
            <w:pPr>
              <w:rPr>
                <w:rFonts w:ascii="Arial" w:hAnsi="Arial"/>
              </w:rPr>
            </w:pPr>
          </w:p>
        </w:tc>
      </w:tr>
      <w:tr>
        <w:tc>
          <w:tcPr>
            <w:tcW w:w="2178" w:type="dxa"/>
          </w:tcPr>
          <w:p>
            <w:pPr>
              <w:rPr>
                <w:rFonts w:ascii="Arial" w:hAnsi="Arial"/>
              </w:rPr>
            </w:pPr>
            <w:r>
              <w:rPr>
                <w:rFonts w:ascii="Arial" w:hAnsi="Arial"/>
              </w:rPr>
              <w:t>HRE8R12D1T0</w:t>
            </w:r>
          </w:p>
        </w:tc>
        <w:tc>
          <w:tcPr>
            <w:tcW w:w="5850" w:type="dxa"/>
          </w:tcPr>
          <w:p>
            <w:pPr>
              <w:rPr>
                <w:rFonts w:ascii="Arial" w:hAnsi="Arial"/>
              </w:rPr>
            </w:pPr>
            <w:r>
              <w:rPr>
                <w:rFonts w:ascii="Arial" w:hAnsi="Arial"/>
              </w:rPr>
              <w:t>Rapid Eye Analog, 8 channel, 1TB</w:t>
            </w:r>
          </w:p>
        </w:tc>
      </w:tr>
      <w:tr>
        <w:tc>
          <w:tcPr>
            <w:tcW w:w="2178" w:type="dxa"/>
          </w:tcPr>
          <w:p>
            <w:pPr>
              <w:rPr>
                <w:rFonts w:ascii="Arial" w:hAnsi="Arial"/>
              </w:rPr>
            </w:pPr>
            <w:r>
              <w:rPr>
                <w:rFonts w:ascii="Arial" w:hAnsi="Arial"/>
              </w:rPr>
              <w:t>HRE8R12D500</w:t>
            </w:r>
          </w:p>
        </w:tc>
        <w:tc>
          <w:tcPr>
            <w:tcW w:w="5850" w:type="dxa"/>
          </w:tcPr>
          <w:p>
            <w:pPr>
              <w:rPr>
                <w:rFonts w:ascii="Arial" w:hAnsi="Arial"/>
              </w:rPr>
            </w:pPr>
            <w:r>
              <w:rPr>
                <w:rFonts w:ascii="Arial" w:hAnsi="Arial"/>
              </w:rPr>
              <w:t>Rapid Eye Analog, 8 channel, 500</w:t>
            </w:r>
          </w:p>
        </w:tc>
      </w:tr>
    </w:tbl>
    <w:p>
      <w:pPr>
        <w:ind w:left="1440"/>
      </w:pPr>
    </w:p>
    <w:p>
      <w:pPr>
        <w:pStyle w:val="P19"/>
      </w:pPr>
      <w:r>
        <w:t>The DVMS system shall be fully integrated with the Honeywell EBI system.</w:t>
      </w:r>
    </w:p>
    <w:p>
      <w:pPr>
        <w:pStyle w:val="P19"/>
      </w:pPr>
    </w:p>
    <w:p>
      <w:pPr>
        <w:ind w:left="1440"/>
      </w:pPr>
    </w:p>
    <w:p>
      <w:pPr>
        <w:pStyle w:val="P13"/>
        <w:ind w:hanging="720" w:left="1440"/>
        <w:rPr>
          <w:sz w:val="24"/>
        </w:rPr>
      </w:pPr>
      <w:r>
        <w:rPr>
          <w:sz w:val="24"/>
        </w:rPr>
        <w:t>.4</w:t>
        <w:tab/>
      </w:r>
      <w:bookmarkStart w:id="4" w:name="_Toc274211156"/>
      <w:r>
        <w:rPr>
          <w:sz w:val="24"/>
        </w:rPr>
        <w:t>Network and Video Cabling</w:t>
      </w:r>
      <w:bookmarkEnd w:id="4"/>
    </w:p>
    <w:p>
      <w:pPr>
        <w:pStyle w:val="P13"/>
        <w:ind w:hanging="720" w:left="1440"/>
        <w:rPr>
          <w:sz w:val="24"/>
        </w:rPr>
      </w:pPr>
    </w:p>
    <w:p>
      <w:pPr>
        <w:ind w:left="1440"/>
      </w:pPr>
      <w:r>
        <w:t xml:space="preserve">A Local Area Network (LAN) shall be provided for communication between the system elements. All interfaces to the LAN shall be a minimum of 1000BaseTX Ethernet.  The LAN may use additional technologies within the backbone for greater speed or distance.  Acceptable types are:</w:t>
      </w:r>
    </w:p>
    <w:p>
      <w:pPr>
        <w:pStyle w:val="P17"/>
        <w:numPr>
          <w:ilvl w:val="1"/>
          <w:numId w:val="13"/>
        </w:numPr>
        <w:rPr>
          <w:rFonts w:ascii="Times New Roman" w:hAnsi="Times New Roman"/>
        </w:rPr>
      </w:pPr>
      <w:r>
        <w:rPr>
          <w:rFonts w:ascii="Times New Roman" w:hAnsi="Times New Roman"/>
        </w:rPr>
        <w:t>FDDI (FIber Distribution Data Interface)</w:t>
      </w:r>
    </w:p>
    <w:p>
      <w:pPr>
        <w:pStyle w:val="P17"/>
        <w:numPr>
          <w:ilvl w:val="1"/>
          <w:numId w:val="13"/>
        </w:numPr>
        <w:rPr>
          <w:rFonts w:ascii="Times New Roman" w:hAnsi="Times New Roman"/>
        </w:rPr>
      </w:pPr>
      <w:r>
        <w:rPr>
          <w:rFonts w:ascii="Times New Roman" w:hAnsi="Times New Roman"/>
        </w:rPr>
        <w:t>1000BaseSX or 1000BaseLX Gigabit Ethernet</w:t>
      </w:r>
    </w:p>
    <w:p>
      <w:pPr>
        <w:pStyle w:val="P17"/>
        <w:numPr>
          <w:ilvl w:val="1"/>
          <w:numId w:val="13"/>
        </w:numPr>
        <w:rPr>
          <w:rFonts w:ascii="Times New Roman" w:hAnsi="Times New Roman"/>
        </w:rPr>
      </w:pPr>
      <w:r>
        <w:rPr>
          <w:rFonts w:ascii="Times New Roman" w:hAnsi="Times New Roman"/>
        </w:rPr>
        <w:t>Asynchronous Transfer Mode (ATM)</w:t>
      </w:r>
    </w:p>
    <w:p>
      <w:pPr>
        <w:ind w:firstLine="720" w:left="720"/>
      </w:pPr>
    </w:p>
    <w:p>
      <w:pPr>
        <w:ind w:firstLine="720" w:left="720"/>
      </w:pPr>
      <w:r>
        <w:t>The LAN shall use standard network cables. Acceptable cable types are:</w:t>
      </w:r>
    </w:p>
    <w:p>
      <w:pPr>
        <w:pStyle w:val="P17"/>
        <w:numPr>
          <w:ilvl w:val="1"/>
          <w:numId w:val="13"/>
        </w:numPr>
        <w:rPr>
          <w:rFonts w:ascii="Times New Roman" w:hAnsi="Times New Roman"/>
        </w:rPr>
      </w:pPr>
      <w:r>
        <w:rPr>
          <w:rFonts w:ascii="Times New Roman" w:hAnsi="Times New Roman"/>
        </w:rPr>
        <w:t>Optical Fiber</w:t>
      </w:r>
    </w:p>
    <w:p>
      <w:pPr>
        <w:pStyle w:val="P17"/>
        <w:numPr>
          <w:ilvl w:val="1"/>
          <w:numId w:val="13"/>
        </w:numPr>
        <w:rPr>
          <w:rFonts w:ascii="Times New Roman" w:hAnsi="Times New Roman"/>
        </w:rPr>
      </w:pPr>
      <w:r>
        <w:rPr>
          <w:rFonts w:ascii="Times New Roman" w:hAnsi="Times New Roman"/>
        </w:rPr>
        <w:t>Category 5e or Category 6 Unshielded Twisted Pair (UTP)</w:t>
      </w:r>
    </w:p>
    <w:p>
      <w:pPr>
        <w:ind w:left="1440"/>
      </w:pPr>
    </w:p>
    <w:p>
      <w:pPr>
        <w:ind w:left="1440"/>
      </w:pPr>
      <w:r>
        <w:t xml:space="preserve">The LAN shall be logically and/or physically separate from any existing LAN infrastructure.  Interconnection to other LANs shall be through one of the following:</w:t>
      </w:r>
    </w:p>
    <w:p>
      <w:pPr>
        <w:pStyle w:val="P17"/>
        <w:numPr>
          <w:ilvl w:val="1"/>
          <w:numId w:val="13"/>
        </w:numPr>
        <w:rPr>
          <w:rFonts w:ascii="Times New Roman" w:hAnsi="Times New Roman"/>
        </w:rPr>
      </w:pPr>
      <w:r>
        <w:rPr>
          <w:rFonts w:ascii="Times New Roman" w:hAnsi="Times New Roman"/>
        </w:rPr>
        <w:t xml:space="preserve">A router </w:t>
      </w:r>
    </w:p>
    <w:p>
      <w:pPr>
        <w:pStyle w:val="P17"/>
        <w:numPr>
          <w:ilvl w:val="1"/>
          <w:numId w:val="13"/>
        </w:numPr>
        <w:rPr>
          <w:rFonts w:ascii="Times New Roman" w:hAnsi="Times New Roman"/>
        </w:rPr>
      </w:pPr>
      <w:r>
        <w:rPr>
          <w:rFonts w:ascii="Times New Roman" w:hAnsi="Times New Roman"/>
        </w:rPr>
        <w:t>A Layer 3 capable network switch</w:t>
      </w:r>
    </w:p>
    <w:p>
      <w:pPr>
        <w:pStyle w:val="P17"/>
        <w:numPr>
          <w:ilvl w:val="1"/>
          <w:numId w:val="13"/>
        </w:numPr>
        <w:rPr>
          <w:rFonts w:ascii="Times New Roman" w:hAnsi="Times New Roman"/>
        </w:rPr>
      </w:pPr>
      <w:r>
        <w:rPr>
          <w:rFonts w:ascii="Times New Roman" w:hAnsi="Times New Roman"/>
        </w:rPr>
        <w:t xml:space="preserve">As an additional VLAN to the existing LAN equipment.  Where required to interconnect VLANs, a router or Layer 3 capable switch shall be provided</w:t>
      </w:r>
    </w:p>
    <w:p>
      <w:pPr>
        <w:pStyle w:val="P17"/>
        <w:numPr>
          <w:ilvl w:val="0"/>
          <w:numId w:val="0"/>
        </w:numPr>
        <w:ind w:hanging="360" w:left="1440"/>
        <w:rPr>
          <w:rFonts w:ascii="Times New Roman" w:hAnsi="Times New Roman"/>
        </w:rPr>
      </w:pPr>
    </w:p>
    <w:p>
      <w:pPr>
        <w:pStyle w:val="P13"/>
        <w:ind w:hanging="720" w:left="1440"/>
        <w:rPr>
          <w:sz w:val="24"/>
        </w:rPr>
      </w:pPr>
      <w:r>
        <w:rPr>
          <w:sz w:val="24"/>
        </w:rPr>
        <w:t xml:space="preserve">.5  </w:t>
        <w:tab/>
        <w:t xml:space="preserve">It is not acceptable for network video cables to be run back to the Camera Server.  All communications with the Camera Server shall be via the LAN.  Each network camera or video streamer shall have a single network interface to be used for video and Pan/Tilt/Zoom communications.  </w:t>
      </w:r>
    </w:p>
    <w:p>
      <w:pPr>
        <w:pStyle w:val="P13"/>
        <w:ind w:hanging="720" w:left="1440"/>
        <w:rPr>
          <w:sz w:val="24"/>
        </w:rPr>
      </w:pPr>
    </w:p>
    <w:p>
      <w:pPr>
        <w:pStyle w:val="P13"/>
        <w:ind w:hanging="720" w:left="1440"/>
        <w:rPr>
          <w:sz w:val="24"/>
        </w:rPr>
      </w:pPr>
      <w:r>
        <w:rPr>
          <w:sz w:val="24"/>
        </w:rPr>
        <w:t>.6</w:t>
        <w:tab/>
        <w:t xml:space="preserve">Analog Cameras connected to Video Streamers or Digital Video Recorders shall utilize RG6U Coaxial Video Cable with BNC connectors for distances less than 750 linear feet.  All coaxial cable to be 95% Copper Braided Coaxial cable per industry standard specifications.  All analog cameras to be connected directly to Video Streamers or Digital Video Recorders with no splices.  </w:t>
      </w:r>
    </w:p>
    <w:p>
      <w:pPr>
        <w:pStyle w:val="P13"/>
        <w:ind w:hanging="720" w:left="1440"/>
        <w:rPr>
          <w:sz w:val="24"/>
        </w:rPr>
      </w:pPr>
    </w:p>
    <w:p>
      <w:pPr>
        <w:pStyle w:val="P13"/>
        <w:ind w:hanging="720" w:left="1440"/>
        <w:rPr>
          <w:sz w:val="24"/>
        </w:rPr>
      </w:pPr>
      <w:r>
        <w:rPr>
          <w:sz w:val="24"/>
        </w:rPr>
        <w:t>.7</w:t>
        <w:tab/>
        <w:t>Supply a complete and working Closed-Circuit Video Equipment (“CCVE”) system.</w:t>
      </w:r>
    </w:p>
    <w:p>
      <w:pPr>
        <w:pStyle w:val="P13"/>
        <w:ind w:hanging="720" w:left="1440"/>
        <w:rPr>
          <w:sz w:val="24"/>
        </w:rPr>
      </w:pPr>
    </w:p>
    <w:p>
      <w:pPr>
        <w:pStyle w:val="P13"/>
        <w:tabs>
          <w:tab w:val="clear" w:pos="4320" w:leader="none"/>
          <w:tab w:val="clear" w:pos="8640" w:leader="none"/>
        </w:tabs>
        <w:ind w:hanging="720" w:left="1440"/>
        <w:jc w:val="both"/>
        <w:rPr>
          <w:sz w:val="24"/>
        </w:rPr>
      </w:pPr>
    </w:p>
    <w:p>
      <w:pPr>
        <w:pStyle w:val="P27"/>
        <w:numPr>
          <w:ilvl w:val="1"/>
          <w:numId w:val="12"/>
        </w:numPr>
        <w:spacing w:lineRule="auto" w:line="240" w:before="0" w:after="0"/>
        <w:jc w:val="both"/>
        <w:rPr>
          <w:sz w:val="24"/>
        </w:rPr>
      </w:pPr>
      <w:r>
        <w:rPr>
          <w:sz w:val="24"/>
        </w:rPr>
        <w:t>Conduit, Fastenings and fittings</w:t>
      </w:r>
    </w:p>
    <w:p>
      <w:pPr>
        <w:pStyle w:val="P27"/>
        <w:spacing w:lineRule="auto" w:line="240" w:before="0" w:after="0"/>
        <w:ind w:firstLine="0" w:left="0"/>
        <w:jc w:val="both"/>
        <w:rPr>
          <w:sz w:val="24"/>
        </w:rPr>
      </w:pPr>
    </w:p>
    <w:p>
      <w:pPr>
        <w:pStyle w:val="P13"/>
        <w:tabs>
          <w:tab w:val="clear" w:pos="4320" w:leader="none"/>
          <w:tab w:val="clear" w:pos="8640" w:leader="none"/>
        </w:tabs>
        <w:ind w:hanging="720" w:left="1440"/>
        <w:jc w:val="both"/>
        <w:rPr>
          <w:sz w:val="24"/>
        </w:rPr>
      </w:pPr>
      <w:r>
        <w:rPr>
          <w:sz w:val="24"/>
        </w:rPr>
        <w:t>.1</w:t>
        <w:tab/>
        <w:t>Comply with relevant standards.</w:t>
      </w:r>
    </w:p>
    <w:p>
      <w:pPr>
        <w:pStyle w:val="P13"/>
        <w:tabs>
          <w:tab w:val="clear" w:pos="4320" w:leader="none"/>
          <w:tab w:val="clear" w:pos="8640" w:leader="none"/>
        </w:tabs>
        <w:ind w:hanging="720" w:left="1440"/>
        <w:jc w:val="both"/>
        <w:rPr>
          <w:sz w:val="24"/>
        </w:rPr>
      </w:pPr>
      <w:r>
        <w:rPr>
          <w:sz w:val="24"/>
        </w:rPr>
        <w:t xml:space="preserve"> </w:t>
      </w:r>
    </w:p>
    <w:p>
      <w:pPr>
        <w:pStyle w:val="P13"/>
        <w:tabs>
          <w:tab w:val="clear" w:pos="4320" w:leader="none"/>
          <w:tab w:val="clear" w:pos="8640" w:leader="none"/>
        </w:tabs>
        <w:ind w:hanging="720" w:left="1440"/>
        <w:jc w:val="both"/>
        <w:rPr>
          <w:sz w:val="24"/>
        </w:rPr>
      </w:pPr>
      <w:r>
        <w:rPr>
          <w:sz w:val="24"/>
        </w:rPr>
        <w:t>.2</w:t>
        <w:tab/>
        <w:t xml:space="preserve">Rigid PVC conduit:  Conduit, including elbows and fitting, Schedule 40 wall thickness, solvent weld connections, by IPEX Inc., Carlon.</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.3</w:t>
        <w:tab/>
        <w:t xml:space="preserve">Conduit straps for rigid steel and PVC conduit:  Malleable iron, hot-dip galvanized, single hole type for conduits up to 50 mm, two-hole type for conduits larger than 50 mm.</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.4</w:t>
        <w:tab/>
        <w:t xml:space="preserve">Beam clamps:  Hot dip galvanized steel designed to clamp onto both sides of the flange.  Cat. #S997BC-HG (100-230 mm flange) by Sasco Tube &amp; Roll Forming Inc., Cat. #S999BC-HA (175-430 mm flange) by Sasco Tube &amp; Roll Forming Inc., or type CS91 by Construt Inc.</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.5</w:t>
        <w:tab/>
        <w:t xml:space="preserve">Rigid PVC conduit connectors:  Adapter type with threaded male portion, by IPEX Inc., Carlon.</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.6</w:t>
        <w:tab/>
        <w:t xml:space="preserve">Expansion couplings:  With ground straps or clamps.  Type XJ by Cooper Crouse-Hinds Canada.</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.7</w:t>
        <w:tab/>
        <w:t xml:space="preserve">Swivel couplings:  Threaded, one piece, by Elliot Electrical Manufacturing Co. Running threads are not acceptable.</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.8</w:t>
        <w:tab/>
        <w:t xml:space="preserve">Conduit spacers:  Malleable iron, sized to suite conduit size, by O-Z/Gedney Co., or 1300 Series by Thomas &amp; Betts Ltd.</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.9</w:t>
        <w:tab/>
        <w:t xml:space="preserve">Conduit seals and fittings for hazardous locations:  Suitable for applications in designated area, by Crouse-hinds, Pyle-National of Canada Inc., Killark Electrical Manufacturing Co., Appleton Electric Ltd., or O-Z/Gedney Co.</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.10</w:t>
        <w:tab/>
        <w:t xml:space="preserve">Hazardous area seal filling compound:  As recommended by seal manufacturer.</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.11</w:t>
        <w:tab/>
        <w:t xml:space="preserve">Pull cords:  6 mm polypropylene or nylon material.  Pro-pull rope by Ideal. Industries Inc.</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.12</w:t>
        <w:tab/>
        <w:t xml:space="preserve">Bituminous backpaint:  In accordance with CAN/CGSB-1.108.</w:t>
      </w:r>
    </w:p>
    <w:p>
      <w:pPr>
        <w:pStyle w:val="P13"/>
        <w:tabs>
          <w:tab w:val="clear" w:pos="4320" w:leader="none"/>
          <w:tab w:val="clear" w:pos="8640" w:leader="none"/>
        </w:tabs>
        <w:ind w:hanging="720" w:left="1440"/>
        <w:jc w:val="both"/>
        <w:rPr>
          <w:sz w:val="24"/>
        </w:rPr>
      </w:pPr>
    </w:p>
    <w:p>
      <w:pPr>
        <w:pStyle w:val="P27"/>
        <w:numPr>
          <w:ilvl w:val="1"/>
          <w:numId w:val="12"/>
        </w:numPr>
        <w:spacing w:lineRule="auto" w:line="240" w:before="0" w:after="0"/>
        <w:jc w:val="both"/>
        <w:rPr>
          <w:sz w:val="24"/>
        </w:rPr>
      </w:pPr>
      <w:r>
        <w:rPr>
          <w:sz w:val="24"/>
        </w:rPr>
        <w:t>Wiring and Miscellaneous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w:t>
        <w:tab/>
        <w:t>Provide all RS-232, RS-485, Optical Fibre and Ethernet cabling, and Fibre and Ethernet jacks as required for a complete network, if applicable.</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w:t>
        <w:tab/>
        <w:t>RS-485 Cables</w:t>
      </w:r>
    </w:p>
    <w:p>
      <w:pPr>
        <w:pStyle w:val="P13"/>
        <w:tabs>
          <w:tab w:val="clear" w:pos="4320" w:leader="none"/>
          <w:tab w:val="clear" w:pos="8640" w:leader="none"/>
        </w:tabs>
        <w:ind w:hanging="720" w:left="2160"/>
        <w:jc w:val="both"/>
        <w:rPr>
          <w:sz w:val="24"/>
        </w:rPr>
      </w:pPr>
      <w:r>
        <w:rPr>
          <w:sz w:val="24"/>
        </w:rPr>
        <w:t>.1</w:t>
        <w:tab/>
        <w:t>EIA Industrial RS-485.</w:t>
      </w:r>
    </w:p>
    <w:p>
      <w:pPr>
        <w:pStyle w:val="P13"/>
        <w:tabs>
          <w:tab w:val="clear" w:pos="4320" w:leader="none"/>
          <w:tab w:val="clear" w:pos="8640" w:leader="none"/>
        </w:tabs>
        <w:ind w:hanging="720" w:left="2160"/>
        <w:jc w:val="both"/>
        <w:rPr>
          <w:sz w:val="24"/>
        </w:rPr>
      </w:pPr>
    </w:p>
    <w:p>
      <w:pPr>
        <w:pStyle w:val="P13"/>
        <w:tabs>
          <w:tab w:val="clear" w:pos="4320" w:leader="none"/>
          <w:tab w:val="clear" w:pos="8640" w:leader="none"/>
        </w:tabs>
        <w:ind w:hanging="720" w:left="2160"/>
        <w:jc w:val="both"/>
        <w:rPr>
          <w:sz w:val="24"/>
        </w:rPr>
      </w:pPr>
      <w:r>
        <w:rPr>
          <w:sz w:val="24"/>
        </w:rPr>
        <w:t>.2</w:t>
        <w:tab/>
        <w:t xml:space="preserve">Conductors:  Twisted pair, each conductor No. 22 AWG stranded copper.</w:t>
      </w:r>
    </w:p>
    <w:p>
      <w:pPr>
        <w:pStyle w:val="P13"/>
        <w:tabs>
          <w:tab w:val="clear" w:pos="4320" w:leader="none"/>
          <w:tab w:val="clear" w:pos="8640" w:leader="none"/>
        </w:tabs>
        <w:ind w:hanging="720" w:left="2160"/>
        <w:jc w:val="both"/>
        <w:rPr>
          <w:sz w:val="24"/>
        </w:rPr>
      </w:pPr>
    </w:p>
    <w:p>
      <w:pPr>
        <w:pStyle w:val="P13"/>
        <w:tabs>
          <w:tab w:val="clear" w:pos="4320" w:leader="none"/>
          <w:tab w:val="clear" w:pos="8640" w:leader="none"/>
        </w:tabs>
        <w:ind w:hanging="720" w:left="2880"/>
        <w:jc w:val="both"/>
        <w:rPr>
          <w:sz w:val="24"/>
        </w:rPr>
      </w:pPr>
      <w:r>
        <w:rPr>
          <w:sz w:val="24"/>
        </w:rPr>
        <w:t>.1</w:t>
        <w:tab/>
        <w:t>Pairs: 2.</w:t>
      </w:r>
    </w:p>
    <w:p>
      <w:pPr>
        <w:pStyle w:val="P13"/>
        <w:tabs>
          <w:tab w:val="clear" w:pos="4320" w:leader="none"/>
          <w:tab w:val="clear" w:pos="8640" w:leader="none"/>
        </w:tabs>
        <w:ind w:hanging="720" w:left="2880"/>
        <w:jc w:val="both"/>
        <w:rPr>
          <w:sz w:val="24"/>
        </w:rPr>
      </w:pPr>
      <w:r>
        <w:rPr>
          <w:sz w:val="24"/>
        </w:rPr>
        <w:t>.2</w:t>
        <w:tab/>
        <w:t xml:space="preserve">Sheild:  Aluminum-polyester and 90% copper tinned braid.</w:t>
      </w:r>
    </w:p>
    <w:p>
      <w:pPr>
        <w:pStyle w:val="P13"/>
        <w:tabs>
          <w:tab w:val="clear" w:pos="4320" w:leader="none"/>
          <w:tab w:val="clear" w:pos="8640" w:leader="none"/>
        </w:tabs>
        <w:ind w:hanging="720" w:left="2880"/>
        <w:jc w:val="both"/>
        <w:rPr>
          <w:sz w:val="24"/>
        </w:rPr>
      </w:pPr>
      <w:r>
        <w:rPr>
          <w:sz w:val="24"/>
        </w:rPr>
        <w:t>.3</w:t>
        <w:tab/>
        <w:t xml:space="preserve">Jacket:  Black UV resistant PVC.</w:t>
      </w:r>
    </w:p>
    <w:p>
      <w:pPr>
        <w:pStyle w:val="P13"/>
        <w:tabs>
          <w:tab w:val="clear" w:pos="4320" w:leader="none"/>
          <w:tab w:val="clear" w:pos="8640" w:leader="none"/>
        </w:tabs>
        <w:ind w:hanging="720" w:left="2880"/>
        <w:jc w:val="both"/>
        <w:rPr>
          <w:sz w:val="24"/>
        </w:rPr>
      </w:pPr>
      <w:r>
        <w:rPr>
          <w:sz w:val="24"/>
        </w:rPr>
        <w:t>.4</w:t>
        <w:tab/>
        <w:t>Electrical Characteristics at 20oC</w:t>
      </w:r>
    </w:p>
    <w:p>
      <w:pPr>
        <w:pStyle w:val="P13"/>
        <w:tabs>
          <w:tab w:val="clear" w:pos="4320" w:leader="none"/>
          <w:tab w:val="clear" w:pos="8640" w:leader="none"/>
        </w:tabs>
        <w:ind w:hanging="720" w:left="3600"/>
        <w:jc w:val="both"/>
        <w:rPr>
          <w:sz w:val="24"/>
        </w:rPr>
      </w:pPr>
      <w:r>
        <w:rPr>
          <w:sz w:val="24"/>
        </w:rPr>
        <w:t>.1</w:t>
        <w:tab/>
        <w:t xml:space="preserve">Capacitance:  36.1 pF/m</w:t>
      </w:r>
    </w:p>
    <w:p>
      <w:pPr>
        <w:pStyle w:val="P13"/>
        <w:tabs>
          <w:tab w:val="clear" w:pos="4320" w:leader="none"/>
          <w:tab w:val="clear" w:pos="8640" w:leader="none"/>
        </w:tabs>
        <w:ind w:hanging="720" w:left="3600"/>
        <w:jc w:val="both"/>
        <w:rPr>
          <w:sz w:val="24"/>
        </w:rPr>
      </w:pPr>
      <w:r>
        <w:rPr>
          <w:sz w:val="24"/>
        </w:rPr>
        <w:t>.2</w:t>
        <w:tab/>
        <w:t xml:space="preserve">Impedance:  120 ohms</w:t>
      </w:r>
    </w:p>
    <w:p>
      <w:pPr>
        <w:pStyle w:val="P13"/>
        <w:tabs>
          <w:tab w:val="clear" w:pos="4320" w:leader="none"/>
          <w:tab w:val="clear" w:pos="8640" w:leader="none"/>
        </w:tabs>
        <w:ind w:hanging="720" w:left="3600"/>
        <w:jc w:val="both"/>
        <w:rPr>
          <w:sz w:val="24"/>
        </w:rPr>
      </w:pPr>
      <w:r>
        <w:rPr>
          <w:sz w:val="24"/>
        </w:rPr>
        <w:t>.3</w:t>
        <w:tab/>
        <w:t xml:space="preserve">Propagation Velocity:  78%</w:t>
      </w:r>
    </w:p>
    <w:p>
      <w:pPr>
        <w:pStyle w:val="P13"/>
        <w:tabs>
          <w:tab w:val="clear" w:pos="4320" w:leader="none"/>
          <w:tab w:val="clear" w:pos="8640" w:leader="none"/>
        </w:tabs>
        <w:ind w:hanging="720" w:left="2880"/>
        <w:jc w:val="both"/>
        <w:rPr>
          <w:sz w:val="24"/>
        </w:rPr>
      </w:pPr>
      <w:r>
        <w:rPr>
          <w:sz w:val="24"/>
        </w:rPr>
        <w:t>.5</w:t>
        <w:tab/>
        <w:t>Belden Datalene Insulated 3107A.</w:t>
      </w:r>
    </w:p>
    <w:p>
      <w:pPr>
        <w:pStyle w:val="P13"/>
        <w:tabs>
          <w:tab w:val="clear" w:pos="4320" w:leader="none"/>
          <w:tab w:val="clear" w:pos="8640" w:leader="none"/>
        </w:tabs>
        <w:jc w:val="both"/>
        <w:rPr>
          <w:sz w:val="24"/>
        </w:rPr>
      </w:pPr>
    </w:p>
    <w:p>
      <w:pPr>
        <w:pStyle w:val="P13"/>
        <w:tabs>
          <w:tab w:val="clear" w:pos="4320" w:leader="none"/>
          <w:tab w:val="clear" w:pos="8640" w:leader="none"/>
        </w:tabs>
        <w:jc w:val="both"/>
        <w:rPr>
          <w:sz w:val="24"/>
        </w:rPr>
      </w:pPr>
      <w:r>
        <w:rPr>
          <w:sz w:val="24"/>
        </w:rPr>
        <w:tab/>
        <w:t>.3</w:t>
        <w:tab/>
        <w:t>CAT6 Cables</w:t>
      </w:r>
    </w:p>
    <w:p>
      <w:pPr>
        <w:pStyle w:val="P13"/>
        <w:tabs>
          <w:tab w:val="clear" w:pos="4320" w:leader="none"/>
          <w:tab w:val="clear" w:pos="8640" w:leader="none"/>
        </w:tabs>
        <w:jc w:val="both"/>
        <w:rPr>
          <w:sz w:val="24"/>
        </w:rPr>
      </w:pPr>
    </w:p>
    <w:p>
      <w:pPr>
        <w:pStyle w:val="P13"/>
        <w:tabs>
          <w:tab w:val="clear" w:pos="4320" w:leader="none"/>
          <w:tab w:val="clear" w:pos="8640" w:leader="none"/>
        </w:tabs>
        <w:ind w:hanging="720" w:left="2160"/>
        <w:jc w:val="both"/>
        <w:rPr>
          <w:sz w:val="24"/>
        </w:rPr>
      </w:pPr>
      <w:r>
        <w:rPr>
          <w:sz w:val="24"/>
        </w:rPr>
        <w:t>.1</w:t>
        <w:tab/>
        <w:t>Conform with the following plenum rated Ethernet 100BASE-T TIA/EIA 568-B.2-1 Category 06 cable:</w:t>
      </w:r>
    </w:p>
    <w:p>
      <w:pPr>
        <w:pStyle w:val="P13"/>
        <w:tabs>
          <w:tab w:val="clear" w:pos="4320" w:leader="none"/>
          <w:tab w:val="clear" w:pos="8640" w:leader="none"/>
        </w:tabs>
        <w:ind w:hanging="720" w:left="2160"/>
        <w:jc w:val="both"/>
        <w:rPr>
          <w:sz w:val="24"/>
        </w:rPr>
      </w:pPr>
      <w:r>
        <w:rPr>
          <w:sz w:val="24"/>
        </w:rPr>
        <w:tab/>
        <w:t>.1</w:t>
        <w:tab/>
        <w:t>CSA Certified for trays and risers.</w:t>
      </w:r>
    </w:p>
    <w:p>
      <w:pPr>
        <w:pStyle w:val="P13"/>
        <w:tabs>
          <w:tab w:val="clear" w:pos="4320" w:leader="none"/>
          <w:tab w:val="clear" w:pos="8640" w:leader="none"/>
        </w:tabs>
        <w:ind w:hanging="720" w:left="2160"/>
        <w:jc w:val="both"/>
        <w:rPr>
          <w:sz w:val="24"/>
        </w:rPr>
      </w:pPr>
      <w:r>
        <w:rPr>
          <w:sz w:val="24"/>
        </w:rPr>
        <w:tab/>
        <w:t>.2</w:t>
        <w:tab/>
        <w:t xml:space="preserve">Conductors: Unshielded twisted pair, #23 AWG solid </w:t>
      </w:r>
    </w:p>
    <w:p>
      <w:pPr>
        <w:pStyle w:val="P13"/>
        <w:tabs>
          <w:tab w:val="clear" w:pos="4320" w:leader="none"/>
          <w:tab w:val="clear" w:pos="8640" w:leader="none"/>
        </w:tabs>
        <w:ind w:firstLine="720" w:left="2160"/>
        <w:jc w:val="both"/>
        <w:rPr>
          <w:sz w:val="24"/>
        </w:rPr>
      </w:pPr>
      <w:r>
        <w:rPr>
          <w:sz w:val="24"/>
        </w:rPr>
        <w:t>copper.</w:t>
      </w:r>
    </w:p>
    <w:p>
      <w:pPr>
        <w:pStyle w:val="P13"/>
        <w:tabs>
          <w:tab w:val="clear" w:pos="4320" w:leader="none"/>
          <w:tab w:val="clear" w:pos="8640" w:leader="none"/>
        </w:tabs>
        <w:jc w:val="both"/>
        <w:rPr>
          <w:sz w:val="24"/>
        </w:rPr>
      </w:pPr>
      <w:r>
        <w:rPr>
          <w:sz w:val="24"/>
        </w:rPr>
        <w:tab/>
        <w:tab/>
        <w:tab/>
        <w:t>.3</w:t>
        <w:tab/>
        <w:t>Pairs: 4</w:t>
      </w:r>
    </w:p>
    <w:p>
      <w:pPr>
        <w:pStyle w:val="P13"/>
        <w:tabs>
          <w:tab w:val="clear" w:pos="4320" w:leader="none"/>
          <w:tab w:val="clear" w:pos="8640" w:leader="none"/>
        </w:tabs>
        <w:jc w:val="both"/>
        <w:rPr>
          <w:sz w:val="24"/>
        </w:rPr>
      </w:pPr>
      <w:r>
        <w:rPr>
          <w:sz w:val="24"/>
        </w:rPr>
        <w:tab/>
        <w:tab/>
        <w:tab/>
        <w:t>.4</w:t>
        <w:tab/>
        <w:t>Jacket: Blue Flamearrest, CSA FT4/FT6 rating.</w:t>
      </w:r>
    </w:p>
    <w:p>
      <w:pPr>
        <w:pStyle w:val="P13"/>
        <w:tabs>
          <w:tab w:val="clear" w:pos="4320" w:leader="none"/>
          <w:tab w:val="clear" w:pos="8640" w:leader="none"/>
        </w:tabs>
        <w:jc w:val="both"/>
        <w:rPr>
          <w:sz w:val="24"/>
        </w:rPr>
      </w:pPr>
      <w:r>
        <w:rPr>
          <w:sz w:val="24"/>
        </w:rPr>
        <w:tab/>
        <w:tab/>
        <w:tab/>
        <w:t>.5</w:t>
        <w:tab/>
        <w:t>Certification/Testing to Category 06 in accordance with the</w:t>
        <w:tab/>
        <w:tab/>
        <w:tab/>
        <w:tab/>
        <w:tab/>
        <w:t>current TIA/ISO Channel Standards.</w:t>
      </w:r>
    </w:p>
    <w:p>
      <w:pPr>
        <w:pStyle w:val="P13"/>
        <w:tabs>
          <w:tab w:val="clear" w:pos="4320" w:leader="none"/>
          <w:tab w:val="clear" w:pos="8640" w:leader="none"/>
        </w:tabs>
        <w:jc w:val="both"/>
        <w:rPr>
          <w:sz w:val="24"/>
        </w:rPr>
      </w:pPr>
      <w:r>
        <w:rPr>
          <w:sz w:val="24"/>
        </w:rPr>
        <w:tab/>
        <w:tab/>
        <w:tab/>
        <w:t>.6</w:t>
        <w:tab/>
        <w:t>Belden #2400.</w:t>
      </w:r>
    </w:p>
    <w:p>
      <w:pPr>
        <w:pStyle w:val="P13"/>
        <w:tabs>
          <w:tab w:val="clear" w:pos="4320" w:leader="none"/>
          <w:tab w:val="clear" w:pos="8640" w:leader="none"/>
        </w:tabs>
        <w:jc w:val="both"/>
        <w:rPr>
          <w:sz w:val="24"/>
        </w:rPr>
      </w:pPr>
    </w:p>
    <w:p>
      <w:pPr>
        <w:pStyle w:val="P13"/>
        <w:tabs>
          <w:tab w:val="clear" w:pos="4320" w:leader="none"/>
          <w:tab w:val="clear" w:pos="8640" w:leader="none"/>
        </w:tabs>
        <w:ind w:firstLine="720"/>
        <w:jc w:val="both"/>
        <w:rPr>
          <w:sz w:val="24"/>
        </w:rPr>
      </w:pPr>
      <w:r>
        <w:rPr>
          <w:sz w:val="24"/>
        </w:rPr>
        <w:t>.4</w:t>
        <w:tab/>
        <w:t>Instrumentation Cables (4-20mA)</w:t>
      </w:r>
    </w:p>
    <w:p>
      <w:pPr>
        <w:pStyle w:val="P13"/>
        <w:tabs>
          <w:tab w:val="clear" w:pos="4320" w:leader="none"/>
          <w:tab w:val="clear" w:pos="8640" w:leader="none"/>
        </w:tabs>
        <w:jc w:val="both"/>
        <w:rPr>
          <w:sz w:val="24"/>
        </w:rPr>
      </w:pPr>
    </w:p>
    <w:p>
      <w:pPr>
        <w:pStyle w:val="P13"/>
        <w:tabs>
          <w:tab w:val="clear" w:pos="4320" w:leader="none"/>
          <w:tab w:val="clear" w:pos="8640" w:leader="none"/>
        </w:tabs>
        <w:jc w:val="both"/>
        <w:rPr>
          <w:sz w:val="24"/>
        </w:rPr>
      </w:pPr>
      <w:r>
        <w:rPr>
          <w:sz w:val="24"/>
        </w:rPr>
        <w:tab/>
        <w:tab/>
        <w:t>.1</w:t>
        <w:tab/>
        <w:t>Belden #8760</w:t>
      </w:r>
    </w:p>
    <w:p>
      <w:pPr>
        <w:pStyle w:val="P13"/>
        <w:tabs>
          <w:tab w:val="clear" w:pos="4320" w:leader="none"/>
          <w:tab w:val="clear" w:pos="8640" w:leader="none"/>
        </w:tabs>
        <w:jc w:val="both"/>
        <w:rPr>
          <w:sz w:val="24"/>
        </w:rPr>
      </w:pPr>
      <w:r>
        <w:rPr>
          <w:sz w:val="24"/>
        </w:rPr>
        <w:tab/>
        <w:tab/>
        <w:tab/>
        <w:t>.1</w:t>
        <w:tab/>
        <w:t>#18 AWG.</w:t>
      </w:r>
    </w:p>
    <w:p>
      <w:pPr>
        <w:pStyle w:val="P13"/>
        <w:tabs>
          <w:tab w:val="clear" w:pos="4320" w:leader="none"/>
          <w:tab w:val="clear" w:pos="8640" w:leader="none"/>
        </w:tabs>
        <w:jc w:val="both"/>
        <w:rPr>
          <w:sz w:val="24"/>
        </w:rPr>
      </w:pPr>
      <w:r>
        <w:rPr>
          <w:sz w:val="24"/>
        </w:rPr>
        <w:tab/>
        <w:tab/>
        <w:tab/>
        <w:t>.2</w:t>
        <w:tab/>
        <w:t>16-stranded copper.</w:t>
      </w:r>
    </w:p>
    <w:p>
      <w:pPr>
        <w:pStyle w:val="P13"/>
        <w:tabs>
          <w:tab w:val="clear" w:pos="4320" w:leader="none"/>
          <w:tab w:val="clear" w:pos="8640" w:leader="none"/>
        </w:tabs>
        <w:jc w:val="both"/>
        <w:rPr>
          <w:sz w:val="24"/>
        </w:rPr>
      </w:pPr>
      <w:r>
        <w:rPr>
          <w:sz w:val="24"/>
        </w:rPr>
        <w:tab/>
        <w:tab/>
        <w:tab/>
        <w:t>.3</w:t>
        <w:tab/>
        <w:t>Beldfoil aluminium polyester shield.</w:t>
      </w:r>
    </w:p>
    <w:p>
      <w:pPr>
        <w:pStyle w:val="P13"/>
        <w:tabs>
          <w:tab w:val="clear" w:pos="4320" w:leader="none"/>
          <w:tab w:val="clear" w:pos="8640" w:leader="none"/>
        </w:tabs>
        <w:jc w:val="both"/>
        <w:rPr>
          <w:sz w:val="24"/>
        </w:rPr>
      </w:pPr>
      <w:r>
        <w:rPr>
          <w:sz w:val="24"/>
        </w:rPr>
        <w:tab/>
        <w:tab/>
        <w:tab/>
        <w:t>.4</w:t>
        <w:tab/>
        <w:t>Twisted shielded pair.</w:t>
      </w:r>
    </w:p>
    <w:p>
      <w:pPr>
        <w:pStyle w:val="P13"/>
        <w:tabs>
          <w:tab w:val="clear" w:pos="4320" w:leader="none"/>
          <w:tab w:val="clear" w:pos="8640" w:leader="none"/>
        </w:tabs>
        <w:jc w:val="both"/>
        <w:rPr>
          <w:sz w:val="24"/>
        </w:rPr>
      </w:pPr>
      <w:r>
        <w:rPr>
          <w:sz w:val="24"/>
        </w:rPr>
        <w:tab/>
        <w:tab/>
        <w:tab/>
        <w:t>.5</w:t>
        <w:tab/>
        <w:t>Bare #20AWG copper drain wire.</w:t>
      </w:r>
    </w:p>
    <w:p>
      <w:pPr>
        <w:pStyle w:val="P13"/>
        <w:tabs>
          <w:tab w:val="clear" w:pos="4320" w:leader="none"/>
          <w:tab w:val="clear" w:pos="8640" w:leader="none"/>
        </w:tabs>
        <w:jc w:val="both"/>
        <w:rPr>
          <w:sz w:val="24"/>
        </w:rPr>
      </w:pPr>
    </w:p>
    <w:p>
      <w:pPr>
        <w:pStyle w:val="P13"/>
        <w:tabs>
          <w:tab w:val="clear" w:pos="4320" w:leader="none"/>
          <w:tab w:val="clear" w:pos="8640" w:leader="none"/>
        </w:tabs>
        <w:jc w:val="both"/>
        <w:rPr>
          <w:sz w:val="24"/>
        </w:rPr>
      </w:pPr>
      <w:r>
        <w:rPr>
          <w:sz w:val="24"/>
        </w:rPr>
        <w:tab/>
        <w:t>.5</w:t>
        <w:tab/>
        <w:t>Ringnet Cables</w:t>
      </w:r>
    </w:p>
    <w:p>
      <w:pPr>
        <w:pStyle w:val="P13"/>
        <w:tabs>
          <w:tab w:val="clear" w:pos="4320" w:leader="none"/>
          <w:tab w:val="clear" w:pos="8640" w:leader="none"/>
        </w:tabs>
        <w:jc w:val="both"/>
        <w:rPr>
          <w:sz w:val="24"/>
        </w:rPr>
      </w:pPr>
    </w:p>
    <w:p>
      <w:pPr>
        <w:pStyle w:val="P13"/>
        <w:tabs>
          <w:tab w:val="clear" w:pos="4320" w:leader="none"/>
          <w:tab w:val="clear" w:pos="8640" w:leader="none"/>
        </w:tabs>
        <w:jc w:val="both"/>
        <w:rPr>
          <w:sz w:val="24"/>
        </w:rPr>
      </w:pPr>
      <w:r>
        <w:rPr>
          <w:sz w:val="24"/>
        </w:rPr>
        <w:tab/>
        <w:tab/>
        <w:t>.1</w:t>
        <w:tab/>
        <w:t>Low capacitance EIA RS-232/422</w:t>
      </w:r>
    </w:p>
    <w:p>
      <w:pPr>
        <w:pStyle w:val="P13"/>
        <w:tabs>
          <w:tab w:val="clear" w:pos="4320" w:leader="none"/>
          <w:tab w:val="clear" w:pos="8640" w:leader="none"/>
        </w:tabs>
        <w:jc w:val="both"/>
        <w:rPr>
          <w:sz w:val="24"/>
        </w:rPr>
      </w:pPr>
      <w:r>
        <w:rPr>
          <w:sz w:val="24"/>
        </w:rPr>
        <w:tab/>
        <w:tab/>
        <w:tab/>
        <w:t>.1</w:t>
        <w:tab/>
        <w:t>#24AWG.</w:t>
      </w:r>
    </w:p>
    <w:p>
      <w:pPr>
        <w:pStyle w:val="P13"/>
        <w:tabs>
          <w:tab w:val="clear" w:pos="4320" w:leader="none"/>
          <w:tab w:val="clear" w:pos="8640" w:leader="none"/>
        </w:tabs>
        <w:jc w:val="both"/>
        <w:rPr>
          <w:sz w:val="24"/>
        </w:rPr>
      </w:pPr>
      <w:r>
        <w:rPr>
          <w:sz w:val="24"/>
        </w:rPr>
        <w:tab/>
        <w:tab/>
        <w:tab/>
        <w:t>.2</w:t>
        <w:tab/>
        <w:t>7x32-stranded copper.</w:t>
      </w:r>
    </w:p>
    <w:p>
      <w:pPr>
        <w:pStyle w:val="P13"/>
        <w:tabs>
          <w:tab w:val="clear" w:pos="4320" w:leader="none"/>
          <w:tab w:val="clear" w:pos="8640" w:leader="none"/>
        </w:tabs>
        <w:ind w:hanging="720" w:left="720"/>
        <w:jc w:val="both"/>
        <w:rPr>
          <w:sz w:val="24"/>
        </w:rPr>
      </w:pPr>
      <w:r>
        <w:rPr>
          <w:sz w:val="24"/>
        </w:rPr>
        <w:tab/>
        <w:tab/>
        <w:tab/>
        <w:t>.3</w:t>
        <w:tab/>
        <w:t xml:space="preserve">Overall Beldfoil aluminium polyester shield plus tinned copper </w:t>
      </w:r>
    </w:p>
    <w:p>
      <w:pPr>
        <w:pStyle w:val="P13"/>
        <w:tabs>
          <w:tab w:val="clear" w:pos="4320" w:leader="none"/>
          <w:tab w:val="clear" w:pos="8640" w:leader="none"/>
        </w:tabs>
        <w:ind w:firstLine="720" w:left="2160"/>
        <w:jc w:val="both"/>
        <w:rPr>
          <w:sz w:val="24"/>
        </w:rPr>
      </w:pPr>
      <w:r>
        <w:rPr>
          <w:sz w:val="24"/>
        </w:rPr>
        <w:t>braid shield (65% coverage minimum).</w:t>
      </w:r>
    </w:p>
    <w:p>
      <w:pPr>
        <w:pStyle w:val="P13"/>
        <w:tabs>
          <w:tab w:val="clear" w:pos="4320" w:leader="none"/>
          <w:tab w:val="clear" w:pos="8640" w:leader="none"/>
        </w:tabs>
        <w:ind w:firstLine="720" w:left="1440"/>
        <w:jc w:val="both"/>
        <w:rPr>
          <w:sz w:val="24"/>
        </w:rPr>
      </w:pPr>
      <w:r>
        <w:rPr>
          <w:sz w:val="24"/>
        </w:rPr>
        <w:t>.4</w:t>
        <w:tab/>
        <w:t>4 conductors.</w:t>
      </w:r>
    </w:p>
    <w:p>
      <w:pPr>
        <w:pStyle w:val="P13"/>
        <w:tabs>
          <w:tab w:val="clear" w:pos="4320" w:leader="none"/>
          <w:tab w:val="clear" w:pos="8640" w:leader="none"/>
        </w:tabs>
        <w:jc w:val="both"/>
        <w:rPr>
          <w:sz w:val="24"/>
        </w:rPr>
      </w:pPr>
      <w:r>
        <w:rPr>
          <w:sz w:val="24"/>
        </w:rPr>
        <w:tab/>
        <w:tab/>
        <w:tab/>
        <w:t>.5</w:t>
        <w:tab/>
        <w:t>EIA RS-232 applications.</w:t>
      </w:r>
    </w:p>
    <w:p>
      <w:pPr>
        <w:pStyle w:val="P13"/>
        <w:tabs>
          <w:tab w:val="clear" w:pos="4320" w:leader="none"/>
          <w:tab w:val="clear" w:pos="8640" w:leader="none"/>
        </w:tabs>
        <w:jc w:val="both"/>
        <w:rPr>
          <w:sz w:val="24"/>
        </w:rPr>
      </w:pPr>
      <w:r>
        <w:rPr>
          <w:sz w:val="24"/>
        </w:rPr>
        <w:tab/>
        <w:tab/>
        <w:tab/>
        <w:t>.6</w:t>
        <w:tab/>
        <w:t>Belden #9829, or approved equivalent.</w:t>
      </w:r>
    </w:p>
    <w:p>
      <w:pPr>
        <w:pStyle w:val="P13"/>
        <w:tabs>
          <w:tab w:val="clear" w:pos="4320" w:leader="none"/>
          <w:tab w:val="clear" w:pos="8640" w:leader="none"/>
        </w:tabs>
        <w:jc w:val="both"/>
        <w:rPr>
          <w:sz w:val="24"/>
        </w:rPr>
      </w:pPr>
    </w:p>
    <w:p>
      <w:pPr>
        <w:pStyle w:val="P13"/>
        <w:tabs>
          <w:tab w:val="clear" w:pos="4320" w:leader="none"/>
          <w:tab w:val="clear" w:pos="8640" w:leader="none"/>
        </w:tabs>
        <w:ind w:firstLine="720"/>
        <w:jc w:val="both"/>
        <w:rPr>
          <w:sz w:val="24"/>
        </w:rPr>
      </w:pPr>
      <w:r>
        <w:rPr>
          <w:sz w:val="24"/>
        </w:rPr>
        <w:t>.6</w:t>
        <w:tab/>
        <w:t>Serial Cables</w:t>
      </w:r>
    </w:p>
    <w:p>
      <w:pPr>
        <w:pStyle w:val="P13"/>
        <w:tabs>
          <w:tab w:val="clear" w:pos="4320" w:leader="none"/>
          <w:tab w:val="clear" w:pos="8640" w:leader="none"/>
        </w:tabs>
        <w:jc w:val="both"/>
        <w:rPr>
          <w:sz w:val="24"/>
        </w:rPr>
      </w:pPr>
    </w:p>
    <w:p>
      <w:pPr>
        <w:pStyle w:val="P13"/>
        <w:tabs>
          <w:tab w:val="clear" w:pos="4320" w:leader="none"/>
          <w:tab w:val="clear" w:pos="8640" w:leader="none"/>
        </w:tabs>
        <w:jc w:val="both"/>
        <w:rPr>
          <w:sz w:val="24"/>
        </w:rPr>
      </w:pPr>
      <w:r>
        <w:rPr>
          <w:sz w:val="24"/>
        </w:rPr>
        <w:tab/>
        <w:tab/>
        <w:t>.1</w:t>
        <w:tab/>
        <w:t>Belden #9945</w:t>
      </w:r>
    </w:p>
    <w:p>
      <w:pPr>
        <w:pStyle w:val="P13"/>
        <w:tabs>
          <w:tab w:val="clear" w:pos="4320" w:leader="none"/>
          <w:tab w:val="clear" w:pos="8640" w:leader="none"/>
        </w:tabs>
        <w:jc w:val="both"/>
        <w:rPr>
          <w:sz w:val="24"/>
        </w:rPr>
      </w:pPr>
      <w:r>
        <w:rPr>
          <w:sz w:val="24"/>
        </w:rPr>
        <w:tab/>
        <w:tab/>
        <w:tab/>
        <w:t>.1</w:t>
        <w:tab/>
        <w:t>#22AWG.</w:t>
      </w:r>
    </w:p>
    <w:p>
      <w:pPr>
        <w:pStyle w:val="P13"/>
        <w:tabs>
          <w:tab w:val="clear" w:pos="4320" w:leader="none"/>
          <w:tab w:val="clear" w:pos="8640" w:leader="none"/>
        </w:tabs>
        <w:jc w:val="both"/>
        <w:rPr>
          <w:sz w:val="24"/>
        </w:rPr>
      </w:pPr>
      <w:r>
        <w:rPr>
          <w:sz w:val="24"/>
        </w:rPr>
        <w:tab/>
        <w:tab/>
        <w:tab/>
        <w:t>.2</w:t>
        <w:tab/>
        <w:t>7-stranded copper.</w:t>
      </w:r>
    </w:p>
    <w:p>
      <w:pPr>
        <w:pStyle w:val="P13"/>
        <w:tabs>
          <w:tab w:val="clear" w:pos="4320" w:leader="none"/>
          <w:tab w:val="clear" w:pos="8640" w:leader="none"/>
        </w:tabs>
        <w:ind w:hanging="720" w:left="720"/>
        <w:jc w:val="both"/>
        <w:rPr>
          <w:sz w:val="24"/>
        </w:rPr>
      </w:pPr>
      <w:r>
        <w:rPr>
          <w:sz w:val="24"/>
        </w:rPr>
        <w:tab/>
        <w:tab/>
        <w:tab/>
        <w:t>.3</w:t>
        <w:tab/>
        <w:t xml:space="preserve">Overall Beldfoil aluminium polyester shield plus 65% minimum </w:t>
      </w:r>
    </w:p>
    <w:p>
      <w:pPr>
        <w:pStyle w:val="P13"/>
        <w:tabs>
          <w:tab w:val="clear" w:pos="4320" w:leader="none"/>
          <w:tab w:val="clear" w:pos="8640" w:leader="none"/>
        </w:tabs>
        <w:ind w:firstLine="720" w:left="2160"/>
        <w:jc w:val="both"/>
        <w:rPr>
          <w:sz w:val="24"/>
        </w:rPr>
      </w:pPr>
      <w:r>
        <w:rPr>
          <w:sz w:val="24"/>
        </w:rPr>
        <w:t>tinned copper braid shield.</w:t>
      </w:r>
    </w:p>
    <w:p>
      <w:pPr>
        <w:pStyle w:val="P13"/>
        <w:tabs>
          <w:tab w:val="clear" w:pos="4320" w:leader="none"/>
          <w:tab w:val="clear" w:pos="8640" w:leader="none"/>
        </w:tabs>
        <w:jc w:val="both"/>
        <w:rPr>
          <w:sz w:val="24"/>
        </w:rPr>
      </w:pPr>
      <w:r>
        <w:rPr>
          <w:sz w:val="24"/>
        </w:rPr>
        <w:tab/>
        <w:tab/>
        <w:tab/>
        <w:t>.4</w:t>
        <w:tab/>
        <w:t xml:space="preserve">9 conductors.  Select Belden trade number to suit number of </w:t>
      </w:r>
    </w:p>
    <w:p>
      <w:pPr>
        <w:pStyle w:val="P13"/>
        <w:tabs>
          <w:tab w:val="clear" w:pos="4320" w:leader="none"/>
          <w:tab w:val="clear" w:pos="8640" w:leader="none"/>
        </w:tabs>
        <w:ind w:firstLine="720" w:left="2160"/>
        <w:jc w:val="both"/>
        <w:rPr>
          <w:sz w:val="24"/>
        </w:rPr>
      </w:pPr>
      <w:r>
        <w:rPr>
          <w:sz w:val="24"/>
        </w:rPr>
        <w:t>conductors required for the specific application – Belden #99xx.</w:t>
      </w:r>
    </w:p>
    <w:p>
      <w:pPr>
        <w:pStyle w:val="P13"/>
        <w:tabs>
          <w:tab w:val="clear" w:pos="4320" w:leader="none"/>
          <w:tab w:val="clear" w:pos="8640" w:leader="none"/>
        </w:tabs>
        <w:jc w:val="both"/>
        <w:rPr>
          <w:sz w:val="24"/>
        </w:rPr>
      </w:pPr>
      <w:r>
        <w:rPr>
          <w:sz w:val="24"/>
        </w:rPr>
        <w:tab/>
        <w:tab/>
        <w:tab/>
        <w:t>.5</w:t>
        <w:tab/>
        <w:t>EIA RS-232 applications.</w:t>
      </w:r>
    </w:p>
    <w:p>
      <w:pPr>
        <w:pStyle w:val="P13"/>
        <w:tabs>
          <w:tab w:val="clear" w:pos="4320" w:leader="none"/>
          <w:tab w:val="clear" w:pos="8640" w:leader="none"/>
        </w:tabs>
        <w:ind w:firstLine="720"/>
        <w:jc w:val="both"/>
        <w:rPr>
          <w:sz w:val="24"/>
        </w:rPr>
      </w:pPr>
    </w:p>
    <w:p>
      <w:pPr>
        <w:pStyle w:val="P13"/>
        <w:tabs>
          <w:tab w:val="clear" w:pos="4320" w:leader="none"/>
          <w:tab w:val="clear" w:pos="8640" w:leader="none"/>
        </w:tabs>
        <w:ind w:firstLine="720"/>
        <w:jc w:val="both"/>
        <w:rPr>
          <w:sz w:val="24"/>
        </w:rPr>
      </w:pPr>
      <w:r>
        <w:rPr>
          <w:sz w:val="24"/>
        </w:rPr>
        <w:t>.7</w:t>
        <w:tab/>
        <w:t>Wiring Accessories</w:t>
      </w:r>
    </w:p>
    <w:p>
      <w:pPr>
        <w:pStyle w:val="P13"/>
        <w:tabs>
          <w:tab w:val="clear" w:pos="4320" w:leader="none"/>
          <w:tab w:val="clear" w:pos="8640" w:leader="none"/>
        </w:tabs>
        <w:jc w:val="both"/>
        <w:rPr>
          <w:sz w:val="24"/>
        </w:rPr>
      </w:pPr>
    </w:p>
    <w:p>
      <w:pPr>
        <w:pStyle w:val="P13"/>
        <w:tabs>
          <w:tab w:val="clear" w:pos="4320" w:leader="none"/>
          <w:tab w:val="clear" w:pos="8640" w:leader="none"/>
        </w:tabs>
        <w:ind w:hanging="720" w:left="2160"/>
        <w:jc w:val="both"/>
        <w:rPr>
          <w:sz w:val="24"/>
        </w:rPr>
      </w:pPr>
      <w:r>
        <w:rPr>
          <w:sz w:val="24"/>
        </w:rPr>
        <w:t>.1</w:t>
        <w:tab/>
        <w:t xml:space="preserve">Wire and cable markers:  Printable, self-laminating, self-adhesive markers, white background, black lettering on white background, vinyl plastic or polyester film suitable to environment.  E-Z-Code by Thomas &amp; Betts Ltd., or approved equivalent.  Wire marker to be sleeved with clear heatshrink tubing.</w:t>
      </w:r>
    </w:p>
    <w:p>
      <w:pPr>
        <w:pStyle w:val="P13"/>
        <w:tabs>
          <w:tab w:val="clear" w:pos="4320" w:leader="none"/>
          <w:tab w:val="clear" w:pos="8640" w:leader="none"/>
        </w:tabs>
        <w:ind w:hanging="720" w:left="2160"/>
        <w:jc w:val="both"/>
        <w:rPr>
          <w:sz w:val="24"/>
        </w:rPr>
      </w:pPr>
    </w:p>
    <w:p>
      <w:pPr>
        <w:pStyle w:val="P13"/>
        <w:tabs>
          <w:tab w:val="clear" w:pos="4320" w:leader="none"/>
          <w:tab w:val="clear" w:pos="8640" w:leader="none"/>
        </w:tabs>
        <w:ind w:hanging="720" w:left="2160"/>
        <w:jc w:val="both"/>
        <w:rPr>
          <w:sz w:val="24"/>
        </w:rPr>
      </w:pPr>
      <w:r>
        <w:rPr>
          <w:sz w:val="24"/>
        </w:rPr>
        <w:t>.2</w:t>
        <w:tab/>
        <w:t xml:space="preserve">Terminal blocks:  600 V, 25 A minimum rating, modular, 35 mm DIN rail mounted, provision for circuit number labelling, individually removable, sized to accommodate conductor size and circuit current.  Sak Series by Weidmuller Ltd., UK Series by Phoenix Terminal Blocks Ltd., WK Series by Wieland Electric Inc., Entrelec.</w:t>
      </w:r>
    </w:p>
    <w:p>
      <w:pPr>
        <w:pStyle w:val="P13"/>
        <w:tabs>
          <w:tab w:val="clear" w:pos="4320" w:leader="none"/>
          <w:tab w:val="clear" w:pos="8640" w:leader="none"/>
        </w:tabs>
        <w:ind w:hanging="720" w:left="2160"/>
        <w:jc w:val="both"/>
        <w:rPr>
          <w:sz w:val="24"/>
        </w:rPr>
      </w:pPr>
    </w:p>
    <w:p>
      <w:pPr>
        <w:pStyle w:val="P13"/>
        <w:tabs>
          <w:tab w:val="clear" w:pos="4320" w:leader="none"/>
          <w:tab w:val="clear" w:pos="8640" w:leader="none"/>
        </w:tabs>
        <w:ind w:hanging="720" w:left="2160"/>
        <w:jc w:val="both"/>
        <w:rPr>
          <w:sz w:val="24"/>
        </w:rPr>
      </w:pPr>
      <w:r>
        <w:rPr>
          <w:sz w:val="24"/>
        </w:rPr>
        <w:t>.3</w:t>
        <w:tab/>
        <w:t xml:space="preserve">Field wiring terminations:  Where screw-type terminal blocks are provided, supply insulated fork tongue terminals.  Sta-Kon by Thomas &amp; Betts Ltd., Scotchlok by 3M Canada Inc.</w:t>
      </w:r>
    </w:p>
    <w:p>
      <w:pPr>
        <w:pStyle w:val="P13"/>
        <w:tabs>
          <w:tab w:val="clear" w:pos="4320" w:leader="none"/>
          <w:tab w:val="clear" w:pos="8640" w:leader="none"/>
        </w:tabs>
        <w:ind w:hanging="720" w:left="2160"/>
        <w:jc w:val="both"/>
        <w:rPr>
          <w:sz w:val="24"/>
        </w:rPr>
      </w:pPr>
    </w:p>
    <w:p>
      <w:pPr>
        <w:pStyle w:val="P13"/>
        <w:tabs>
          <w:tab w:val="clear" w:pos="4320" w:leader="none"/>
          <w:tab w:val="clear" w:pos="8640" w:leader="none"/>
        </w:tabs>
        <w:ind w:hanging="720" w:left="2160"/>
        <w:jc w:val="both"/>
        <w:rPr>
          <w:sz w:val="24"/>
        </w:rPr>
      </w:pPr>
      <w:r>
        <w:rPr>
          <w:sz w:val="24"/>
        </w:rPr>
        <w:t>.4</w:t>
        <w:tab/>
        <w:t xml:space="preserve">Moisture and waterproofing:  In wet locations, with Liquid Tape by Ideal.</w:t>
      </w:r>
    </w:p>
    <w:p>
      <w:pPr>
        <w:pStyle w:val="P13"/>
        <w:tabs>
          <w:tab w:val="clear" w:pos="4320" w:leader="none"/>
          <w:tab w:val="clear" w:pos="8640" w:leader="none"/>
        </w:tabs>
        <w:ind w:hanging="720" w:left="2160"/>
        <w:jc w:val="both"/>
        <w:rPr>
          <w:sz w:val="24"/>
        </w:rPr>
      </w:pPr>
    </w:p>
    <w:p>
      <w:pPr>
        <w:pStyle w:val="P13"/>
        <w:tabs>
          <w:tab w:val="clear" w:pos="4320" w:leader="none"/>
          <w:tab w:val="clear" w:pos="8640" w:leader="none"/>
        </w:tabs>
        <w:ind w:hanging="720" w:left="2160"/>
        <w:jc w:val="both"/>
        <w:rPr>
          <w:sz w:val="24"/>
        </w:rPr>
      </w:pPr>
      <w:r>
        <w:rPr>
          <w:sz w:val="24"/>
        </w:rPr>
        <w:t>.5</w:t>
        <w:tab/>
        <w:t xml:space="preserve">Cables ties:  Nylon, one-piece, self-locking type, by Thomas &amp; Betts Ltd., Burndy Inc., Wieland Electric Inc.</w:t>
      </w:r>
    </w:p>
    <w:p>
      <w:pPr>
        <w:pStyle w:val="P13"/>
        <w:tabs>
          <w:tab w:val="clear" w:pos="4320" w:leader="none"/>
          <w:tab w:val="clear" w:pos="8640" w:leader="none"/>
        </w:tabs>
        <w:ind w:hanging="720" w:left="2160"/>
        <w:jc w:val="both"/>
        <w:rPr>
          <w:sz w:val="24"/>
        </w:rPr>
      </w:pPr>
    </w:p>
    <w:p>
      <w:pPr>
        <w:pStyle w:val="P13"/>
        <w:tabs>
          <w:tab w:val="clear" w:pos="4320" w:leader="none"/>
          <w:tab w:val="clear" w:pos="8640" w:leader="none"/>
        </w:tabs>
        <w:ind w:hanging="720" w:left="2160"/>
        <w:jc w:val="both"/>
        <w:rPr>
          <w:sz w:val="24"/>
        </w:rPr>
      </w:pPr>
      <w:r>
        <w:rPr>
          <w:sz w:val="24"/>
        </w:rPr>
        <w:t>.6</w:t>
        <w:tab/>
        <w:t xml:space="preserve">Electrical insulating  tape:  Scotch 33 by 3M Canada Inc.</w:t>
      </w:r>
    </w:p>
    <w:p>
      <w:pPr>
        <w:pStyle w:val="P13"/>
        <w:tabs>
          <w:tab w:val="clear" w:pos="4320" w:leader="none"/>
          <w:tab w:val="clear" w:pos="8640" w:leader="none"/>
        </w:tabs>
        <w:ind w:hanging="720" w:left="2160"/>
        <w:jc w:val="both"/>
        <w:rPr>
          <w:sz w:val="24"/>
        </w:rPr>
      </w:pPr>
    </w:p>
    <w:p>
      <w:pPr>
        <w:pStyle w:val="P13"/>
        <w:tabs>
          <w:tab w:val="clear" w:pos="4320" w:leader="none"/>
          <w:tab w:val="clear" w:pos="8640" w:leader="none"/>
        </w:tabs>
        <w:ind w:hanging="720" w:left="2160"/>
        <w:jc w:val="both"/>
        <w:rPr>
          <w:sz w:val="24"/>
        </w:rPr>
      </w:pPr>
      <w:r>
        <w:rPr>
          <w:sz w:val="24"/>
        </w:rPr>
        <w:t>.7</w:t>
        <w:tab/>
        <w:t xml:space="preserve">Cable grips:  To accommodate type and geometry of cable supported, single weave, variable mesh design, by Thomas and Betts Ltd., Crouse Hinds, Woodhead Canada Ltd.</w:t>
      </w:r>
    </w:p>
    <w:p>
      <w:pPr>
        <w:pStyle w:val="P13"/>
        <w:tabs>
          <w:tab w:val="clear" w:pos="4320" w:leader="none"/>
          <w:tab w:val="clear" w:pos="8640" w:leader="none"/>
        </w:tabs>
        <w:ind w:hanging="720" w:left="2160"/>
        <w:jc w:val="both"/>
        <w:rPr>
          <w:sz w:val="24"/>
        </w:rPr>
      </w:pPr>
    </w:p>
    <w:p>
      <w:pPr>
        <w:pStyle w:val="P13"/>
        <w:tabs>
          <w:tab w:val="clear" w:pos="4320" w:leader="none"/>
          <w:tab w:val="clear" w:pos="8640" w:leader="none"/>
        </w:tabs>
        <w:ind w:hanging="720" w:left="2160"/>
        <w:jc w:val="both"/>
        <w:rPr>
          <w:sz w:val="24"/>
        </w:rPr>
      </w:pPr>
      <w:r>
        <w:rPr>
          <w:sz w:val="24"/>
        </w:rPr>
        <w:t>.8</w:t>
        <w:tab/>
        <w:t xml:space="preserve">Cable pulling lubricant:  Compatible with cable covering and not to cause damage or corrosion to conduits or ducts.  Yellow 77 by Ideal.</w:t>
      </w:r>
    </w:p>
    <w:p>
      <w:pPr>
        <w:pStyle w:val="P13"/>
        <w:tabs>
          <w:tab w:val="clear" w:pos="4320" w:leader="none"/>
          <w:tab w:val="clear" w:pos="8640" w:leader="none"/>
        </w:tabs>
        <w:ind w:hanging="720" w:left="2160"/>
        <w:jc w:val="both"/>
        <w:rPr>
          <w:sz w:val="24"/>
        </w:rPr>
      </w:pPr>
    </w:p>
    <w:p>
      <w:pPr>
        <w:pStyle w:val="P13"/>
        <w:tabs>
          <w:tab w:val="clear" w:pos="4320" w:leader="none"/>
          <w:tab w:val="clear" w:pos="8640" w:leader="none"/>
        </w:tabs>
        <w:ind w:hanging="720" w:left="2160"/>
        <w:jc w:val="both"/>
        <w:rPr>
          <w:sz w:val="24"/>
        </w:rPr>
      </w:pPr>
      <w:r>
        <w:rPr>
          <w:sz w:val="24"/>
        </w:rPr>
        <w:t>.9</w:t>
        <w:tab/>
        <w:t>Input 120VAC power to all security related access control panels must be provided at each location identified in the design drawings and must be in depended and isolated from any other loads.</w:t>
      </w:r>
    </w:p>
    <w:p>
      <w:pPr>
        <w:pStyle w:val="P13"/>
        <w:tabs>
          <w:tab w:val="clear" w:pos="4320" w:leader="none"/>
          <w:tab w:val="clear" w:pos="8640" w:leader="none"/>
        </w:tabs>
        <w:jc w:val="both"/>
        <w:rPr>
          <w:sz w:val="24"/>
        </w:rPr>
      </w:pPr>
    </w:p>
    <w:p>
      <w:pPr>
        <w:pStyle w:val="P13"/>
        <w:tabs>
          <w:tab w:val="clear" w:pos="4320" w:leader="none"/>
          <w:tab w:val="clear" w:pos="8640" w:leader="none"/>
        </w:tabs>
        <w:jc w:val="both"/>
        <w:rPr>
          <w:sz w:val="24"/>
        </w:rPr>
      </w:pPr>
    </w:p>
    <w:p>
      <w:pPr>
        <w:pStyle w:val="P13"/>
        <w:tabs>
          <w:tab w:val="clear" w:pos="4320" w:leader="none"/>
          <w:tab w:val="clear" w:pos="8640" w:leader="none"/>
        </w:tabs>
        <w:jc w:val="both"/>
        <w:rPr>
          <w:sz w:val="24"/>
        </w:rPr>
      </w:pPr>
    </w:p>
    <w:p>
      <w:pPr>
        <w:pStyle w:val="P27"/>
        <w:numPr>
          <w:ilvl w:val="1"/>
          <w:numId w:val="12"/>
        </w:numPr>
        <w:spacing w:lineRule="auto" w:line="240" w:before="0" w:after="0"/>
        <w:jc w:val="both"/>
        <w:rPr>
          <w:sz w:val="24"/>
        </w:rPr>
      </w:pPr>
      <w:r>
        <w:rPr>
          <w:sz w:val="24"/>
        </w:rPr>
        <w:t>Automatic arm and loop sensor</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w:t>
        <w:tab/>
        <w:t xml:space="preserve">If supply and installation of high speed automatic rising barrier for access control for vehicles is required, arm is to open via multi technology card reader compatible with Honeywell EBI system.  Arm is to reopen on vehicle exit via vehicle sensing loop and reset loop. Gate shall also be able to open and close with configurable timer.</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w:t>
        <w:tab/>
        <w:t>(Qty. 2) Model G89-18 Autogate: As supplied by Canadian Parking Equipment Limited.</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.3</w:t>
        <w:tab/>
        <w:t>Security system installer to ensure that automatic arm is integrated with security system.</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.4</w:t>
        <w:tab/>
        <w:t xml:space="preserve">Arm Length:  (Qty. of 2) 3.0 m.</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.5</w:t>
        <w:tab/>
        <w:t>Arm tip support (Qty. of 2).</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.6</w:t>
        <w:tab/>
        <w:t>Barrier open command by Honeywell EBI system card reader.</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.7</w:t>
        <w:tab/>
        <w:t>Vehicle sensing loop/detector.</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.8</w:t>
        <w:tab/>
        <w:t>Sealing template with anchoring rods.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.9</w:t>
        <w:tab/>
        <w:t>Heater.</w:t>
      </w:r>
    </w:p>
    <w:p>
      <w:pPr>
        <w:pStyle w:val="P13"/>
        <w:tabs>
          <w:tab w:val="clear" w:pos="4320" w:leader="none"/>
          <w:tab w:val="clear" w:pos="8640" w:leader="none"/>
        </w:tabs>
        <w:ind w:hanging="720" w:left="1440"/>
        <w:jc w:val="both"/>
        <w:rPr>
          <w:sz w:val="24"/>
        </w:rPr>
      </w:pPr>
      <w:r>
        <w:rPr>
          <w:sz w:val="24"/>
        </w:rPr>
        <w:t>.10</w:t>
        <w:tab/>
        <w:t>If telephone service is required at gate, touchtone Bell phone to be installed with Bell Canada service direct to facility administration desk.</w:t>
      </w:r>
    </w:p>
    <w:p>
      <w:pPr>
        <w:pStyle w:val="P13"/>
        <w:tabs>
          <w:tab w:val="clear" w:pos="4320" w:leader="none"/>
          <w:tab w:val="clear" w:pos="8640" w:leader="none"/>
        </w:tabs>
        <w:ind w:hanging="720" w:left="2160"/>
        <w:jc w:val="both"/>
        <w:rPr>
          <w:sz w:val="24"/>
        </w:rPr>
      </w:pPr>
    </w:p>
    <w:p>
      <w:pPr>
        <w:pStyle w:val="P27"/>
        <w:numPr>
          <w:ilvl w:val="1"/>
          <w:numId w:val="12"/>
        </w:numPr>
        <w:spacing w:lineRule="auto" w:line="240" w:before="0" w:after="0"/>
        <w:jc w:val="both"/>
        <w:rPr>
          <w:sz w:val="24"/>
        </w:rPr>
      </w:pPr>
      <w:r>
        <w:rPr>
          <w:sz w:val="24"/>
        </w:rPr>
        <w:t>Locksmithing and door hardware</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w:t>
        <w:tab/>
        <w:t xml:space="preserve">All doors to be equipped as outlined in the associated Security Device Summary document.  Where specifics are not available, doors should be equipped with Sergeant or Corbin locksets, compatible with future replacement of the cylinder core with a Medeco M3 IC core cylinder.  </w:t>
      </w:r>
    </w:p>
    <w:p>
      <w:pPr>
        <w:pStyle w:val="P13"/>
        <w:tabs>
          <w:tab w:val="clear" w:pos="4320" w:leader="none"/>
          <w:tab w:val="clear" w:pos="8640" w:leader="none"/>
        </w:tabs>
        <w:ind w:left="1440"/>
        <w:jc w:val="both"/>
        <w:rPr>
          <w:sz w:val="24"/>
        </w:rPr>
      </w:pPr>
      <w:r>
        <w:rPr>
          <w:sz w:val="24"/>
        </w:rPr>
        <w:t>For ALL Environmental Water and Wastewater facilities Medeco M3 Logic Cylinders shall be used for all exterior doors, and doors that need to be secured. All door hardware must be compatible with Medeco M3 Logic Cylinders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w:t>
        <w:tab/>
        <w:t>Interior exiting through any single door (not overhead doors) should involve the use of a push paddle exit device installed at a standard height.</w:t>
      </w:r>
    </w:p>
    <w:p>
      <w:pPr>
        <w:pStyle w:val="P13"/>
        <w:tabs>
          <w:tab w:val="clear" w:pos="4320" w:leader="none"/>
          <w:tab w:val="clear" w:pos="8640" w:leader="none"/>
        </w:tabs>
        <w:jc w:val="both"/>
        <w:rPr>
          <w:sz w:val="24"/>
        </w:rPr>
      </w:pPr>
    </w:p>
    <w:p>
      <w:pPr>
        <w:pStyle w:val="P13"/>
        <w:numPr>
          <w:ilvl w:val="1"/>
          <w:numId w:val="12"/>
        </w:numPr>
        <w:jc w:val="both"/>
        <w:rPr>
          <w:b w:val="1"/>
          <w:sz w:val="24"/>
        </w:rPr>
      </w:pPr>
      <w:r>
        <w:rPr>
          <w:b w:val="1"/>
          <w:sz w:val="24"/>
        </w:rPr>
        <w:t xml:space="preserve"> UNIV</w:t>
      </w:r>
      <w:r>
        <w:rPr>
          <w:b w:val="1"/>
          <w:sz w:val="24"/>
        </w:rPr>
        <w:t>ERSAL WASHROOM REQUIREMENTS</w:t>
      </w:r>
    </w:p>
    <w:p>
      <w:pPr>
        <w:pStyle w:val="P13"/>
        <w:tabs>
          <w:tab w:val="left" w:pos="720" w:leader="none"/>
        </w:tabs>
        <w:ind w:left="1440"/>
        <w:jc w:val="both"/>
        <w:rPr>
          <w:i w:val="1"/>
          <w:sz w:val="24"/>
        </w:rPr>
      </w:pPr>
      <w:r>
        <w:rPr>
          <w:i w:val="1"/>
          <w:sz w:val="24"/>
        </w:rPr>
        <w:t>(Security Contractor to ensure emergency button is linked to the securit</w:t>
      </w:r>
      <w:r>
        <w:rPr>
          <w:i w:val="1"/>
          <w:sz w:val="24"/>
        </w:rPr>
        <w:t xml:space="preserve">y system and monitored by third party (if monitoring is </w:t>
      </w:r>
      <w:r>
        <w:rPr>
          <w:i w:val="1"/>
          <w:sz w:val="24"/>
        </w:rPr>
        <w:t>available)</w:t>
      </w:r>
      <w:r>
        <w:rPr>
          <w:i w:val="1"/>
          <w:sz w:val="24"/>
        </w:rPr>
        <w:t xml:space="preserve"> ONLY. </w:t>
      </w:r>
      <w:r>
        <w:rPr>
          <w:i w:val="1"/>
          <w:sz w:val="24"/>
        </w:rPr>
        <w:t xml:space="preserve">All below devices are </w:t>
      </w:r>
      <w:r>
        <w:rPr>
          <w:i w:val="1"/>
          <w:sz w:val="24"/>
        </w:rPr>
        <w:t>purchased and installed un</w:t>
      </w:r>
      <w:r>
        <w:rPr>
          <w:i w:val="1"/>
          <w:sz w:val="24"/>
        </w:rPr>
        <w:t>der General Contractor and any subc</w:t>
      </w:r>
      <w:r>
        <w:rPr>
          <w:i w:val="1"/>
          <w:sz w:val="24"/>
        </w:rPr>
        <w:t>ontractor</w:t>
      </w:r>
    </w:p>
    <w:p>
      <w:pPr>
        <w:pStyle w:val="P13"/>
        <w:tabs>
          <w:tab w:val="left" w:pos="720" w:leader="none"/>
        </w:tabs>
        <w:jc w:val="both"/>
        <w:rPr>
          <w:sz w:val="24"/>
        </w:rPr>
      </w:pPr>
    </w:p>
    <w:p>
      <w:pPr>
        <w:pStyle w:val="P13"/>
        <w:tabs>
          <w:tab w:val="left" w:pos="720" w:leader="none"/>
        </w:tabs>
        <w:ind w:left="720"/>
        <w:jc w:val="both"/>
        <w:rPr>
          <w:sz w:val="24"/>
        </w:rPr>
      </w:pPr>
      <w:r>
        <w:rPr>
          <w:sz w:val="24"/>
        </w:rPr>
        <w:t>.1</w:t>
        <w:tab/>
        <w:t>Emergency Call System as per OBC ((3.8.3.12(2))</w:t>
      </w:r>
    </w:p>
    <w:p>
      <w:pPr>
        <w:pStyle w:val="P37"/>
        <w:numPr>
          <w:ilvl w:val="4"/>
          <w:numId w:val="15"/>
        </w:numPr>
        <w:tabs>
          <w:tab w:val="clear" w:pos="2304" w:leader="none"/>
          <w:tab w:val="left" w:pos="2376" w:leader="none"/>
          <w:tab w:val="clear" w:pos="8640" w:leader="none"/>
        </w:tabs>
        <w:ind w:left="2376"/>
        <w:jc w:val="both"/>
      </w:pPr>
      <w:r>
        <w:t>3.8.3.12(27(a)). Provide visual and audible signal both inside and outside of the washroom that are activated by the emergency button inside the washroom.</w:t>
      </w:r>
    </w:p>
    <w:p>
      <w:pPr>
        <w:ind w:left="1728"/>
      </w:pPr>
      <w:r>
        <w:t xml:space="preserve">ii.     3.8.3.12(28(b)) identify clearly with signage that contains the words “IN  THE EVENT OF AN EMERGENCY PUSH EMERGENCY BUTTON AND </w:t>
      </w:r>
    </w:p>
    <w:p>
      <w:pPr>
        <w:ind w:left="1728"/>
      </w:pPr>
      <w:r>
        <w:t xml:space="preserve">         AUDIBLE AND VISUAL SIGNAL WILL ACTIVATE” in letters at</w:t>
      </w:r>
    </w:p>
    <w:p>
      <w:pPr>
        <w:ind w:left="1728"/>
      </w:pPr>
      <w:r>
        <w:t xml:space="preserve">         Least 25 mm high with a 5 mm stroke and that is posted above the </w:t>
      </w:r>
    </w:p>
    <w:p>
      <w:pPr>
        <w:ind w:left="1728"/>
      </w:pPr>
      <w:r>
        <w:t xml:space="preserve">         emergency button.</w:t>
      </w:r>
    </w:p>
    <w:p>
      <w:pPr>
        <w:ind w:left="1728"/>
      </w:pPr>
      <w:r>
        <w:t xml:space="preserve">iii.    ensure emergency alarms are linked to a centrally monitored switchboard</w:t>
      </w:r>
    </w:p>
    <w:p>
      <w:pPr>
        <w:ind w:left="1728"/>
      </w:pPr>
      <w:r>
        <w:t xml:space="preserve">         for facilities that have the capability. If third party monitoring is not available, alarms will remain local.</w:t>
      </w:r>
    </w:p>
    <w:p>
      <w:pPr>
        <w:ind w:left="1728"/>
      </w:pPr>
    </w:p>
    <w:p>
      <w:pPr>
        <w:ind w:left="1728"/>
      </w:pPr>
    </w:p>
    <w:p>
      <w:pPr>
        <w:pStyle w:val="P13"/>
        <w:tabs>
          <w:tab w:val="left" w:pos="720" w:leader="none"/>
        </w:tabs>
        <w:ind w:hanging="720" w:left="1440"/>
        <w:jc w:val="both"/>
        <w:rPr>
          <w:sz w:val="24"/>
        </w:rPr>
      </w:pPr>
      <w:r>
        <w:rPr>
          <w:sz w:val="24"/>
        </w:rPr>
        <w:t>.2</w:t>
        <w:tab/>
        <w:t>Product Requirements (Camden Door Control) equipment package (CX-WEC10) which includes: Emergency Button, LED Annunciator with sounder, Dome Light with sounder and sign.</w:t>
      </w:r>
    </w:p>
    <w:p>
      <w:pPr>
        <w:pStyle w:val="P13"/>
        <w:tabs>
          <w:tab w:val="left" w:pos="720" w:leader="none"/>
        </w:tabs>
        <w:ind w:hanging="720" w:left="1440"/>
        <w:jc w:val="both"/>
        <w:rPr>
          <w:sz w:val="24"/>
        </w:rPr>
      </w:pPr>
      <w:r>
        <w:rPr>
          <w:sz w:val="24"/>
        </w:rPr>
        <w:t>.3</w:t>
        <w:tab/>
        <w:t>Security Contractor to ensure emergency button alarms are reporting to EBI</w:t>
      </w:r>
    </w:p>
    <w:p>
      <w:pPr>
        <w:pStyle w:val="P13"/>
        <w:tabs>
          <w:tab w:val="left" w:pos="720" w:leader="none"/>
        </w:tabs>
        <w:ind w:hanging="720" w:left="1440"/>
        <w:jc w:val="both"/>
        <w:rPr>
          <w:sz w:val="24"/>
        </w:rPr>
      </w:pPr>
      <w:r>
        <w:rPr>
          <w:sz w:val="24"/>
        </w:rPr>
        <w:t>.4</w:t>
        <w:tab/>
        <w:t>If third party monitoring is not available, alarms will remain local</w:t>
      </w:r>
    </w:p>
    <w:p>
      <w:pPr>
        <w:ind w:left="1728"/>
      </w:pPr>
      <w:r>
        <w:t xml:space="preserve">         </w:t>
      </w:r>
    </w:p>
    <w:p>
      <w:pPr>
        <w:pStyle w:val="P13"/>
        <w:tabs>
          <w:tab w:val="clear" w:pos="4320" w:leader="none"/>
          <w:tab w:val="clear" w:pos="8640" w:leader="none"/>
        </w:tabs>
        <w:jc w:val="both"/>
        <w:rPr>
          <w:sz w:val="24"/>
        </w:rPr>
      </w:pPr>
    </w:p>
    <w:p>
      <w:pPr>
        <w:pStyle w:val="P20"/>
        <w:numPr>
          <w:ilvl w:val="0"/>
          <w:numId w:val="10"/>
        </w:numPr>
        <w:tabs>
          <w:tab w:val="clear" w:pos="810" w:leader="none"/>
        </w:tabs>
        <w:spacing w:lineRule="auto" w:line="240" w:after="0"/>
        <w:jc w:val="both"/>
      </w:pPr>
      <w:r>
        <w:t>EXECUTION</w:t>
      </w:r>
    </w:p>
    <w:p>
      <w:pPr>
        <w:pStyle w:val="P13"/>
        <w:jc w:val="both"/>
        <w:rPr>
          <w:sz w:val="24"/>
        </w:rPr>
      </w:pPr>
    </w:p>
    <w:p>
      <w:pPr>
        <w:pStyle w:val="P27"/>
        <w:numPr>
          <w:ilvl w:val="1"/>
          <w:numId w:val="11"/>
        </w:numPr>
        <w:tabs>
          <w:tab w:val="clear" w:pos="360" w:leader="none"/>
          <w:tab w:val="left" w:pos="1440" w:leader="none"/>
        </w:tabs>
        <w:spacing w:lineRule="auto" w:line="240" w:before="0" w:after="0"/>
        <w:ind w:hanging="1440" w:left="1440"/>
        <w:jc w:val="both"/>
        <w:rPr>
          <w:sz w:val="24"/>
        </w:rPr>
      </w:pPr>
      <w:r>
        <w:rPr>
          <w:sz w:val="24"/>
        </w:rPr>
        <w:t>INSTALLATION – Conduits</w:t>
      </w:r>
    </w:p>
    <w:p>
      <w:pPr>
        <w:pStyle w:val="P27"/>
        <w:spacing w:lineRule="auto" w:line="240" w:before="0" w:after="0"/>
        <w:ind w:firstLine="0" w:left="0"/>
        <w:jc w:val="both"/>
        <w:rPr>
          <w:sz w:val="24"/>
        </w:rPr>
      </w:pPr>
    </w:p>
    <w:p>
      <w:pPr>
        <w:pStyle w:val="P13"/>
        <w:tabs>
          <w:tab w:val="clear" w:pos="4320" w:leader="none"/>
          <w:tab w:val="clear" w:pos="8640" w:leader="none"/>
        </w:tabs>
        <w:ind w:hanging="720" w:left="1440"/>
        <w:jc w:val="both"/>
        <w:rPr>
          <w:sz w:val="24"/>
        </w:rPr>
      </w:pPr>
      <w:r>
        <w:rPr>
          <w:sz w:val="24"/>
        </w:rPr>
        <w:t>.1</w:t>
        <w:tab/>
        <w:t>Connect conduits to electrical boxes and electrical equipment enclosures in wet or sprinklered areas with watertight conduit connectors.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w:t>
        <w:tab/>
        <w:t>Install conduits to conserve headroom in exposed locations and to minimize interference in spaces through which they pass.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.3</w:t>
        <w:tab/>
        <w:t>Install conduits 150 mm minimum clear of steam and hot water pipes and 1000 mm minimum clear of heaters.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.4</w:t>
        <w:tab/>
        <w:t>Provide rigid galvanized steel conduits, minimum trade size 19 mm for concealed or exposed conduits and 25 mm for conduits embedded in concrete.</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.5</w:t>
        <w:tab/>
        <w:t xml:space="preserve">Provide rigid PVC conduit underground or in corrosive areas.  Provide 50 mm thick concrete tiles to protect direct buried PVC conduit.</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.6</w:t>
        <w:tab/>
        <w:t>For conduit systems in or running through hazardous areas, provide conduit, fittings, seals and associated components complying with requirements of applicable Codes and Standards.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.7</w:t>
        <w:tab/>
        <w:t>Install exposed conduits symmetrical with building construction and with accepted bends or pull boxes where conduits change direction.</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.8</w:t>
        <w:tab/>
        <w:t>Provide expansion fittings in straight conduit runs exceeding 60 m and at building expansion joints.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.9</w:t>
        <w:tab/>
        <w:t>Install conduits and fittings surface mounted.</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.10</w:t>
        <w:tab/>
        <w:t xml:space="preserve">Install conduits recessed in brick or bare concrete block walls as walls are being erected.  Do not cut into walls after walls are in place.  Do not install horizontal runs in masonry walls.  Do not install conduits in terrazzo or concrete toppings.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.11</w:t>
        <w:tab/>
        <w:t xml:space="preserve">Attach exposed conduits in place with galvanized steel hangers one-hole straps spaced at 1300 mm centres maximum.  Group conduits together whenever possible.  Use galvanized steel hangers and supports.  Perforated straps are not acceptable.</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.12</w:t>
        <w:tab/>
        <w:t>Provide pipe spacers for exposed conduits on concrete or masonry walls.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.13</w:t>
        <w:tab/>
        <w:t>Provide drill-in type expansion bolts and machine screws for supporting hangers and straps.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.14</w:t>
        <w:tab/>
        <w:t>Locate conduits penetrating floors, permitting direct vertical connection with minimal bending.</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.15</w:t>
        <w:tab/>
        <w:t>Provide flexible liquid-tight conduit between rigid conduit system and equipment which may be subject to vibration or adjustment, such as motors or motorized equipment.</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.16</w:t>
        <w:tab/>
        <w:t>Provide flexible metal conduit between junction boxes and luminaries in office areas and outlets within office partitions.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.17</w:t>
        <w:tab/>
        <w:t xml:space="preserve">For building interior concrete wall and floor penetrations excluding penetrations into wet wells or hazardous chambers, install Schedule 40 galvanized steel pipe conduit sleeves, protruding 50 mm through floors and flush with wall surfaces prior to pouring concrete.  Size sleeve for free passage of conduit.  Seal all penetrations.</w:t>
      </w:r>
    </w:p>
    <w:p>
      <w:pPr>
        <w:pStyle w:val="P13"/>
        <w:tabs>
          <w:tab w:val="clear" w:pos="4320" w:leader="none"/>
          <w:tab w:val="clear" w:pos="8640" w:leader="none"/>
        </w:tabs>
        <w:ind w:hanging="720" w:left="1440"/>
        <w:jc w:val="both"/>
        <w:rPr>
          <w:sz w:val="24"/>
        </w:rPr>
      </w:pPr>
      <w:r>
        <w:rPr>
          <w:sz w:val="24"/>
        </w:rPr>
        <w:t xml:space="preserve"> </w:t>
      </w:r>
    </w:p>
    <w:p>
      <w:pPr>
        <w:pStyle w:val="P13"/>
        <w:tabs>
          <w:tab w:val="clear" w:pos="4320" w:leader="none"/>
          <w:tab w:val="clear" w:pos="8640" w:leader="none"/>
        </w:tabs>
        <w:ind w:hanging="720" w:left="1440"/>
        <w:jc w:val="both"/>
        <w:rPr>
          <w:sz w:val="24"/>
        </w:rPr>
      </w:pPr>
      <w:r>
        <w:rPr>
          <w:sz w:val="24"/>
        </w:rPr>
        <w:t>.18</w:t>
        <w:tab/>
        <w:t>Size conduits according to Inspection Authority (ESA) requirements.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.19</w:t>
        <w:tab/>
        <w:t>Route conduits to avoid beams, columns and other obstructions.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.20</w:t>
        <w:tab/>
        <w:t>To prevent corrosion of concrete embedded conduits, prior to concrete placement, apply 40 microns minimum of bituminous backpaint to conduit exterior surface at concrete entry points (150 mm inside and 100 mm outside the concrete).</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.21</w:t>
        <w:tab/>
        <w:t xml:space="preserve">Embedded conduits:  Ensure that the maximum outside diameter of concrete embedded conduit is 1/3 of the structural slab thickness measured at thinnest point.  Ensure minimum space between each conduit running parallel is 3 times the O.D. of largest conduit.  Do not run conduits running parallel to beam axes, directly above beams.  Offset conduits running parallel to beams by a minimum of 300 mm minimum from face of beam to outside wall of conduit.  Cross conduits at right angles wherever possible.  Run conduits in space between layers of reinforcing steel without deforming reinforcing steel pattern.</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.22</w:t>
        <w:tab/>
        <w:t xml:space="preserve">Cut PVC jacket conduit thread removing plastic jacket.  Coat exposed metal with zinc rich primer.  Tighten conduit utilizing strap wrenches.  Coat damaged conduit surfaces and exposed threads as recommended by conduit manufacturer.</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.23</w:t>
        <w:tab/>
        <w:t>Coat damaged surfaces and exposed threads of corrosion resistant conduit as recommended by conduit manufacturer.</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.24</w:t>
        <w:tab/>
        <w:t>Ream cut conduits to remove burrs; paint completed galvanized steel joints and field cut threads with zinc rich primer paint.</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.25</w:t>
        <w:tab/>
        <w:t>Clean conduit run with an accepted cleaner equipped with a mandrel.</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.26</w:t>
        <w:tab/>
        <w:t>Provide watertight, steel capped bushings on ends.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.27</w:t>
        <w:tab/>
        <w:t>Install expansion fittings on dry side of plastic water stops where required.</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.28</w:t>
        <w:tab/>
        <w:t xml:space="preserve">Where conduits pass through a waterproof membrane, provide an oversized sleeve before membrane is installed.  Use cold mastic between sleeves and conduits.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.29</w:t>
        <w:tab/>
        <w:t xml:space="preserve">Do not commence surface conduit installation Work until masonry ceiling, wall and floor finishes are completed.  Finish surface mounted conduit installation Work prior to painting.</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.30</w:t>
        <w:tab/>
        <w:t>Touch up and repair coated conduits and fittings including any exposed threads with compound material supplied by conduit manufacturer.</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.31</w:t>
        <w:tab/>
        <w:t>For flush mounted panelboards, provide two 25 mm empty conduits (minimum) up to ceiling space and where applicable, two 25 mm empty conduits (minimum) down through floor into ceiling or basement space below.</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.32</w:t>
        <w:tab/>
        <w:t>Provide pull cords in conduits with 1000 mm of slack at each end.</w:t>
      </w:r>
    </w:p>
    <w:p>
      <w:pPr>
        <w:pStyle w:val="P27"/>
        <w:spacing w:lineRule="auto" w:line="240" w:before="0" w:after="0"/>
        <w:ind w:firstLine="0" w:left="0"/>
        <w:jc w:val="both"/>
        <w:rPr>
          <w:sz w:val="24"/>
        </w:rPr>
      </w:pPr>
    </w:p>
    <w:p>
      <w:pPr>
        <w:pStyle w:val="P27"/>
        <w:numPr>
          <w:ilvl w:val="1"/>
          <w:numId w:val="11"/>
        </w:numPr>
        <w:tabs>
          <w:tab w:val="clear" w:pos="360" w:leader="none"/>
          <w:tab w:val="left" w:pos="1440" w:leader="none"/>
        </w:tabs>
        <w:spacing w:lineRule="auto" w:line="240" w:before="0" w:after="0"/>
        <w:ind w:hanging="1440" w:left="1440"/>
        <w:jc w:val="both"/>
        <w:rPr>
          <w:sz w:val="24"/>
        </w:rPr>
      </w:pPr>
      <w:r>
        <w:rPr>
          <w:sz w:val="24"/>
        </w:rPr>
        <w:t>INSTALLATION – Wires and Cables</w:t>
      </w:r>
    </w:p>
    <w:p>
      <w:pPr>
        <w:pStyle w:val="P27"/>
        <w:spacing w:lineRule="auto" w:line="240" w:before="0" w:after="0"/>
        <w:ind w:firstLine="0" w:left="0"/>
        <w:jc w:val="both"/>
        <w:rPr>
          <w:sz w:val="24"/>
        </w:rPr>
      </w:pPr>
    </w:p>
    <w:p>
      <w:pPr>
        <w:pStyle w:val="P13"/>
        <w:tabs>
          <w:tab w:val="clear" w:pos="4320" w:leader="none"/>
          <w:tab w:val="clear" w:pos="8640" w:leader="none"/>
        </w:tabs>
        <w:ind w:hanging="720" w:left="1440"/>
        <w:jc w:val="both"/>
        <w:rPr>
          <w:sz w:val="24"/>
        </w:rPr>
      </w:pPr>
      <w:r>
        <w:rPr>
          <w:sz w:val="24"/>
        </w:rPr>
        <w:t>.1</w:t>
        <w:tab/>
        <w:t xml:space="preserve">Provide wires of number and size (including corresponding raceways) required, with space conductors as indicated in the Drawings.  Provide adequate wiring for actual equipment installed.</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w:t>
        <w:tab/>
        <w:t>Provide wire and cable according to the drawings and security system requirements.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.3</w:t>
        <w:tab/>
        <w:t xml:space="preserve">Pull cable into ducts, conduits and cable trays in accordance with cable manufacturer’s recommendations.  Use patented cable grips suitable for cable type, or pulling eyes fastened directly onto cable conductors.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.4</w:t>
        <w:tab/>
        <w:t>Limit pulling tension and minimum bending radii to those recommended by manufacturer.</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.5</w:t>
        <w:tab/>
        <w:t>Prevent damage to cable jackets by utilizing adequate lubricant when pulling cables through ducts and conduits.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.6</w:t>
        <w:tab/>
        <w:t>Support cables in manholes and utility tunnels on cable trays or cable racks.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.7</w:t>
        <w:tab/>
        <w:t xml:space="preserve">Arrange cables in parallel rows on cable trays.  Maintain cable spacing by fastening cables, with cable ties, a minimum of every 2000 mm minimum on straight horizontal runs and to each rung at bends, including two rungs of adjoining straight sections.  Fasten cables on vertical tray runs every 1000 mm.</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.8</w:t>
        <w:tab/>
        <w:t>Connect cables to electrical boxes and equipment enclosures located in wet or sprinkled areas with watertight cable connectors.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.9</w:t>
        <w:tab/>
        <w:t>Provide cable grips for vertical and catenary cable suspension installations to reduce cable tension at connectors and at cable bends.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.10</w:t>
        <w:tab/>
        <w:t xml:space="preserve">Install through wiring in junctions and pull boxes having no connection within the box.  Leave a minimum of 150 mm of slack inside box.</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.11</w:t>
        <w:tab/>
        <w:t>Facilitate making of joints and connections by leaving sufficient slack in each conductor at panelboards, outlet boxes and other devices.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.12</w:t>
        <w:tab/>
        <w:t>Do not connect more than three lighting circuits for three phase panels and two lighting circuits for single phase panels to a common neutral.</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.13</w:t>
        <w:tab/>
        <w:t>Use #10 AWG minimum for home runs to lighting panels exceeding 25 m.</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.14</w:t>
        <w:tab/>
        <w:t>Install instrumentation signal wires in separate raceways from power and control wiring.</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.15</w:t>
        <w:tab/>
        <w:t>Provide mechanical protection for cables within 1500 mm of the floor in buildings and within 2000 mm above grade outdoors.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.16</w:t>
        <w:tab/>
        <w:t>Identify each cable by attaching a cable marker at each end, in all intermediate manholes, junction boxes and pull boxes.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.17</w:t>
        <w:tab/>
        <w:t>Provide cable grips on vertical and horizontal cable suspensions.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.18</w:t>
        <w:tab/>
        <w:t>Install cables to conserve headroom in exposed locations and to minimize the amount of interference in spaces through which they pass.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.19</w:t>
        <w:tab/>
        <w:t>Do not install horizontal runs in hollow masonry walls.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.20</w:t>
        <w:tab/>
        <w:t>Passage through any structural member or precast slab must be approved by the Consultant.</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.21</w:t>
        <w:tab/>
        <w:t>Where exposed, install raceways and cables parallel with building lines and group neatly.</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.22</w:t>
        <w:tab/>
        <w:t xml:space="preserve">Maintain the integrity of all fire separations by sealing around all cables where they pass through any fire barriers.  Generally this includes all floors ceilings and concrete and masonry walls.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.23</w:t>
        <w:tab/>
        <w:t xml:space="preserve">As far as is practicable, all feeder wiring shall be continuous from origin to panel termination without running splices in intermediate pull boxes or splicing chambers.  Sufficient slack shall be left at the termination point to make proper connections to the equipment.</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.24</w:t>
        <w:tab/>
        <w:t>Do not embed armoured cables in concrete.</w:t>
      </w:r>
    </w:p>
    <w:p>
      <w:pPr>
        <w:pStyle w:val="P20"/>
        <w:spacing w:lineRule="auto" w:line="240" w:after="0"/>
        <w:jc w:val="both"/>
      </w:pPr>
    </w:p>
    <w:p>
      <w:pPr>
        <w:pStyle w:val="P27"/>
        <w:numPr>
          <w:ilvl w:val="1"/>
          <w:numId w:val="11"/>
        </w:numPr>
        <w:tabs>
          <w:tab w:val="clear" w:pos="360" w:leader="none"/>
          <w:tab w:val="left" w:pos="1440" w:leader="none"/>
        </w:tabs>
        <w:spacing w:lineRule="auto" w:line="240" w:before="0" w:after="0"/>
        <w:ind w:hanging="1440" w:left="1440"/>
        <w:jc w:val="both"/>
        <w:rPr>
          <w:sz w:val="24"/>
        </w:rPr>
      </w:pPr>
      <w:r>
        <w:rPr>
          <w:sz w:val="24"/>
        </w:rPr>
        <w:t>INSTALLATION – Honeywell EBI System and Security Devices</w:t>
      </w:r>
    </w:p>
    <w:p>
      <w:pPr>
        <w:pStyle w:val="P27"/>
        <w:spacing w:lineRule="auto" w:line="240" w:before="0" w:after="0"/>
        <w:ind w:firstLine="0" w:left="0"/>
        <w:jc w:val="both"/>
        <w:rPr>
          <w:sz w:val="24"/>
        </w:rPr>
      </w:pPr>
    </w:p>
    <w:p>
      <w:pPr>
        <w:pStyle w:val="P13"/>
        <w:tabs>
          <w:tab w:val="clear" w:pos="4320" w:leader="none"/>
          <w:tab w:val="clear" w:pos="8640" w:leader="none"/>
        </w:tabs>
        <w:ind w:hanging="720" w:left="1440"/>
        <w:jc w:val="both"/>
        <w:rPr>
          <w:sz w:val="24"/>
        </w:rPr>
      </w:pPr>
      <w:r>
        <w:rPr>
          <w:sz w:val="24"/>
        </w:rPr>
        <w:t>.1</w:t>
        <w:tab/>
        <w:t xml:space="preserve">Supply, install, test, and commission Honeywell EBI system components, communication equipment, and associated equipment to ensure the functionality of complete security system and network. Report all construction defects which will affect the progress of the Work to the Region and the Consultant. </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r>
        <w:rPr>
          <w:sz w:val="24"/>
        </w:rPr>
        <w:t>.2</w:t>
        <w:tab/>
        <w:t xml:space="preserve">The Drawings have been developed on a conceptual basis.  The Contractor is responsible for providing/verifying the quantities and part numbers contained in the following table, and for all additional components, cables, etc. required to complete the Work as defined in the Specifications and on the Drawings.</w:t>
      </w:r>
    </w:p>
    <w:p>
      <w:pPr>
        <w:pStyle w:val="P13"/>
        <w:tabs>
          <w:tab w:val="clear" w:pos="4320" w:leader="none"/>
          <w:tab w:val="clear" w:pos="8640" w:leader="none"/>
        </w:tabs>
        <w:ind w:hanging="720" w:left="1440"/>
        <w:rPr>
          <w:b w:val="1"/>
          <w:sz w:val="24"/>
          <w:highlight w:val="yellow"/>
        </w:rPr>
      </w:pPr>
    </w:p>
    <w:p>
      <w:pPr>
        <w:pStyle w:val="P13"/>
        <w:tabs>
          <w:tab w:val="clear" w:pos="4320" w:leader="none"/>
          <w:tab w:val="clear" w:pos="8640" w:leader="none"/>
        </w:tabs>
        <w:ind w:hanging="720" w:left="1440"/>
        <w:rPr>
          <w:b w:val="1"/>
          <w:sz w:val="24"/>
          <w:highlight w:val="yellow"/>
        </w:rPr>
      </w:pPr>
      <w:r>
        <w:rPr>
          <w:b w:val="1"/>
          <w:sz w:val="24"/>
          <w:highlight w:val="yellow"/>
        </w:rPr>
        <w:t>Building “A” - Type of Building or Name</w:t>
      </w:r>
    </w:p>
    <w:p>
      <w:pPr>
        <w:pStyle w:val="P13"/>
        <w:tabs>
          <w:tab w:val="clear" w:pos="4320" w:leader="none"/>
          <w:tab w:val="clear" w:pos="8640" w:leader="none"/>
        </w:tabs>
        <w:ind w:hanging="720" w:left="1440"/>
        <w:rPr>
          <w:b w:val="1"/>
          <w:sz w:val="24"/>
        </w:rPr>
      </w:pPr>
    </w:p>
    <w:p>
      <w:pPr>
        <w:pStyle w:val="P13"/>
        <w:tabs>
          <w:tab w:val="clear" w:pos="4320" w:leader="none"/>
          <w:tab w:val="clear" w:pos="8640" w:leader="none"/>
        </w:tabs>
        <w:ind w:hanging="720" w:left="1440"/>
        <w:rPr>
          <w:b w:val="1"/>
          <w:sz w:val="24"/>
        </w:rPr>
      </w:pPr>
      <w:r>
        <w:rPr>
          <w:b w:val="1"/>
          <w:sz w:val="24"/>
          <w:highlight w:val="yellow"/>
        </w:rPr>
        <w:t xml:space="preserve">Basement </w:t>
      </w:r>
      <w:r>
        <w:rPr>
          <w:b w:val="1"/>
          <w:sz w:val="24"/>
          <w:highlight w:val="yellow"/>
        </w:rPr>
        <w:t>Level</w:t>
      </w:r>
      <w:r>
        <w:rPr>
          <w:b w:val="1"/>
          <w:sz w:val="24"/>
        </w:rPr>
        <w:t xml:space="preserve"> (if</w:t>
      </w:r>
      <w:r>
        <w:rPr>
          <w:b w:val="1"/>
          <w:sz w:val="24"/>
        </w:rPr>
        <w:t xml:space="preserve"> applicable)</w:t>
      </w:r>
    </w:p>
    <w:tbl>
      <w:tblPr>
        <w:tblStyle w:val="T2"/>
        <w:tblW w:w="0" w:type="auto"/>
        <w:tblInd w:w="1526" w:type="dxa"/>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Layout w:type="autofit"/>
      </w:tblPr>
      <w:tblGrid/>
      <w:tr>
        <w:trPr>
          <w:wAfter w:w="0" w:type="dxa"/>
        </w:trPr>
        <w:tc>
          <w:tcPr>
            <w:tcW w:w="2452" w:type="dxa"/>
            <w:shd w:val="solid" w:color="000000" w:fill="FFFFFF"/>
          </w:tcPr>
          <w:p>
            <w:pPr>
              <w:pStyle w:val="P13"/>
              <w:tabs>
                <w:tab w:val="clear" w:pos="4320" w:leader="none"/>
                <w:tab w:val="clear" w:pos="8640" w:leader="none"/>
              </w:tabs>
              <w:rPr>
                <w:sz w:val="22"/>
              </w:rPr>
            </w:pPr>
            <w:r>
              <w:rPr>
                <w:sz w:val="22"/>
              </w:rPr>
              <w:t>Part #</w:t>
            </w:r>
          </w:p>
        </w:tc>
        <w:tc>
          <w:tcPr>
            <w:tcW w:w="3927" w:type="dxa"/>
            <w:shd w:val="solid" w:color="000000" w:fill="FFFFFF"/>
          </w:tcPr>
          <w:p>
            <w:pPr>
              <w:pStyle w:val="P13"/>
              <w:tabs>
                <w:tab w:val="clear" w:pos="4320" w:leader="none"/>
                <w:tab w:val="clear" w:pos="8640" w:leader="none"/>
              </w:tabs>
              <w:rPr>
                <w:sz w:val="22"/>
              </w:rPr>
            </w:pPr>
            <w:r>
              <w:rPr>
                <w:sz w:val="22"/>
              </w:rPr>
              <w:t>Description</w:t>
            </w:r>
          </w:p>
        </w:tc>
        <w:tc>
          <w:tcPr>
            <w:tcW w:w="1275" w:type="dxa"/>
            <w:shd w:val="solid" w:color="000000" w:fill="FFFFFF"/>
          </w:tcPr>
          <w:p>
            <w:pPr>
              <w:pStyle w:val="P13"/>
              <w:tabs>
                <w:tab w:val="clear" w:pos="4320" w:leader="none"/>
                <w:tab w:val="clear" w:pos="8640" w:leader="none"/>
              </w:tabs>
              <w:rPr>
                <w:sz w:val="22"/>
              </w:rPr>
            </w:pPr>
            <w:r>
              <w:rPr>
                <w:sz w:val="22"/>
              </w:rPr>
              <w:t>Qty</w:t>
            </w:r>
          </w:p>
        </w:tc>
      </w:tr>
      <w:tr>
        <w:trPr>
          <w:wAfter w:w="0" w:type="dxa"/>
        </w:trPr>
        <w:tc>
          <w:tcPr>
            <w:tcW w:w="2452" w:type="dxa"/>
          </w:tcPr>
          <w:p>
            <w:pPr>
              <w:pStyle w:val="P13"/>
              <w:tabs>
                <w:tab w:val="clear" w:pos="4320" w:leader="none"/>
                <w:tab w:val="clear" w:pos="8640" w:leader="none"/>
              </w:tabs>
              <w:rPr>
                <w:sz w:val="22"/>
              </w:rPr>
            </w:pPr>
            <w:r>
              <w:rPr>
                <w:sz w:val="22"/>
              </w:rPr>
              <w:t>TS2</w:t>
            </w:r>
          </w:p>
        </w:tc>
        <w:tc>
          <w:tcPr>
            <w:tcW w:w="3927" w:type="dxa"/>
          </w:tcPr>
          <w:p>
            <w:pPr>
              <w:pStyle w:val="P13"/>
              <w:tabs>
                <w:tab w:val="clear" w:pos="4320" w:leader="none"/>
                <w:tab w:val="clear" w:pos="8640" w:leader="none"/>
              </w:tabs>
              <w:rPr>
                <w:sz w:val="22"/>
              </w:rPr>
            </w:pPr>
            <w:r>
              <w:rPr>
                <w:sz w:val="22"/>
              </w:rPr>
              <w:t>Honeywell Temaline Control Panel</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6160</w:t>
            </w:r>
          </w:p>
        </w:tc>
        <w:tc>
          <w:tcPr>
            <w:tcW w:w="3927" w:type="dxa"/>
          </w:tcPr>
          <w:p>
            <w:pPr>
              <w:pStyle w:val="P13"/>
              <w:tabs>
                <w:tab w:val="clear" w:pos="4320" w:leader="none"/>
                <w:tab w:val="clear" w:pos="8640" w:leader="none"/>
              </w:tabs>
              <w:rPr>
                <w:sz w:val="22"/>
              </w:rPr>
            </w:pPr>
            <w:r>
              <w:rPr>
                <w:sz w:val="22"/>
              </w:rPr>
              <w:t>Honeywell Vista Series Remote Keypad</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128BPE</w:t>
            </w:r>
          </w:p>
        </w:tc>
        <w:tc>
          <w:tcPr>
            <w:tcW w:w="3927" w:type="dxa"/>
          </w:tcPr>
          <w:p>
            <w:pPr>
              <w:pStyle w:val="P13"/>
              <w:tabs>
                <w:tab w:val="clear" w:pos="4320" w:leader="none"/>
                <w:tab w:val="clear" w:pos="8640" w:leader="none"/>
              </w:tabs>
              <w:rPr>
                <w:sz w:val="22"/>
              </w:rPr>
            </w:pPr>
            <w:r>
              <w:rPr>
                <w:sz w:val="22"/>
              </w:rPr>
              <w:t>Honeywell Vista Commercial Intrusion Panel</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TK_C21P</w:t>
            </w:r>
          </w:p>
        </w:tc>
        <w:tc>
          <w:tcPr>
            <w:tcW w:w="3927" w:type="dxa"/>
          </w:tcPr>
          <w:p>
            <w:pPr>
              <w:pStyle w:val="P13"/>
              <w:tabs>
                <w:tab w:val="clear" w:pos="4320" w:leader="none"/>
                <w:tab w:val="clear" w:pos="8640" w:leader="none"/>
              </w:tabs>
              <w:rPr>
                <w:sz w:val="22"/>
              </w:rPr>
            </w:pPr>
            <w:r>
              <w:rPr>
                <w:sz w:val="22"/>
              </w:rPr>
              <w:t>Honeywell Lonworks Digital I/O Module</w:t>
            </w:r>
          </w:p>
        </w:tc>
        <w:tc>
          <w:tcPr>
            <w:tcW w:w="1275" w:type="dxa"/>
          </w:tcPr>
          <w:p>
            <w:pPr>
              <w:pStyle w:val="P13"/>
              <w:tabs>
                <w:tab w:val="clear" w:pos="4320" w:leader="none"/>
                <w:tab w:val="clear" w:pos="8640" w:leader="none"/>
              </w:tabs>
              <w:rPr>
                <w:sz w:val="22"/>
                <w:highlight w:val="yellow"/>
              </w:rPr>
            </w:pPr>
            <w:r>
              <w:rPr>
                <w:sz w:val="22"/>
                <w:highlight w:val="yellow"/>
              </w:rPr>
              <w:t>as required</w:t>
            </w:r>
          </w:p>
        </w:tc>
      </w:tr>
      <w:tr>
        <w:trPr>
          <w:wAfter w:w="0" w:type="dxa"/>
        </w:trPr>
        <w:tc>
          <w:tcPr>
            <w:tcW w:w="2452" w:type="dxa"/>
          </w:tcPr>
          <w:p>
            <w:pPr>
              <w:pStyle w:val="P13"/>
              <w:tabs>
                <w:tab w:val="clear" w:pos="4320" w:leader="none"/>
                <w:tab w:val="clear" w:pos="8640" w:leader="none"/>
              </w:tabs>
              <w:rPr>
                <w:sz w:val="22"/>
              </w:rPr>
            </w:pPr>
            <w:r>
              <w:rPr>
                <w:sz w:val="22"/>
              </w:rPr>
              <w:t>TK_S014</w:t>
            </w:r>
          </w:p>
        </w:tc>
        <w:tc>
          <w:tcPr>
            <w:tcW w:w="3927" w:type="dxa"/>
          </w:tcPr>
          <w:p>
            <w:pPr>
              <w:pStyle w:val="P13"/>
              <w:tabs>
                <w:tab w:val="clear" w:pos="4320" w:leader="none"/>
                <w:tab w:val="clear" w:pos="8640" w:leader="none"/>
              </w:tabs>
              <w:rPr>
                <w:sz w:val="22"/>
              </w:rPr>
            </w:pPr>
            <w:r>
              <w:rPr>
                <w:sz w:val="22"/>
              </w:rPr>
              <w:t>Honeywell Lonworks Weigand Interface Unit</w:t>
            </w:r>
          </w:p>
        </w:tc>
        <w:tc>
          <w:tcPr>
            <w:tcW w:w="1275" w:type="dxa"/>
          </w:tcPr>
          <w:p>
            <w:pPr>
              <w:pStyle w:val="P13"/>
              <w:tabs>
                <w:tab w:val="clear" w:pos="4320" w:leader="none"/>
                <w:tab w:val="clear" w:pos="8640" w:leader="none"/>
              </w:tabs>
              <w:rPr>
                <w:sz w:val="22"/>
                <w:highlight w:val="yellow"/>
              </w:rPr>
            </w:pPr>
            <w:r>
              <w:rPr>
                <w:sz w:val="22"/>
                <w:highlight w:val="yellow"/>
              </w:rPr>
              <w:t>as required</w:t>
            </w:r>
          </w:p>
        </w:tc>
      </w:tr>
      <w:tr>
        <w:trPr>
          <w:wAfter w:w="0" w:type="dxa"/>
        </w:trPr>
        <w:tc>
          <w:tcPr>
            <w:tcW w:w="2452" w:type="dxa"/>
          </w:tcPr>
          <w:p>
            <w:pPr>
              <w:pStyle w:val="P13"/>
              <w:tabs>
                <w:tab w:val="clear" w:pos="4320" w:leader="none"/>
                <w:tab w:val="clear" w:pos="8640" w:leader="none"/>
              </w:tabs>
              <w:rPr>
                <w:sz w:val="22"/>
              </w:rPr>
            </w:pPr>
            <w:r>
              <w:rPr>
                <w:sz w:val="22"/>
              </w:rPr>
              <w:t>RP15/RP40/RPK40</w:t>
            </w:r>
          </w:p>
        </w:tc>
        <w:tc>
          <w:tcPr>
            <w:tcW w:w="3927" w:type="dxa"/>
          </w:tcPr>
          <w:p>
            <w:pPr>
              <w:pStyle w:val="P13"/>
              <w:tabs>
                <w:tab w:val="clear" w:pos="4320" w:leader="none"/>
                <w:tab w:val="clear" w:pos="8640" w:leader="none"/>
              </w:tabs>
              <w:rPr>
                <w:sz w:val="22"/>
              </w:rPr>
            </w:pPr>
            <w:r>
              <w:rPr>
                <w:sz w:val="22"/>
              </w:rPr>
              <w:t>HID Corporation, Multi technology card reader to suit application</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Hess Series Strikes 1006, or similar.</w:t>
            </w:r>
          </w:p>
        </w:tc>
        <w:tc>
          <w:tcPr>
            <w:tcW w:w="3927" w:type="dxa"/>
          </w:tcPr>
          <w:p>
            <w:pPr>
              <w:pStyle w:val="P13"/>
              <w:tabs>
                <w:tab w:val="clear" w:pos="4320" w:leader="none"/>
                <w:tab w:val="clear" w:pos="8640" w:leader="none"/>
              </w:tabs>
              <w:rPr>
                <w:sz w:val="22"/>
              </w:rPr>
            </w:pPr>
            <w:r>
              <w:rPr>
                <w:sz w:val="22"/>
              </w:rPr>
              <w:t>Electric Strike</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1078, or similar</w:t>
            </w:r>
          </w:p>
        </w:tc>
        <w:tc>
          <w:tcPr>
            <w:tcW w:w="3927" w:type="dxa"/>
          </w:tcPr>
          <w:p>
            <w:pPr>
              <w:pStyle w:val="P13"/>
              <w:tabs>
                <w:tab w:val="clear" w:pos="4320" w:leader="none"/>
                <w:tab w:val="clear" w:pos="8640" w:leader="none"/>
              </w:tabs>
              <w:rPr>
                <w:sz w:val="22"/>
              </w:rPr>
            </w:pPr>
            <w:r>
              <w:rPr>
                <w:sz w:val="22"/>
              </w:rPr>
              <w:t>Magnetic Door Contact</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p>
        </w:tc>
        <w:tc>
          <w:tcPr>
            <w:tcW w:w="3927" w:type="dxa"/>
          </w:tcPr>
          <w:p>
            <w:pPr>
              <w:pStyle w:val="P13"/>
              <w:tabs>
                <w:tab w:val="clear" w:pos="4320" w:leader="none"/>
                <w:tab w:val="clear" w:pos="8640" w:leader="none"/>
              </w:tabs>
              <w:rPr>
                <w:sz w:val="22"/>
              </w:rPr>
            </w:pPr>
            <w:r>
              <w:rPr>
                <w:sz w:val="22"/>
              </w:rPr>
              <w:t>Overhead Magnetic Door Contact</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p>
        </w:tc>
        <w:tc>
          <w:tcPr>
            <w:tcW w:w="3927" w:type="dxa"/>
          </w:tcPr>
          <w:p>
            <w:pPr>
              <w:pStyle w:val="P13"/>
              <w:tabs>
                <w:tab w:val="clear" w:pos="4320" w:leader="none"/>
                <w:tab w:val="clear" w:pos="8640" w:leader="none"/>
              </w:tabs>
              <w:rPr>
                <w:sz w:val="22"/>
              </w:rPr>
            </w:pPr>
            <w:r>
              <w:rPr>
                <w:sz w:val="22"/>
              </w:rPr>
              <w:t>Motion Sensor (360 degree)</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p>
        </w:tc>
        <w:tc>
          <w:tcPr>
            <w:tcW w:w="3927" w:type="dxa"/>
          </w:tcPr>
          <w:p>
            <w:pPr>
              <w:pStyle w:val="P13"/>
              <w:tabs>
                <w:tab w:val="clear" w:pos="4320" w:leader="none"/>
                <w:tab w:val="clear" w:pos="8640" w:leader="none"/>
              </w:tabs>
              <w:rPr>
                <w:sz w:val="22"/>
              </w:rPr>
            </w:pPr>
            <w:r>
              <w:rPr>
                <w:sz w:val="22"/>
              </w:rPr>
              <w:t>Motion Sensor (directional)</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p>
        </w:tc>
        <w:tc>
          <w:tcPr>
            <w:tcW w:w="3927" w:type="dxa"/>
          </w:tcPr>
          <w:p>
            <w:pPr>
              <w:pStyle w:val="P13"/>
              <w:tabs>
                <w:tab w:val="clear" w:pos="4320" w:leader="none"/>
                <w:tab w:val="clear" w:pos="8640" w:leader="none"/>
              </w:tabs>
              <w:rPr>
                <w:sz w:val="22"/>
              </w:rPr>
            </w:pPr>
            <w:r>
              <w:rPr>
                <w:sz w:val="22"/>
              </w:rPr>
              <w:t>Glass Break Detector</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IS310, or similar</w:t>
            </w:r>
          </w:p>
        </w:tc>
        <w:tc>
          <w:tcPr>
            <w:tcW w:w="3927" w:type="dxa"/>
          </w:tcPr>
          <w:p>
            <w:pPr>
              <w:pStyle w:val="P13"/>
              <w:tabs>
                <w:tab w:val="clear" w:pos="4320" w:leader="none"/>
                <w:tab w:val="clear" w:pos="8640" w:leader="none"/>
              </w:tabs>
              <w:rPr>
                <w:sz w:val="22"/>
              </w:rPr>
            </w:pPr>
            <w:r>
              <w:rPr>
                <w:sz w:val="22"/>
              </w:rPr>
              <w:t>Request to Exit Sensors (set to shunt forced entry only – not to release doors)</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RCI 991RBPTD9</w:t>
            </w:r>
          </w:p>
        </w:tc>
        <w:tc>
          <w:tcPr>
            <w:tcW w:w="3927" w:type="dxa"/>
          </w:tcPr>
          <w:p>
            <w:pPr>
              <w:pStyle w:val="P13"/>
              <w:tabs>
                <w:tab w:val="clear" w:pos="4320" w:leader="none"/>
                <w:tab w:val="clear" w:pos="8640" w:leader="none"/>
              </w:tabs>
              <w:rPr>
                <w:sz w:val="22"/>
              </w:rPr>
            </w:pPr>
            <w:r>
              <w:rPr>
                <w:sz w:val="22"/>
              </w:rPr>
              <w:t>Arming Button</w:t>
            </w:r>
          </w:p>
        </w:tc>
        <w:tc>
          <w:tcPr>
            <w:tcW w:w="1275" w:type="dxa"/>
          </w:tcPr>
          <w:p>
            <w:pPr>
              <w:pStyle w:val="P13"/>
              <w:tabs>
                <w:tab w:val="clear" w:pos="4320" w:leader="none"/>
                <w:tab w:val="clear" w:pos="8640" w:leader="none"/>
              </w:tabs>
              <w:rPr>
                <w:sz w:val="22"/>
                <w:highlight w:val="yellow"/>
              </w:rPr>
            </w:pPr>
            <w:r>
              <w:rPr>
                <w:sz w:val="22"/>
                <w:highlight w:val="yellow"/>
              </w:rPr>
              <w:t>TBD</w:t>
            </w:r>
          </w:p>
        </w:tc>
      </w:tr>
    </w:tbl>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r>
        <w:rPr>
          <w:sz w:val="24"/>
        </w:rPr>
        <w:br w:type="page"/>
      </w:r>
    </w:p>
    <w:p>
      <w:pPr>
        <w:pStyle w:val="P13"/>
        <w:tabs>
          <w:tab w:val="clear" w:pos="4320" w:leader="none"/>
          <w:tab w:val="clear" w:pos="8640" w:leader="none"/>
        </w:tabs>
        <w:ind w:hanging="720" w:left="1440"/>
        <w:rPr>
          <w:b w:val="1"/>
          <w:sz w:val="24"/>
        </w:rPr>
      </w:pPr>
      <w:r>
        <w:rPr>
          <w:b w:val="1"/>
          <w:sz w:val="24"/>
          <w:highlight w:val="yellow"/>
        </w:rPr>
        <w:t>Groun</w:t>
      </w:r>
      <w:r>
        <w:rPr>
          <w:b w:val="1"/>
          <w:sz w:val="24"/>
          <w:highlight w:val="yellow"/>
        </w:rPr>
        <w:t>d Floor Level</w:t>
      </w:r>
      <w:r>
        <w:rPr>
          <w:b w:val="1"/>
          <w:sz w:val="24"/>
        </w:rPr>
        <w:t xml:space="preserve"> (if applicable)</w:t>
      </w:r>
    </w:p>
    <w:tbl>
      <w:tblPr>
        <w:tblStyle w:val="T2"/>
        <w:tblW w:w="0" w:type="auto"/>
        <w:tblInd w:w="1526" w:type="dxa"/>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Layout w:type="autofit"/>
      </w:tblPr>
      <w:tblGrid/>
      <w:tr>
        <w:trPr>
          <w:wAfter w:w="0" w:type="dxa"/>
        </w:trPr>
        <w:tc>
          <w:tcPr>
            <w:tcW w:w="2452" w:type="dxa"/>
            <w:shd w:val="solid" w:color="000000" w:fill="FFFFFF"/>
          </w:tcPr>
          <w:p>
            <w:pPr>
              <w:pStyle w:val="P13"/>
              <w:tabs>
                <w:tab w:val="clear" w:pos="4320" w:leader="none"/>
                <w:tab w:val="clear" w:pos="8640" w:leader="none"/>
              </w:tabs>
              <w:rPr>
                <w:sz w:val="22"/>
              </w:rPr>
            </w:pPr>
            <w:r>
              <w:rPr>
                <w:sz w:val="22"/>
              </w:rPr>
              <w:t>Part #</w:t>
            </w:r>
          </w:p>
        </w:tc>
        <w:tc>
          <w:tcPr>
            <w:tcW w:w="3927" w:type="dxa"/>
            <w:shd w:val="solid" w:color="000000" w:fill="FFFFFF"/>
          </w:tcPr>
          <w:p>
            <w:pPr>
              <w:pStyle w:val="P13"/>
              <w:tabs>
                <w:tab w:val="clear" w:pos="4320" w:leader="none"/>
                <w:tab w:val="clear" w:pos="8640" w:leader="none"/>
              </w:tabs>
              <w:rPr>
                <w:sz w:val="22"/>
              </w:rPr>
            </w:pPr>
            <w:r>
              <w:rPr>
                <w:sz w:val="22"/>
              </w:rPr>
              <w:t>Description</w:t>
            </w:r>
          </w:p>
        </w:tc>
        <w:tc>
          <w:tcPr>
            <w:tcW w:w="1275" w:type="dxa"/>
            <w:shd w:val="solid" w:color="000000" w:fill="FFFFFF"/>
          </w:tcPr>
          <w:p>
            <w:pPr>
              <w:pStyle w:val="P13"/>
              <w:tabs>
                <w:tab w:val="clear" w:pos="4320" w:leader="none"/>
                <w:tab w:val="clear" w:pos="8640" w:leader="none"/>
              </w:tabs>
              <w:rPr>
                <w:sz w:val="22"/>
              </w:rPr>
            </w:pPr>
            <w:r>
              <w:rPr>
                <w:sz w:val="22"/>
              </w:rPr>
              <w:t>Qty</w:t>
            </w:r>
          </w:p>
        </w:tc>
      </w:tr>
      <w:tr>
        <w:trPr>
          <w:wAfter w:w="0" w:type="dxa"/>
        </w:trPr>
        <w:tc>
          <w:tcPr>
            <w:tcW w:w="2452" w:type="dxa"/>
          </w:tcPr>
          <w:p>
            <w:pPr>
              <w:pStyle w:val="P13"/>
              <w:tabs>
                <w:tab w:val="clear" w:pos="4320" w:leader="none"/>
                <w:tab w:val="clear" w:pos="8640" w:leader="none"/>
              </w:tabs>
              <w:rPr>
                <w:sz w:val="22"/>
              </w:rPr>
            </w:pPr>
            <w:r>
              <w:rPr>
                <w:sz w:val="22"/>
              </w:rPr>
              <w:t>TS2</w:t>
            </w:r>
          </w:p>
        </w:tc>
        <w:tc>
          <w:tcPr>
            <w:tcW w:w="3927" w:type="dxa"/>
          </w:tcPr>
          <w:p>
            <w:pPr>
              <w:pStyle w:val="P13"/>
              <w:tabs>
                <w:tab w:val="clear" w:pos="4320" w:leader="none"/>
                <w:tab w:val="clear" w:pos="8640" w:leader="none"/>
              </w:tabs>
              <w:rPr>
                <w:sz w:val="22"/>
              </w:rPr>
            </w:pPr>
            <w:r>
              <w:rPr>
                <w:sz w:val="22"/>
              </w:rPr>
              <w:t>Honeywell Temaline Control Panel</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6160</w:t>
            </w:r>
          </w:p>
        </w:tc>
        <w:tc>
          <w:tcPr>
            <w:tcW w:w="3927" w:type="dxa"/>
          </w:tcPr>
          <w:p>
            <w:pPr>
              <w:pStyle w:val="P13"/>
              <w:tabs>
                <w:tab w:val="clear" w:pos="4320" w:leader="none"/>
                <w:tab w:val="clear" w:pos="8640" w:leader="none"/>
              </w:tabs>
              <w:rPr>
                <w:sz w:val="22"/>
              </w:rPr>
            </w:pPr>
            <w:r>
              <w:rPr>
                <w:sz w:val="22"/>
              </w:rPr>
              <w:t>Honeywell Vista Series Remote Keypad</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128BPE</w:t>
            </w:r>
          </w:p>
        </w:tc>
        <w:tc>
          <w:tcPr>
            <w:tcW w:w="3927" w:type="dxa"/>
          </w:tcPr>
          <w:p>
            <w:pPr>
              <w:pStyle w:val="P13"/>
              <w:tabs>
                <w:tab w:val="clear" w:pos="4320" w:leader="none"/>
                <w:tab w:val="clear" w:pos="8640" w:leader="none"/>
              </w:tabs>
              <w:rPr>
                <w:sz w:val="22"/>
              </w:rPr>
            </w:pPr>
            <w:r>
              <w:rPr>
                <w:sz w:val="22"/>
              </w:rPr>
              <w:t>Honeywell Vista Commercial Intrusion Panel</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TK_C21P</w:t>
            </w:r>
          </w:p>
        </w:tc>
        <w:tc>
          <w:tcPr>
            <w:tcW w:w="3927" w:type="dxa"/>
          </w:tcPr>
          <w:p>
            <w:pPr>
              <w:pStyle w:val="P13"/>
              <w:tabs>
                <w:tab w:val="clear" w:pos="4320" w:leader="none"/>
                <w:tab w:val="clear" w:pos="8640" w:leader="none"/>
              </w:tabs>
              <w:rPr>
                <w:sz w:val="22"/>
              </w:rPr>
            </w:pPr>
            <w:r>
              <w:rPr>
                <w:sz w:val="22"/>
              </w:rPr>
              <w:t>Honeywell Lonworks Digital I/O Module</w:t>
            </w:r>
          </w:p>
        </w:tc>
        <w:tc>
          <w:tcPr>
            <w:tcW w:w="1275" w:type="dxa"/>
          </w:tcPr>
          <w:p>
            <w:pPr>
              <w:pStyle w:val="P13"/>
              <w:tabs>
                <w:tab w:val="clear" w:pos="4320" w:leader="none"/>
                <w:tab w:val="clear" w:pos="8640" w:leader="none"/>
              </w:tabs>
              <w:rPr>
                <w:sz w:val="22"/>
                <w:highlight w:val="yellow"/>
              </w:rPr>
            </w:pPr>
            <w:r>
              <w:rPr>
                <w:sz w:val="22"/>
                <w:highlight w:val="yellow"/>
              </w:rPr>
              <w:t>as required</w:t>
            </w:r>
          </w:p>
        </w:tc>
      </w:tr>
      <w:tr>
        <w:trPr>
          <w:wAfter w:w="0" w:type="dxa"/>
        </w:trPr>
        <w:tc>
          <w:tcPr>
            <w:tcW w:w="2452" w:type="dxa"/>
          </w:tcPr>
          <w:p>
            <w:pPr>
              <w:pStyle w:val="P13"/>
              <w:tabs>
                <w:tab w:val="clear" w:pos="4320" w:leader="none"/>
                <w:tab w:val="clear" w:pos="8640" w:leader="none"/>
              </w:tabs>
              <w:rPr>
                <w:sz w:val="22"/>
              </w:rPr>
            </w:pPr>
            <w:r>
              <w:rPr>
                <w:sz w:val="22"/>
              </w:rPr>
              <w:t>TK_S014</w:t>
            </w:r>
          </w:p>
        </w:tc>
        <w:tc>
          <w:tcPr>
            <w:tcW w:w="3927" w:type="dxa"/>
          </w:tcPr>
          <w:p>
            <w:pPr>
              <w:pStyle w:val="P13"/>
              <w:tabs>
                <w:tab w:val="clear" w:pos="4320" w:leader="none"/>
                <w:tab w:val="clear" w:pos="8640" w:leader="none"/>
              </w:tabs>
              <w:rPr>
                <w:sz w:val="22"/>
              </w:rPr>
            </w:pPr>
            <w:r>
              <w:rPr>
                <w:sz w:val="22"/>
              </w:rPr>
              <w:t>Honeywell Lonworks Weigand Interface Unit</w:t>
            </w:r>
          </w:p>
        </w:tc>
        <w:tc>
          <w:tcPr>
            <w:tcW w:w="1275" w:type="dxa"/>
          </w:tcPr>
          <w:p>
            <w:pPr>
              <w:pStyle w:val="P13"/>
              <w:tabs>
                <w:tab w:val="clear" w:pos="4320" w:leader="none"/>
                <w:tab w:val="clear" w:pos="8640" w:leader="none"/>
              </w:tabs>
              <w:rPr>
                <w:sz w:val="22"/>
                <w:highlight w:val="yellow"/>
              </w:rPr>
            </w:pPr>
            <w:r>
              <w:rPr>
                <w:sz w:val="22"/>
                <w:highlight w:val="yellow"/>
              </w:rPr>
              <w:t>as required</w:t>
            </w:r>
          </w:p>
        </w:tc>
      </w:tr>
      <w:tr>
        <w:trPr>
          <w:wAfter w:w="0" w:type="dxa"/>
        </w:trPr>
        <w:tc>
          <w:tcPr>
            <w:tcW w:w="2452" w:type="dxa"/>
          </w:tcPr>
          <w:p>
            <w:pPr>
              <w:pStyle w:val="P13"/>
              <w:tabs>
                <w:tab w:val="clear" w:pos="4320" w:leader="none"/>
                <w:tab w:val="clear" w:pos="8640" w:leader="none"/>
              </w:tabs>
              <w:rPr>
                <w:sz w:val="22"/>
              </w:rPr>
            </w:pPr>
            <w:r>
              <w:rPr>
                <w:sz w:val="22"/>
              </w:rPr>
              <w:t>RP15/RP40/RPK40</w:t>
            </w:r>
          </w:p>
        </w:tc>
        <w:tc>
          <w:tcPr>
            <w:tcW w:w="3927" w:type="dxa"/>
          </w:tcPr>
          <w:p>
            <w:pPr>
              <w:pStyle w:val="P13"/>
              <w:tabs>
                <w:tab w:val="clear" w:pos="4320" w:leader="none"/>
                <w:tab w:val="clear" w:pos="8640" w:leader="none"/>
              </w:tabs>
              <w:rPr>
                <w:sz w:val="22"/>
              </w:rPr>
            </w:pPr>
            <w:r>
              <w:rPr>
                <w:sz w:val="22"/>
              </w:rPr>
              <w:t>HID Corporation, Multi technology card reader to suit application</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Hess Series Strikes 1006, or similar.</w:t>
            </w:r>
          </w:p>
        </w:tc>
        <w:tc>
          <w:tcPr>
            <w:tcW w:w="3927" w:type="dxa"/>
          </w:tcPr>
          <w:p>
            <w:pPr>
              <w:pStyle w:val="P13"/>
              <w:tabs>
                <w:tab w:val="clear" w:pos="4320" w:leader="none"/>
                <w:tab w:val="clear" w:pos="8640" w:leader="none"/>
              </w:tabs>
              <w:rPr>
                <w:sz w:val="22"/>
              </w:rPr>
            </w:pPr>
            <w:r>
              <w:rPr>
                <w:sz w:val="22"/>
              </w:rPr>
              <w:t>Electric Strike</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1078, or similar</w:t>
            </w:r>
          </w:p>
        </w:tc>
        <w:tc>
          <w:tcPr>
            <w:tcW w:w="3927" w:type="dxa"/>
          </w:tcPr>
          <w:p>
            <w:pPr>
              <w:pStyle w:val="P13"/>
              <w:tabs>
                <w:tab w:val="clear" w:pos="4320" w:leader="none"/>
                <w:tab w:val="clear" w:pos="8640" w:leader="none"/>
              </w:tabs>
              <w:rPr>
                <w:sz w:val="22"/>
              </w:rPr>
            </w:pPr>
            <w:r>
              <w:rPr>
                <w:sz w:val="22"/>
              </w:rPr>
              <w:t>Magnetic Door Contact</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p>
        </w:tc>
        <w:tc>
          <w:tcPr>
            <w:tcW w:w="3927" w:type="dxa"/>
          </w:tcPr>
          <w:p>
            <w:pPr>
              <w:pStyle w:val="P13"/>
              <w:tabs>
                <w:tab w:val="clear" w:pos="4320" w:leader="none"/>
                <w:tab w:val="clear" w:pos="8640" w:leader="none"/>
              </w:tabs>
              <w:rPr>
                <w:sz w:val="22"/>
              </w:rPr>
            </w:pPr>
            <w:r>
              <w:rPr>
                <w:sz w:val="22"/>
              </w:rPr>
              <w:t>Overhead Magnetic Door Contact</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p>
        </w:tc>
        <w:tc>
          <w:tcPr>
            <w:tcW w:w="3927" w:type="dxa"/>
          </w:tcPr>
          <w:p>
            <w:pPr>
              <w:pStyle w:val="P13"/>
              <w:tabs>
                <w:tab w:val="clear" w:pos="4320" w:leader="none"/>
                <w:tab w:val="clear" w:pos="8640" w:leader="none"/>
              </w:tabs>
              <w:rPr>
                <w:sz w:val="22"/>
              </w:rPr>
            </w:pPr>
            <w:r>
              <w:rPr>
                <w:sz w:val="22"/>
              </w:rPr>
              <w:t>Motion Sensor (360 degree)</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p>
        </w:tc>
        <w:tc>
          <w:tcPr>
            <w:tcW w:w="3927" w:type="dxa"/>
          </w:tcPr>
          <w:p>
            <w:pPr>
              <w:pStyle w:val="P13"/>
              <w:tabs>
                <w:tab w:val="clear" w:pos="4320" w:leader="none"/>
                <w:tab w:val="clear" w:pos="8640" w:leader="none"/>
              </w:tabs>
              <w:rPr>
                <w:sz w:val="22"/>
              </w:rPr>
            </w:pPr>
            <w:r>
              <w:rPr>
                <w:sz w:val="22"/>
              </w:rPr>
              <w:t>Motion Sensor (directional)</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p>
        </w:tc>
        <w:tc>
          <w:tcPr>
            <w:tcW w:w="3927" w:type="dxa"/>
          </w:tcPr>
          <w:p>
            <w:pPr>
              <w:pStyle w:val="P13"/>
              <w:tabs>
                <w:tab w:val="clear" w:pos="4320" w:leader="none"/>
                <w:tab w:val="clear" w:pos="8640" w:leader="none"/>
              </w:tabs>
              <w:rPr>
                <w:sz w:val="22"/>
              </w:rPr>
            </w:pPr>
            <w:r>
              <w:rPr>
                <w:sz w:val="22"/>
              </w:rPr>
              <w:t>Glass Break Detector</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IS310, or similar</w:t>
            </w:r>
          </w:p>
        </w:tc>
        <w:tc>
          <w:tcPr>
            <w:tcW w:w="3927" w:type="dxa"/>
          </w:tcPr>
          <w:p>
            <w:pPr>
              <w:pStyle w:val="P13"/>
              <w:tabs>
                <w:tab w:val="clear" w:pos="4320" w:leader="none"/>
                <w:tab w:val="clear" w:pos="8640" w:leader="none"/>
              </w:tabs>
              <w:rPr>
                <w:sz w:val="22"/>
              </w:rPr>
            </w:pPr>
            <w:r>
              <w:rPr>
                <w:sz w:val="22"/>
              </w:rPr>
              <w:t>Request to Exit Sensors (set to shunt forced entry only – not to release doors)</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RCI 991RBPTD9</w:t>
            </w:r>
          </w:p>
        </w:tc>
        <w:tc>
          <w:tcPr>
            <w:tcW w:w="3927" w:type="dxa"/>
          </w:tcPr>
          <w:p>
            <w:pPr>
              <w:pStyle w:val="P13"/>
              <w:tabs>
                <w:tab w:val="clear" w:pos="4320" w:leader="none"/>
                <w:tab w:val="clear" w:pos="8640" w:leader="none"/>
              </w:tabs>
              <w:rPr>
                <w:sz w:val="22"/>
              </w:rPr>
            </w:pPr>
            <w:r>
              <w:rPr>
                <w:sz w:val="22"/>
              </w:rPr>
              <w:t>Arming Button</w:t>
            </w:r>
          </w:p>
        </w:tc>
        <w:tc>
          <w:tcPr>
            <w:tcW w:w="1275" w:type="dxa"/>
          </w:tcPr>
          <w:p>
            <w:pPr>
              <w:pStyle w:val="P13"/>
              <w:tabs>
                <w:tab w:val="clear" w:pos="4320" w:leader="none"/>
                <w:tab w:val="clear" w:pos="8640" w:leader="none"/>
              </w:tabs>
              <w:rPr>
                <w:sz w:val="22"/>
                <w:highlight w:val="yellow"/>
              </w:rPr>
            </w:pPr>
            <w:r>
              <w:rPr>
                <w:sz w:val="22"/>
                <w:highlight w:val="yellow"/>
              </w:rPr>
              <w:t>TBD</w:t>
            </w:r>
          </w:p>
        </w:tc>
      </w:tr>
    </w:tbl>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b w:val="1"/>
          <w:sz w:val="24"/>
        </w:rPr>
      </w:pPr>
      <w:r>
        <w:rPr>
          <w:b w:val="1"/>
          <w:sz w:val="24"/>
          <w:highlight w:val="yellow"/>
        </w:rPr>
        <w:t>Second Floor Level</w:t>
      </w:r>
      <w:r>
        <w:rPr>
          <w:b w:val="1"/>
          <w:sz w:val="24"/>
        </w:rPr>
        <w:t xml:space="preserve"> (if applicable)</w:t>
      </w:r>
    </w:p>
    <w:tbl>
      <w:tblPr>
        <w:tblStyle w:val="T2"/>
        <w:tblW w:w="0" w:type="auto"/>
        <w:tblInd w:w="1526" w:type="dxa"/>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Layout w:type="autofit"/>
      </w:tblPr>
      <w:tblGrid/>
      <w:tr>
        <w:trPr>
          <w:wAfter w:w="0" w:type="dxa"/>
        </w:trPr>
        <w:tc>
          <w:tcPr>
            <w:tcW w:w="2551" w:type="dxa"/>
            <w:gridSpan w:val="2"/>
            <w:shd w:val="solid" w:color="000000" w:fill="FFFFFF"/>
          </w:tcPr>
          <w:p>
            <w:pPr>
              <w:pStyle w:val="P13"/>
              <w:tabs>
                <w:tab w:val="clear" w:pos="4320" w:leader="none"/>
                <w:tab w:val="clear" w:pos="8640" w:leader="none"/>
              </w:tabs>
              <w:rPr>
                <w:sz w:val="22"/>
              </w:rPr>
            </w:pPr>
          </w:p>
        </w:tc>
        <w:tc>
          <w:tcPr>
            <w:tcW w:w="3828" w:type="dxa"/>
            <w:shd w:val="solid" w:color="000000" w:fill="FFFFFF"/>
          </w:tcPr>
          <w:p>
            <w:pPr>
              <w:pStyle w:val="P13"/>
              <w:tabs>
                <w:tab w:val="clear" w:pos="4320" w:leader="none"/>
                <w:tab w:val="clear" w:pos="8640" w:leader="none"/>
              </w:tabs>
              <w:rPr>
                <w:sz w:val="22"/>
              </w:rPr>
            </w:pPr>
          </w:p>
        </w:tc>
        <w:tc>
          <w:tcPr>
            <w:tcW w:w="1275" w:type="dxa"/>
            <w:shd w:val="solid" w:color="000000" w:fill="FFFFFF"/>
          </w:tcPr>
          <w:p>
            <w:pPr>
              <w:pStyle w:val="P13"/>
              <w:tabs>
                <w:tab w:val="clear" w:pos="4320" w:leader="none"/>
                <w:tab w:val="clear" w:pos="8640" w:leader="none"/>
              </w:tabs>
              <w:rPr>
                <w:sz w:val="22"/>
              </w:rPr>
            </w:pPr>
          </w:p>
        </w:tc>
      </w:tr>
      <w:tr>
        <w:trPr>
          <w:wAfter w:w="0" w:type="dxa"/>
        </w:trPr>
        <w:tc>
          <w:tcPr>
            <w:tcW w:w="2452" w:type="dxa"/>
            <w:shd w:val="solid" w:color="000000" w:fill="FFFFFF"/>
          </w:tcPr>
          <w:p>
            <w:pPr>
              <w:pStyle w:val="P13"/>
              <w:tabs>
                <w:tab w:val="clear" w:pos="4320" w:leader="none"/>
                <w:tab w:val="clear" w:pos="8640" w:leader="none"/>
              </w:tabs>
              <w:rPr>
                <w:sz w:val="22"/>
              </w:rPr>
            </w:pPr>
            <w:r>
              <w:rPr>
                <w:sz w:val="22"/>
              </w:rPr>
              <w:t>Part #</w:t>
            </w:r>
          </w:p>
        </w:tc>
        <w:tc>
          <w:tcPr>
            <w:tcW w:w="3927" w:type="dxa"/>
            <w:gridSpan w:val="2"/>
            <w:shd w:val="solid" w:color="000000" w:fill="FFFFFF"/>
          </w:tcPr>
          <w:p>
            <w:pPr>
              <w:pStyle w:val="P13"/>
              <w:tabs>
                <w:tab w:val="clear" w:pos="4320" w:leader="none"/>
                <w:tab w:val="clear" w:pos="8640" w:leader="none"/>
              </w:tabs>
              <w:rPr>
                <w:sz w:val="22"/>
              </w:rPr>
            </w:pPr>
            <w:r>
              <w:rPr>
                <w:sz w:val="22"/>
              </w:rPr>
              <w:t>Description</w:t>
            </w:r>
          </w:p>
        </w:tc>
        <w:tc>
          <w:tcPr>
            <w:tcW w:w="1275" w:type="dxa"/>
            <w:shd w:val="solid" w:color="000000" w:fill="FFFFFF"/>
          </w:tcPr>
          <w:p>
            <w:pPr>
              <w:pStyle w:val="P13"/>
              <w:tabs>
                <w:tab w:val="clear" w:pos="4320" w:leader="none"/>
                <w:tab w:val="clear" w:pos="8640" w:leader="none"/>
              </w:tabs>
              <w:rPr>
                <w:sz w:val="22"/>
              </w:rPr>
            </w:pPr>
            <w:r>
              <w:rPr>
                <w:sz w:val="22"/>
              </w:rPr>
              <w:t>Qty</w:t>
            </w:r>
          </w:p>
        </w:tc>
      </w:tr>
      <w:tr>
        <w:trPr>
          <w:wAfter w:w="0" w:type="dxa"/>
        </w:trPr>
        <w:tc>
          <w:tcPr>
            <w:tcW w:w="2452" w:type="dxa"/>
          </w:tcPr>
          <w:p>
            <w:pPr>
              <w:pStyle w:val="P13"/>
              <w:tabs>
                <w:tab w:val="clear" w:pos="4320" w:leader="none"/>
                <w:tab w:val="clear" w:pos="8640" w:leader="none"/>
              </w:tabs>
              <w:rPr>
                <w:sz w:val="22"/>
              </w:rPr>
            </w:pPr>
            <w:r>
              <w:rPr>
                <w:sz w:val="22"/>
              </w:rPr>
              <w:t>TS2</w:t>
            </w:r>
          </w:p>
        </w:tc>
        <w:tc>
          <w:tcPr>
            <w:tcW w:w="3927" w:type="dxa"/>
            <w:gridSpan w:val="2"/>
          </w:tcPr>
          <w:p>
            <w:pPr>
              <w:pStyle w:val="P13"/>
              <w:tabs>
                <w:tab w:val="clear" w:pos="4320" w:leader="none"/>
                <w:tab w:val="clear" w:pos="8640" w:leader="none"/>
              </w:tabs>
              <w:rPr>
                <w:sz w:val="22"/>
              </w:rPr>
            </w:pPr>
            <w:r>
              <w:rPr>
                <w:sz w:val="22"/>
              </w:rPr>
              <w:t>Honeywell Temaline Control Panel</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6160</w:t>
            </w:r>
          </w:p>
        </w:tc>
        <w:tc>
          <w:tcPr>
            <w:tcW w:w="3927" w:type="dxa"/>
            <w:gridSpan w:val="2"/>
          </w:tcPr>
          <w:p>
            <w:pPr>
              <w:pStyle w:val="P13"/>
              <w:tabs>
                <w:tab w:val="clear" w:pos="4320" w:leader="none"/>
                <w:tab w:val="clear" w:pos="8640" w:leader="none"/>
              </w:tabs>
              <w:rPr>
                <w:sz w:val="22"/>
              </w:rPr>
            </w:pPr>
            <w:r>
              <w:rPr>
                <w:sz w:val="22"/>
              </w:rPr>
              <w:t>Honeywell Vista Series Remote Keypad</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128BPE</w:t>
            </w:r>
          </w:p>
        </w:tc>
        <w:tc>
          <w:tcPr>
            <w:tcW w:w="3927" w:type="dxa"/>
            <w:gridSpan w:val="2"/>
          </w:tcPr>
          <w:p>
            <w:pPr>
              <w:pStyle w:val="P13"/>
              <w:tabs>
                <w:tab w:val="clear" w:pos="4320" w:leader="none"/>
                <w:tab w:val="clear" w:pos="8640" w:leader="none"/>
              </w:tabs>
              <w:rPr>
                <w:sz w:val="22"/>
              </w:rPr>
            </w:pPr>
            <w:r>
              <w:rPr>
                <w:sz w:val="22"/>
              </w:rPr>
              <w:t>Honeywell Vista Commercial Intrusion Panel</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TK_C21P</w:t>
            </w:r>
          </w:p>
        </w:tc>
        <w:tc>
          <w:tcPr>
            <w:tcW w:w="3927" w:type="dxa"/>
            <w:gridSpan w:val="2"/>
          </w:tcPr>
          <w:p>
            <w:pPr>
              <w:pStyle w:val="P13"/>
              <w:tabs>
                <w:tab w:val="clear" w:pos="4320" w:leader="none"/>
                <w:tab w:val="clear" w:pos="8640" w:leader="none"/>
              </w:tabs>
              <w:rPr>
                <w:sz w:val="22"/>
              </w:rPr>
            </w:pPr>
            <w:r>
              <w:rPr>
                <w:sz w:val="22"/>
              </w:rPr>
              <w:t>Honeywell Lonworks Digital I/O Module</w:t>
            </w:r>
          </w:p>
        </w:tc>
        <w:tc>
          <w:tcPr>
            <w:tcW w:w="1275" w:type="dxa"/>
          </w:tcPr>
          <w:p>
            <w:pPr>
              <w:pStyle w:val="P13"/>
              <w:tabs>
                <w:tab w:val="clear" w:pos="4320" w:leader="none"/>
                <w:tab w:val="clear" w:pos="8640" w:leader="none"/>
              </w:tabs>
              <w:rPr>
                <w:sz w:val="22"/>
                <w:highlight w:val="yellow"/>
              </w:rPr>
            </w:pPr>
            <w:r>
              <w:rPr>
                <w:sz w:val="22"/>
                <w:highlight w:val="yellow"/>
              </w:rPr>
              <w:t>as required</w:t>
            </w:r>
          </w:p>
        </w:tc>
      </w:tr>
      <w:tr>
        <w:trPr>
          <w:wAfter w:w="0" w:type="dxa"/>
        </w:trPr>
        <w:tc>
          <w:tcPr>
            <w:tcW w:w="2452" w:type="dxa"/>
          </w:tcPr>
          <w:p>
            <w:pPr>
              <w:pStyle w:val="P13"/>
              <w:tabs>
                <w:tab w:val="clear" w:pos="4320" w:leader="none"/>
                <w:tab w:val="clear" w:pos="8640" w:leader="none"/>
              </w:tabs>
              <w:rPr>
                <w:sz w:val="22"/>
              </w:rPr>
            </w:pPr>
            <w:r>
              <w:rPr>
                <w:sz w:val="22"/>
              </w:rPr>
              <w:t>TK_S014</w:t>
            </w:r>
          </w:p>
        </w:tc>
        <w:tc>
          <w:tcPr>
            <w:tcW w:w="3927" w:type="dxa"/>
            <w:gridSpan w:val="2"/>
          </w:tcPr>
          <w:p>
            <w:pPr>
              <w:pStyle w:val="P13"/>
              <w:tabs>
                <w:tab w:val="clear" w:pos="4320" w:leader="none"/>
                <w:tab w:val="clear" w:pos="8640" w:leader="none"/>
              </w:tabs>
              <w:rPr>
                <w:sz w:val="22"/>
              </w:rPr>
            </w:pPr>
            <w:r>
              <w:rPr>
                <w:sz w:val="22"/>
              </w:rPr>
              <w:t>Honeywell Lonworks Weigand Interface Unit</w:t>
            </w:r>
          </w:p>
        </w:tc>
        <w:tc>
          <w:tcPr>
            <w:tcW w:w="1275" w:type="dxa"/>
          </w:tcPr>
          <w:p>
            <w:pPr>
              <w:pStyle w:val="P13"/>
              <w:tabs>
                <w:tab w:val="clear" w:pos="4320" w:leader="none"/>
                <w:tab w:val="clear" w:pos="8640" w:leader="none"/>
              </w:tabs>
              <w:rPr>
                <w:sz w:val="22"/>
                <w:highlight w:val="yellow"/>
              </w:rPr>
            </w:pPr>
            <w:r>
              <w:rPr>
                <w:sz w:val="22"/>
                <w:highlight w:val="yellow"/>
              </w:rPr>
              <w:t>as required</w:t>
            </w:r>
          </w:p>
        </w:tc>
      </w:tr>
      <w:tr>
        <w:trPr>
          <w:wAfter w:w="0" w:type="dxa"/>
        </w:trPr>
        <w:tc>
          <w:tcPr>
            <w:tcW w:w="2452" w:type="dxa"/>
          </w:tcPr>
          <w:p>
            <w:pPr>
              <w:pStyle w:val="P13"/>
              <w:tabs>
                <w:tab w:val="clear" w:pos="4320" w:leader="none"/>
                <w:tab w:val="clear" w:pos="8640" w:leader="none"/>
              </w:tabs>
              <w:rPr>
                <w:sz w:val="22"/>
              </w:rPr>
            </w:pPr>
            <w:r>
              <w:rPr>
                <w:sz w:val="22"/>
              </w:rPr>
              <w:t>RP15/RP40/RPK40</w:t>
            </w:r>
          </w:p>
        </w:tc>
        <w:tc>
          <w:tcPr>
            <w:tcW w:w="3927" w:type="dxa"/>
            <w:gridSpan w:val="2"/>
          </w:tcPr>
          <w:p>
            <w:pPr>
              <w:pStyle w:val="P13"/>
              <w:tabs>
                <w:tab w:val="clear" w:pos="4320" w:leader="none"/>
                <w:tab w:val="clear" w:pos="8640" w:leader="none"/>
              </w:tabs>
              <w:rPr>
                <w:sz w:val="22"/>
              </w:rPr>
            </w:pPr>
            <w:r>
              <w:rPr>
                <w:sz w:val="22"/>
              </w:rPr>
              <w:t>HID Corporation, Multi technology card reader to suit application</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Hess Series Strikes 1006, or similar.</w:t>
            </w:r>
          </w:p>
        </w:tc>
        <w:tc>
          <w:tcPr>
            <w:tcW w:w="3927" w:type="dxa"/>
            <w:gridSpan w:val="2"/>
          </w:tcPr>
          <w:p>
            <w:pPr>
              <w:pStyle w:val="P13"/>
              <w:tabs>
                <w:tab w:val="clear" w:pos="4320" w:leader="none"/>
                <w:tab w:val="clear" w:pos="8640" w:leader="none"/>
              </w:tabs>
              <w:rPr>
                <w:sz w:val="22"/>
              </w:rPr>
            </w:pPr>
            <w:r>
              <w:rPr>
                <w:sz w:val="22"/>
              </w:rPr>
              <w:t>Electric Strike</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1078, or similar</w:t>
            </w:r>
          </w:p>
        </w:tc>
        <w:tc>
          <w:tcPr>
            <w:tcW w:w="3927" w:type="dxa"/>
            <w:gridSpan w:val="2"/>
          </w:tcPr>
          <w:p>
            <w:pPr>
              <w:pStyle w:val="P13"/>
              <w:tabs>
                <w:tab w:val="clear" w:pos="4320" w:leader="none"/>
                <w:tab w:val="clear" w:pos="8640" w:leader="none"/>
              </w:tabs>
              <w:rPr>
                <w:sz w:val="22"/>
              </w:rPr>
            </w:pPr>
            <w:r>
              <w:rPr>
                <w:sz w:val="22"/>
              </w:rPr>
              <w:t>Magnetic Door Contact</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p>
        </w:tc>
        <w:tc>
          <w:tcPr>
            <w:tcW w:w="3927" w:type="dxa"/>
            <w:gridSpan w:val="2"/>
          </w:tcPr>
          <w:p>
            <w:pPr>
              <w:pStyle w:val="P13"/>
              <w:tabs>
                <w:tab w:val="clear" w:pos="4320" w:leader="none"/>
                <w:tab w:val="clear" w:pos="8640" w:leader="none"/>
              </w:tabs>
              <w:rPr>
                <w:sz w:val="22"/>
              </w:rPr>
            </w:pPr>
            <w:r>
              <w:rPr>
                <w:sz w:val="22"/>
              </w:rPr>
              <w:t>Overhead Magnetic Door Contact</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p>
        </w:tc>
        <w:tc>
          <w:tcPr>
            <w:tcW w:w="3927" w:type="dxa"/>
            <w:gridSpan w:val="2"/>
          </w:tcPr>
          <w:p>
            <w:pPr>
              <w:pStyle w:val="P13"/>
              <w:tabs>
                <w:tab w:val="clear" w:pos="4320" w:leader="none"/>
                <w:tab w:val="clear" w:pos="8640" w:leader="none"/>
              </w:tabs>
              <w:rPr>
                <w:sz w:val="22"/>
              </w:rPr>
            </w:pPr>
            <w:r>
              <w:rPr>
                <w:sz w:val="22"/>
              </w:rPr>
              <w:t>Motion Sensor (360 degree)</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p>
        </w:tc>
        <w:tc>
          <w:tcPr>
            <w:tcW w:w="3927" w:type="dxa"/>
            <w:gridSpan w:val="2"/>
          </w:tcPr>
          <w:p>
            <w:pPr>
              <w:pStyle w:val="P13"/>
              <w:tabs>
                <w:tab w:val="clear" w:pos="4320" w:leader="none"/>
                <w:tab w:val="clear" w:pos="8640" w:leader="none"/>
              </w:tabs>
              <w:rPr>
                <w:sz w:val="22"/>
              </w:rPr>
            </w:pPr>
            <w:r>
              <w:rPr>
                <w:sz w:val="22"/>
              </w:rPr>
              <w:t>Motion Sensor (directional)</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p>
        </w:tc>
        <w:tc>
          <w:tcPr>
            <w:tcW w:w="3927" w:type="dxa"/>
            <w:gridSpan w:val="2"/>
          </w:tcPr>
          <w:p>
            <w:pPr>
              <w:pStyle w:val="P13"/>
              <w:tabs>
                <w:tab w:val="clear" w:pos="4320" w:leader="none"/>
                <w:tab w:val="clear" w:pos="8640" w:leader="none"/>
              </w:tabs>
              <w:rPr>
                <w:sz w:val="22"/>
              </w:rPr>
            </w:pPr>
            <w:r>
              <w:rPr>
                <w:sz w:val="22"/>
              </w:rPr>
              <w:t>Glass Break Detector</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IS310, or similar</w:t>
            </w:r>
          </w:p>
        </w:tc>
        <w:tc>
          <w:tcPr>
            <w:tcW w:w="3927" w:type="dxa"/>
            <w:gridSpan w:val="2"/>
          </w:tcPr>
          <w:p>
            <w:pPr>
              <w:pStyle w:val="P13"/>
              <w:tabs>
                <w:tab w:val="clear" w:pos="4320" w:leader="none"/>
                <w:tab w:val="clear" w:pos="8640" w:leader="none"/>
              </w:tabs>
              <w:rPr>
                <w:sz w:val="22"/>
              </w:rPr>
            </w:pPr>
            <w:r>
              <w:rPr>
                <w:sz w:val="22"/>
              </w:rPr>
              <w:t>Request to Exit Sensors (set to shunt forced entry only – not to release doors)</w:t>
            </w:r>
          </w:p>
        </w:tc>
        <w:tc>
          <w:tcPr>
            <w:tcW w:w="1275" w:type="dxa"/>
          </w:tcPr>
          <w:p>
            <w:pPr>
              <w:pStyle w:val="P13"/>
              <w:tabs>
                <w:tab w:val="clear" w:pos="4320" w:leader="none"/>
                <w:tab w:val="clear" w:pos="8640" w:leader="none"/>
              </w:tabs>
              <w:rPr>
                <w:sz w:val="22"/>
                <w:highlight w:val="yellow"/>
              </w:rPr>
            </w:pPr>
            <w:r>
              <w:rPr>
                <w:sz w:val="22"/>
                <w:highlight w:val="yellow"/>
              </w:rPr>
              <w:t>TBD</w:t>
            </w:r>
          </w:p>
        </w:tc>
      </w:tr>
      <w:tr>
        <w:trPr>
          <w:wAfter w:w="0" w:type="dxa"/>
        </w:trPr>
        <w:tc>
          <w:tcPr>
            <w:tcW w:w="2452" w:type="dxa"/>
          </w:tcPr>
          <w:p>
            <w:pPr>
              <w:pStyle w:val="P13"/>
              <w:tabs>
                <w:tab w:val="clear" w:pos="4320" w:leader="none"/>
                <w:tab w:val="clear" w:pos="8640" w:leader="none"/>
              </w:tabs>
              <w:rPr>
                <w:sz w:val="22"/>
              </w:rPr>
            </w:pPr>
            <w:r>
              <w:rPr>
                <w:sz w:val="22"/>
              </w:rPr>
              <w:t>RCI 991RBPTD9</w:t>
            </w:r>
          </w:p>
        </w:tc>
        <w:tc>
          <w:tcPr>
            <w:tcW w:w="3927" w:type="dxa"/>
            <w:gridSpan w:val="2"/>
          </w:tcPr>
          <w:p>
            <w:pPr>
              <w:pStyle w:val="P13"/>
              <w:tabs>
                <w:tab w:val="clear" w:pos="4320" w:leader="none"/>
                <w:tab w:val="clear" w:pos="8640" w:leader="none"/>
              </w:tabs>
              <w:rPr>
                <w:sz w:val="22"/>
              </w:rPr>
            </w:pPr>
            <w:r>
              <w:rPr>
                <w:sz w:val="22"/>
              </w:rPr>
              <w:t>Arming Button</w:t>
            </w:r>
          </w:p>
        </w:tc>
        <w:tc>
          <w:tcPr>
            <w:tcW w:w="1275" w:type="dxa"/>
          </w:tcPr>
          <w:p>
            <w:pPr>
              <w:pStyle w:val="P13"/>
              <w:tabs>
                <w:tab w:val="clear" w:pos="4320" w:leader="none"/>
                <w:tab w:val="clear" w:pos="8640" w:leader="none"/>
              </w:tabs>
              <w:rPr>
                <w:sz w:val="22"/>
                <w:highlight w:val="yellow"/>
              </w:rPr>
            </w:pPr>
            <w:r>
              <w:rPr>
                <w:sz w:val="22"/>
                <w:highlight w:val="yellow"/>
              </w:rPr>
              <w:t>TBD</w:t>
            </w:r>
          </w:p>
        </w:tc>
      </w:tr>
    </w:tbl>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jc w:val="both"/>
        <w:rPr>
          <w:sz w:val="24"/>
        </w:rPr>
      </w:pPr>
      <w:r>
        <w:rPr>
          <w:sz w:val="24"/>
        </w:rPr>
        <w:t>.3</w:t>
        <w:tab/>
        <w:t xml:space="preserve">A minimum of at least 20% alarm inputs and 20% relay outputs to remain as spare.  Unless otherwise noted in the Contract Drawings the Honeywell EBI security system inputs and outputs shall be 80% full, leaving 20% spare capacity.</w:t>
      </w:r>
    </w:p>
    <w:p>
      <w:pPr>
        <w:pStyle w:val="P13"/>
        <w:tabs>
          <w:tab w:val="clear" w:pos="4320" w:leader="none"/>
          <w:tab w:val="clear" w:pos="8640" w:leader="none"/>
        </w:tabs>
        <w:ind w:hanging="720" w:left="1440"/>
        <w:rPr>
          <w:sz w:val="24"/>
        </w:rPr>
      </w:pPr>
    </w:p>
    <w:p>
      <w:pPr>
        <w:pStyle w:val="P13"/>
        <w:ind w:hanging="720" w:left="1440"/>
        <w:jc w:val="both"/>
        <w:rPr>
          <w:sz w:val="24"/>
        </w:rPr>
      </w:pPr>
      <w:r>
        <w:rPr>
          <w:sz w:val="24"/>
        </w:rPr>
        <w:t>.4</w:t>
        <w:tab/>
        <w:t xml:space="preserve">The Honeywell EBI Control Panel, Vista Remote Keypad and additional nodes, if required, to be housed in NEMA 4 control panel.  Control panel to be wall mounted located as shown on the drawings.  Control panel locations and other mounting locations may be re-located upon the Region’s approval</w:t>
      </w:r>
    </w:p>
    <w:p>
      <w:pPr>
        <w:pStyle w:val="P13"/>
        <w:ind w:hanging="720" w:left="1440"/>
        <w:jc w:val="both"/>
        <w:rPr>
          <w:sz w:val="24"/>
        </w:rPr>
      </w:pPr>
    </w:p>
    <w:p>
      <w:pPr>
        <w:pStyle w:val="P13"/>
        <w:ind w:hanging="720" w:left="1440"/>
        <w:jc w:val="both"/>
        <w:rPr>
          <w:sz w:val="24"/>
        </w:rPr>
      </w:pPr>
      <w:r>
        <w:rPr>
          <w:sz w:val="24"/>
        </w:rPr>
        <w:t>.5</w:t>
        <w:tab/>
        <w:t xml:space="preserve">Honeywell EBI Control Panels where applicable, to be equipped with battery backup supply.  Control Panel batteries to consist of two (2) 12V, 7AH batteries per control panel.</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r>
        <w:rPr>
          <w:sz w:val="24"/>
        </w:rPr>
        <w:t>.6</w:t>
        <w:tab/>
        <w:t>Honeywell EBI system equipment and all other equipment to be installed according to the manufacturer’s recommendations.</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r>
        <w:rPr>
          <w:sz w:val="24"/>
        </w:rPr>
        <w:t xml:space="preserve">.7         The Security System Device Summary document provided by the Region is to be the primary document used when designing the system by Honeywell.</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jc w:val="center"/>
        <w:rPr>
          <w:b w:val="1"/>
          <w:sz w:val="24"/>
        </w:rPr>
      </w:pPr>
    </w:p>
    <w:p>
      <w:pPr>
        <w:pStyle w:val="P13"/>
        <w:tabs>
          <w:tab w:val="clear" w:pos="4320" w:leader="none"/>
          <w:tab w:val="clear" w:pos="8640" w:leader="none"/>
        </w:tabs>
        <w:ind w:hanging="720" w:left="1440"/>
        <w:jc w:val="center"/>
        <w:rPr>
          <w:b w:val="1"/>
          <w:sz w:val="24"/>
        </w:rPr>
      </w:pPr>
    </w:p>
    <w:p>
      <w:pPr>
        <w:pStyle w:val="P13"/>
        <w:tabs>
          <w:tab w:val="clear" w:pos="4320" w:leader="none"/>
          <w:tab w:val="clear" w:pos="8640" w:leader="none"/>
        </w:tabs>
        <w:ind w:hanging="720" w:left="1440"/>
        <w:jc w:val="center"/>
        <w:rPr>
          <w:b w:val="1"/>
          <w:sz w:val="24"/>
        </w:rPr>
      </w:pPr>
    </w:p>
    <w:p>
      <w:pPr>
        <w:pStyle w:val="P13"/>
        <w:tabs>
          <w:tab w:val="clear" w:pos="4320" w:leader="none"/>
          <w:tab w:val="clear" w:pos="8640" w:leader="none"/>
        </w:tabs>
        <w:ind w:hanging="720" w:left="1440"/>
        <w:jc w:val="center"/>
        <w:rPr>
          <w:b w:val="1"/>
          <w:sz w:val="24"/>
        </w:rPr>
      </w:pPr>
    </w:p>
    <w:p>
      <w:pPr>
        <w:pStyle w:val="P13"/>
        <w:tabs>
          <w:tab w:val="clear" w:pos="4320" w:leader="none"/>
          <w:tab w:val="clear" w:pos="8640" w:leader="none"/>
        </w:tabs>
        <w:ind w:hanging="720" w:left="1440"/>
        <w:jc w:val="center"/>
        <w:rPr>
          <w:b w:val="1"/>
          <w:sz w:val="24"/>
        </w:rPr>
      </w:pPr>
    </w:p>
    <w:p>
      <w:pPr>
        <w:pStyle w:val="P13"/>
        <w:tabs>
          <w:tab w:val="clear" w:pos="4320" w:leader="none"/>
          <w:tab w:val="clear" w:pos="8640" w:leader="none"/>
        </w:tabs>
        <w:ind w:hanging="720" w:left="1440"/>
        <w:jc w:val="center"/>
        <w:rPr>
          <w:b w:val="1"/>
          <w:color w:val="FFFFFF"/>
          <w:sz w:val="24"/>
        </w:rPr>
      </w:pPr>
      <w:r>
        <w:rPr>
          <w:b w:val="1"/>
          <w:color w:val="FFFFFF"/>
          <w:sz w:val="24"/>
        </w:rPr>
        <w:t xml:space="preserve">PLEASE REFER TO THE </w:t>
      </w:r>
      <w:r>
        <w:rPr>
          <w:b w:val="1"/>
          <w:color w:val="FFFFFF"/>
          <w:sz w:val="24"/>
        </w:rPr>
        <w:t>MARKED</w:t>
      </w:r>
      <w:r>
        <w:rPr>
          <w:b w:val="1"/>
          <w:color w:val="FFFFFF"/>
          <w:sz w:val="24"/>
        </w:rPr>
        <w:t xml:space="preserve"> DRAWINGS </w:t>
      </w:r>
      <w:r>
        <w:rPr>
          <w:b w:val="1"/>
          <w:color w:val="FFFFFF"/>
          <w:sz w:val="24"/>
        </w:rPr>
        <w:t>AND THE SECURITY DEV</w:t>
      </w:r>
      <w:r>
        <w:rPr>
          <w:b w:val="1"/>
          <w:color w:val="FFFFFF"/>
          <w:sz w:val="24"/>
        </w:rPr>
        <w:t>ICE SUMMAR</w:t>
      </w:r>
      <w:r>
        <w:rPr>
          <w:b w:val="1"/>
          <w:color w:val="FFFFFF"/>
          <w:sz w:val="24"/>
        </w:rPr>
        <w:t>Y DOCUM</w:t>
      </w:r>
      <w:r>
        <w:rPr>
          <w:b w:val="1"/>
          <w:color w:val="FFFFFF"/>
          <w:sz w:val="24"/>
        </w:rPr>
        <w:t xml:space="preserve">ENT </w:t>
      </w:r>
      <w:r>
        <w:rPr>
          <w:b w:val="1"/>
          <w:color w:val="FFFFFF"/>
          <w:sz w:val="24"/>
        </w:rPr>
        <w:t xml:space="preserve">FOR </w:t>
      </w:r>
      <w:r>
        <w:rPr>
          <w:b w:val="1"/>
          <w:color w:val="FFFFFF"/>
          <w:sz w:val="24"/>
        </w:rPr>
        <w:t xml:space="preserve">THE </w:t>
      </w:r>
      <w:r>
        <w:rPr>
          <w:b w:val="1"/>
          <w:color w:val="FFFFFF"/>
          <w:sz w:val="24"/>
        </w:rPr>
        <w:t>SPECIFIC S</w:t>
      </w:r>
      <w:r>
        <w:rPr>
          <w:b w:val="1"/>
          <w:color w:val="FFFFFF"/>
          <w:sz w:val="24"/>
        </w:rPr>
        <w:t xml:space="preserve">ECURITY </w:t>
      </w:r>
      <w:r>
        <w:rPr>
          <w:b w:val="1"/>
          <w:color w:val="FFFFFF"/>
          <w:sz w:val="24"/>
        </w:rPr>
        <w:t>AND LOCKSMITHING R</w:t>
      </w:r>
      <w:r>
        <w:rPr>
          <w:b w:val="1"/>
          <w:color w:val="FFFFFF"/>
          <w:sz w:val="24"/>
        </w:rPr>
        <w:t>EQUIREMENTS.</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r>
        <w:rPr>
          <w:sz w:val="24"/>
        </w:rPr>
        <w:tab/>
      </w:r>
    </w:p>
    <w:p>
      <w:pPr>
        <w:pStyle w:val="P13"/>
        <w:tabs>
          <w:tab w:val="clear" w:pos="4320" w:leader="none"/>
          <w:tab w:val="clear" w:pos="8640" w:leader="none"/>
        </w:tabs>
        <w:ind w:hanging="720" w:left="1440"/>
        <w:rPr>
          <w:b w:val="1"/>
          <w:sz w:val="24"/>
        </w:rPr>
      </w:pPr>
      <w:r>
        <w:rPr>
          <w:sz w:val="24"/>
        </w:rPr>
        <w:br w:type="page"/>
      </w:r>
      <w:r>
        <w:rPr>
          <w:b w:val="1"/>
          <w:sz w:val="24"/>
          <w:highlight w:val="yellow"/>
        </w:rPr>
        <w:t>Project Name and</w:t>
      </w:r>
      <w:r>
        <w:rPr>
          <w:b w:val="1"/>
          <w:sz w:val="24"/>
          <w:highlight w:val="yellow"/>
        </w:rPr>
        <w:t xml:space="preserve"> Location Address</w:t>
      </w:r>
    </w:p>
    <w:p>
      <w:pPr>
        <w:pStyle w:val="P13"/>
        <w:tabs>
          <w:tab w:val="clear" w:pos="4320" w:leader="none"/>
          <w:tab w:val="clear" w:pos="8640" w:leader="none"/>
        </w:tabs>
        <w:ind w:hanging="720" w:left="1440"/>
        <w:rPr>
          <w:b w:val="1"/>
          <w:sz w:val="24"/>
        </w:rPr>
      </w:pPr>
      <w:r>
        <w:rPr>
          <w:b w:val="1"/>
          <w:sz w:val="24"/>
        </w:rPr>
        <w:t>Typical Application Types</w:t>
      </w:r>
    </w:p>
    <w:p>
      <w:pPr>
        <w:pStyle w:val="P13"/>
        <w:tabs>
          <w:tab w:val="clear" w:pos="4320" w:leader="none"/>
          <w:tab w:val="clear" w:pos="8640" w:leader="none"/>
        </w:tabs>
        <w:ind w:hanging="720" w:left="2160"/>
        <w:rPr>
          <w:sz w:val="24"/>
        </w:rPr>
      </w:pPr>
    </w:p>
    <w:p>
      <w:pPr>
        <w:pStyle w:val="P13"/>
        <w:tabs>
          <w:tab w:val="clear" w:pos="4320" w:leader="none"/>
          <w:tab w:val="clear" w:pos="8640" w:leader="none"/>
        </w:tabs>
        <w:ind w:hanging="720" w:left="2160"/>
        <w:rPr>
          <w:b w:val="1"/>
          <w:sz w:val="24"/>
        </w:rPr>
      </w:pPr>
      <w:r>
        <w:rPr>
          <w:b w:val="1"/>
          <w:sz w:val="24"/>
        </w:rPr>
        <w:t>Application Ty</w:t>
      </w:r>
      <w:r>
        <w:rPr>
          <w:b w:val="1"/>
          <w:sz w:val="24"/>
        </w:rPr>
        <w:t xml:space="preserve">pe #1 - </w:t>
      </w:r>
      <w:r>
        <w:rPr>
          <w:b w:val="1"/>
          <w:sz w:val="24"/>
        </w:rPr>
        <w:t>Main Entry Door</w:t>
      </w:r>
      <w:r>
        <w:rPr>
          <w:b w:val="1"/>
          <w:sz w:val="24"/>
        </w:rPr>
        <w:t>s</w:t>
      </w:r>
      <w:r>
        <w:rPr>
          <w:b w:val="1"/>
          <w:sz w:val="24"/>
        </w:rPr>
        <w:t xml:space="preserve">: </w:t>
      </w:r>
    </w:p>
    <w:p>
      <w:pPr>
        <w:pStyle w:val="P13"/>
        <w:tabs>
          <w:tab w:val="clear" w:pos="4320" w:leader="none"/>
          <w:tab w:val="clear" w:pos="8640" w:leader="none"/>
        </w:tabs>
        <w:ind w:left="1440"/>
        <w:rPr>
          <w:sz w:val="24"/>
        </w:rPr>
      </w:pPr>
      <w:r>
        <w:rPr>
          <w:sz w:val="24"/>
        </w:rPr>
        <w:t>(Suitable for main entry doors equipped with access control and the ability to arm/disarm the intrusion system - typically include one main entrance and one entry at garage locations)</w:t>
      </w:r>
    </w:p>
    <w:p>
      <w:pPr>
        <w:pStyle w:val="P13"/>
        <w:tabs>
          <w:tab w:val="clear" w:pos="4320" w:leader="none"/>
          <w:tab w:val="clear" w:pos="8640" w:leader="none"/>
        </w:tabs>
        <w:ind w:hanging="720" w:left="2160" w:right="-279"/>
        <w:rPr>
          <w:sz w:val="24"/>
        </w:rPr>
      </w:pPr>
      <w:r>
        <w:rPr>
          <w:sz w:val="24"/>
        </w:rPr>
        <w:t xml:space="preserve">LIST OF DOORS WITH THIS APPLICATION BY NUMBER: </w:t>
      </w:r>
    </w:p>
    <w:p>
      <w:pPr>
        <w:pStyle w:val="P13"/>
        <w:tabs>
          <w:tab w:val="clear" w:pos="4320" w:leader="none"/>
          <w:tab w:val="clear" w:pos="8640" w:leader="none"/>
        </w:tabs>
        <w:ind w:hanging="720" w:left="2160" w:right="-279"/>
        <w:rPr>
          <w:sz w:val="24"/>
        </w:rPr>
      </w:pPr>
      <w:r>
        <w:rPr>
          <w:sz w:val="24"/>
          <w:highlight w:val="yellow"/>
        </w:rPr>
        <w:t>#</w:t>
      </w:r>
    </w:p>
    <w:p>
      <w:pPr>
        <w:pStyle w:val="P13"/>
        <w:tabs>
          <w:tab w:val="clear" w:pos="4320" w:leader="none"/>
          <w:tab w:val="clear" w:pos="8640" w:leader="none"/>
        </w:tabs>
        <w:ind w:left="1440"/>
        <w:rPr>
          <w:color w:val="FFFFFF"/>
          <w:sz w:val="24"/>
        </w:rPr>
      </w:pPr>
      <w:r>
        <w:rPr>
          <w:color w:val="FFFFFF"/>
          <w:sz w:val="24"/>
          <w:highlight w:val="red"/>
        </w:rPr>
        <w:t xml:space="preserve"> (</w:t>
      </w:r>
      <w:r>
        <w:rPr>
          <w:sz w:val="24"/>
          <w:highlight w:val="yellow"/>
        </w:rPr>
        <w:t>#</w:t>
      </w:r>
      <w:r>
        <w:rPr>
          <w:color w:val="FFFFFF"/>
          <w:sz w:val="24"/>
          <w:highlight w:val="red"/>
        </w:rPr>
        <w:t xml:space="preserve"> Doors in Total – Each to Receive the Following)</w:t>
      </w:r>
    </w:p>
    <w:tbl>
      <w:tblPr>
        <w:tblStyle w:val="T2"/>
        <w:tblW w:w="0" w:type="auto"/>
        <w:tblInd w:w="1526" w:type="dxa"/>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Layout w:type="autofit"/>
      </w:tblPr>
      <w:tblGrid/>
      <w:tr>
        <w:trPr>
          <w:wAfter w:w="0" w:type="dxa"/>
        </w:trPr>
        <w:tc>
          <w:tcPr>
            <w:tcW w:w="3828" w:type="dxa"/>
            <w:shd w:val="solid" w:color="000000" w:fill="FFFFFF"/>
          </w:tcPr>
          <w:p>
            <w:pPr>
              <w:pStyle w:val="P13"/>
              <w:tabs>
                <w:tab w:val="clear" w:pos="4320" w:leader="none"/>
                <w:tab w:val="clear" w:pos="8640" w:leader="none"/>
              </w:tabs>
              <w:rPr>
                <w:sz w:val="22"/>
              </w:rPr>
            </w:pPr>
            <w:r>
              <w:rPr>
                <w:sz w:val="22"/>
              </w:rPr>
              <w:t>Equipment</w:t>
            </w:r>
          </w:p>
        </w:tc>
        <w:tc>
          <w:tcPr>
            <w:tcW w:w="1275" w:type="dxa"/>
            <w:shd w:val="solid" w:color="000000" w:fill="FFFFFF"/>
          </w:tcPr>
          <w:p>
            <w:pPr>
              <w:pStyle w:val="P13"/>
              <w:tabs>
                <w:tab w:val="clear" w:pos="4320" w:leader="none"/>
                <w:tab w:val="clear" w:pos="8640" w:leader="none"/>
              </w:tabs>
              <w:rPr>
                <w:sz w:val="22"/>
              </w:rPr>
            </w:pPr>
            <w:r>
              <w:rPr>
                <w:sz w:val="22"/>
              </w:rPr>
              <w:t>Qty</w:t>
            </w:r>
          </w:p>
        </w:tc>
      </w:tr>
      <w:tr>
        <w:trPr>
          <w:wAfter w:w="0" w:type="dxa"/>
        </w:trPr>
        <w:tc>
          <w:tcPr>
            <w:tcW w:w="3828" w:type="dxa"/>
          </w:tcPr>
          <w:p>
            <w:pPr>
              <w:pStyle w:val="P13"/>
              <w:tabs>
                <w:tab w:val="clear" w:pos="4320" w:leader="none"/>
                <w:tab w:val="clear" w:pos="8640" w:leader="none"/>
              </w:tabs>
              <w:rPr>
                <w:sz w:val="22"/>
              </w:rPr>
            </w:pPr>
            <w:r>
              <w:rPr>
                <w:sz w:val="22"/>
              </w:rPr>
              <w:t>Magnetic Door Contact (single door)</w:t>
            </w:r>
          </w:p>
        </w:tc>
        <w:tc>
          <w:tcPr>
            <w:tcW w:w="1275" w:type="dxa"/>
          </w:tcPr>
          <w:p>
            <w:pPr>
              <w:pStyle w:val="P13"/>
              <w:tabs>
                <w:tab w:val="clear" w:pos="4320" w:leader="none"/>
                <w:tab w:val="clear" w:pos="8640" w:leader="none"/>
              </w:tabs>
              <w:rPr>
                <w:sz w:val="22"/>
              </w:rPr>
            </w:pPr>
            <w:r>
              <w:rPr>
                <w:sz w:val="22"/>
              </w:rPr>
              <w:t>1</w:t>
            </w:r>
          </w:p>
        </w:tc>
      </w:tr>
      <w:tr>
        <w:trPr>
          <w:wAfter w:w="0" w:type="dxa"/>
        </w:trPr>
        <w:tc>
          <w:tcPr>
            <w:tcW w:w="3828" w:type="dxa"/>
          </w:tcPr>
          <w:p>
            <w:pPr>
              <w:pStyle w:val="P13"/>
              <w:tabs>
                <w:tab w:val="clear" w:pos="4320" w:leader="none"/>
                <w:tab w:val="clear" w:pos="8640" w:leader="none"/>
              </w:tabs>
              <w:rPr>
                <w:sz w:val="22"/>
              </w:rPr>
            </w:pPr>
            <w:r>
              <w:rPr>
                <w:sz w:val="22"/>
              </w:rPr>
              <w:t>Request to Exit Motion Sensor</w:t>
            </w:r>
          </w:p>
        </w:tc>
        <w:tc>
          <w:tcPr>
            <w:tcW w:w="1275" w:type="dxa"/>
          </w:tcPr>
          <w:p>
            <w:pPr>
              <w:pStyle w:val="P13"/>
              <w:tabs>
                <w:tab w:val="clear" w:pos="4320" w:leader="none"/>
                <w:tab w:val="clear" w:pos="8640" w:leader="none"/>
              </w:tabs>
              <w:rPr>
                <w:sz w:val="22"/>
              </w:rPr>
            </w:pPr>
            <w:r>
              <w:rPr>
                <w:sz w:val="22"/>
              </w:rPr>
              <w:t>1</w:t>
            </w:r>
          </w:p>
        </w:tc>
      </w:tr>
      <w:tr>
        <w:trPr>
          <w:wAfter w:w="0" w:type="dxa"/>
        </w:trPr>
        <w:tc>
          <w:tcPr>
            <w:tcW w:w="3828" w:type="dxa"/>
          </w:tcPr>
          <w:p>
            <w:pPr>
              <w:pStyle w:val="P13"/>
              <w:tabs>
                <w:tab w:val="clear" w:pos="4320" w:leader="none"/>
                <w:tab w:val="clear" w:pos="8640" w:leader="none"/>
              </w:tabs>
              <w:rPr>
                <w:sz w:val="22"/>
              </w:rPr>
            </w:pPr>
            <w:r>
              <w:rPr>
                <w:sz w:val="22"/>
              </w:rPr>
              <w:t>Electric Strike</w:t>
            </w:r>
          </w:p>
        </w:tc>
        <w:tc>
          <w:tcPr>
            <w:tcW w:w="1275" w:type="dxa"/>
          </w:tcPr>
          <w:p>
            <w:pPr>
              <w:pStyle w:val="P13"/>
              <w:tabs>
                <w:tab w:val="clear" w:pos="4320" w:leader="none"/>
                <w:tab w:val="clear" w:pos="8640" w:leader="none"/>
              </w:tabs>
              <w:rPr>
                <w:sz w:val="22"/>
              </w:rPr>
            </w:pPr>
            <w:r>
              <w:rPr>
                <w:sz w:val="22"/>
              </w:rPr>
              <w:t>1</w:t>
            </w:r>
          </w:p>
        </w:tc>
      </w:tr>
      <w:tr>
        <w:trPr>
          <w:wAfter w:w="0" w:type="dxa"/>
        </w:trPr>
        <w:tc>
          <w:tcPr>
            <w:tcW w:w="3828" w:type="dxa"/>
          </w:tcPr>
          <w:p>
            <w:pPr>
              <w:pStyle w:val="P13"/>
              <w:tabs>
                <w:tab w:val="clear" w:pos="4320" w:leader="none"/>
                <w:tab w:val="clear" w:pos="8640" w:leader="none"/>
              </w:tabs>
              <w:rPr>
                <w:sz w:val="22"/>
              </w:rPr>
            </w:pPr>
            <w:r>
              <w:rPr>
                <w:sz w:val="22"/>
              </w:rPr>
              <w:t>Entry Card Reader (mounted exterior)</w:t>
            </w:r>
          </w:p>
        </w:tc>
        <w:tc>
          <w:tcPr>
            <w:tcW w:w="1275" w:type="dxa"/>
          </w:tcPr>
          <w:p>
            <w:pPr>
              <w:pStyle w:val="P13"/>
              <w:tabs>
                <w:tab w:val="clear" w:pos="4320" w:leader="none"/>
                <w:tab w:val="clear" w:pos="8640" w:leader="none"/>
              </w:tabs>
              <w:rPr>
                <w:sz w:val="22"/>
              </w:rPr>
            </w:pPr>
            <w:r>
              <w:rPr>
                <w:sz w:val="22"/>
              </w:rPr>
              <w:t>1</w:t>
            </w:r>
          </w:p>
        </w:tc>
      </w:tr>
      <w:tr>
        <w:trPr>
          <w:wAfter w:w="0" w:type="dxa"/>
        </w:trPr>
        <w:tc>
          <w:tcPr>
            <w:tcW w:w="3828" w:type="dxa"/>
          </w:tcPr>
          <w:p>
            <w:pPr>
              <w:pStyle w:val="P13"/>
              <w:tabs>
                <w:tab w:val="clear" w:pos="4320" w:leader="none"/>
                <w:tab w:val="clear" w:pos="8640" w:leader="none"/>
              </w:tabs>
              <w:rPr>
                <w:sz w:val="22"/>
              </w:rPr>
            </w:pPr>
            <w:r>
              <w:rPr>
                <w:sz w:val="22"/>
              </w:rPr>
              <w:t>Exit/Arming Card Reader (mounted interior)</w:t>
            </w:r>
          </w:p>
        </w:tc>
        <w:tc>
          <w:tcPr>
            <w:tcW w:w="1275" w:type="dxa"/>
          </w:tcPr>
          <w:p>
            <w:pPr>
              <w:pStyle w:val="P13"/>
              <w:tabs>
                <w:tab w:val="clear" w:pos="4320" w:leader="none"/>
                <w:tab w:val="clear" w:pos="8640" w:leader="none"/>
              </w:tabs>
              <w:rPr>
                <w:sz w:val="22"/>
              </w:rPr>
            </w:pPr>
            <w:r>
              <w:rPr>
                <w:sz w:val="22"/>
              </w:rPr>
              <w:t>1</w:t>
            </w:r>
          </w:p>
        </w:tc>
      </w:tr>
      <w:tr>
        <w:trPr>
          <w:wAfter w:w="0" w:type="dxa"/>
        </w:trPr>
        <w:tc>
          <w:tcPr>
            <w:tcW w:w="3828" w:type="dxa"/>
          </w:tcPr>
          <w:p>
            <w:pPr>
              <w:pStyle w:val="P13"/>
              <w:tabs>
                <w:tab w:val="clear" w:pos="4320" w:leader="none"/>
                <w:tab w:val="clear" w:pos="8640" w:leader="none"/>
              </w:tabs>
              <w:rPr>
                <w:sz w:val="22"/>
              </w:rPr>
            </w:pPr>
            <w:r>
              <w:rPr>
                <w:sz w:val="22"/>
              </w:rPr>
              <w:t>Arming Pushbutton (mounted interior)</w:t>
            </w:r>
          </w:p>
        </w:tc>
        <w:tc>
          <w:tcPr>
            <w:tcW w:w="1275" w:type="dxa"/>
          </w:tcPr>
          <w:p>
            <w:pPr>
              <w:pStyle w:val="P13"/>
              <w:tabs>
                <w:tab w:val="clear" w:pos="4320" w:leader="none"/>
                <w:tab w:val="clear" w:pos="8640" w:leader="none"/>
              </w:tabs>
              <w:rPr>
                <w:sz w:val="22"/>
              </w:rPr>
            </w:pPr>
            <w:r>
              <w:rPr>
                <w:sz w:val="22"/>
              </w:rPr>
              <w:t>1</w:t>
            </w:r>
          </w:p>
        </w:tc>
      </w:tr>
    </w:tbl>
    <w:p>
      <w:pPr>
        <w:pStyle w:val="P13"/>
        <w:tabs>
          <w:tab w:val="clear" w:pos="4320" w:leader="none"/>
          <w:tab w:val="clear" w:pos="8640" w:leader="none"/>
        </w:tabs>
        <w:ind w:hanging="720" w:left="1440"/>
        <w:rPr>
          <w:sz w:val="24"/>
        </w:rPr>
      </w:pPr>
    </w:p>
    <w:p>
      <w:pPr>
        <w:pStyle w:val="P13"/>
        <w:tabs>
          <w:tab w:val="clear" w:pos="4320" w:leader="none"/>
          <w:tab w:val="clear" w:pos="8640" w:leader="none"/>
        </w:tabs>
        <w:ind w:left="1440"/>
        <w:rPr>
          <w:b w:val="1"/>
          <w:sz w:val="24"/>
        </w:rPr>
      </w:pPr>
      <w:r>
        <w:rPr>
          <w:b w:val="1"/>
          <w:sz w:val="24"/>
        </w:rPr>
        <w:t>Applica</w:t>
      </w:r>
      <w:r>
        <w:rPr>
          <w:b w:val="1"/>
          <w:sz w:val="24"/>
        </w:rPr>
        <w:t xml:space="preserve">tion </w:t>
      </w:r>
      <w:r>
        <w:rPr>
          <w:b w:val="1"/>
          <w:sz w:val="24"/>
        </w:rPr>
        <w:t xml:space="preserve">Type </w:t>
      </w:r>
      <w:r>
        <w:rPr>
          <w:b w:val="1"/>
          <w:sz w:val="24"/>
        </w:rPr>
        <w:t>#2</w:t>
      </w:r>
      <w:r>
        <w:rPr>
          <w:b w:val="1"/>
          <w:sz w:val="24"/>
        </w:rPr>
        <w:t xml:space="preserve"> </w:t>
      </w:r>
      <w:r>
        <w:rPr>
          <w:b w:val="1"/>
          <w:sz w:val="24"/>
        </w:rPr>
        <w:t xml:space="preserve">- </w:t>
      </w:r>
      <w:r>
        <w:rPr>
          <w:b w:val="1"/>
          <w:sz w:val="24"/>
        </w:rPr>
        <w:t>Secondary Entry Doors</w:t>
      </w:r>
      <w:r>
        <w:rPr>
          <w:b w:val="1"/>
          <w:sz w:val="24"/>
        </w:rPr>
        <w:t>:</w:t>
      </w:r>
    </w:p>
    <w:p>
      <w:pPr>
        <w:pStyle w:val="P13"/>
        <w:tabs>
          <w:tab w:val="clear" w:pos="4320" w:leader="none"/>
          <w:tab w:val="clear" w:pos="8640" w:leader="none"/>
        </w:tabs>
        <w:ind w:left="1440"/>
        <w:rPr>
          <w:sz w:val="24"/>
        </w:rPr>
      </w:pPr>
      <w:r>
        <w:rPr>
          <w:sz w:val="24"/>
        </w:rPr>
        <w:t>(Suitable for doors that will be used for access control once the security intrusion system has been disarmed - no arming or disarming from these locations)</w:t>
      </w:r>
    </w:p>
    <w:p>
      <w:pPr>
        <w:pStyle w:val="P13"/>
        <w:tabs>
          <w:tab w:val="clear" w:pos="4320" w:leader="none"/>
          <w:tab w:val="clear" w:pos="8640" w:leader="none"/>
        </w:tabs>
        <w:ind w:hanging="720" w:left="2160" w:right="-279"/>
        <w:rPr>
          <w:sz w:val="24"/>
        </w:rPr>
      </w:pPr>
      <w:r>
        <w:rPr>
          <w:sz w:val="24"/>
        </w:rPr>
        <w:t xml:space="preserve">LIST OF DOORS WITH THIS APPLICATION BY NUMBER: </w:t>
      </w:r>
    </w:p>
    <w:p>
      <w:pPr>
        <w:pStyle w:val="P13"/>
        <w:tabs>
          <w:tab w:val="clear" w:pos="4320" w:leader="none"/>
          <w:tab w:val="clear" w:pos="8640" w:leader="none"/>
        </w:tabs>
        <w:ind w:hanging="720" w:left="2160" w:right="-279"/>
        <w:rPr>
          <w:sz w:val="24"/>
        </w:rPr>
      </w:pPr>
      <w:r>
        <w:rPr>
          <w:sz w:val="24"/>
          <w:highlight w:val="yellow"/>
        </w:rPr>
        <w:t>#</w:t>
      </w:r>
    </w:p>
    <w:p>
      <w:pPr>
        <w:pStyle w:val="P13"/>
        <w:tabs>
          <w:tab w:val="clear" w:pos="4320" w:leader="none"/>
          <w:tab w:val="clear" w:pos="8640" w:leader="none"/>
        </w:tabs>
        <w:ind w:left="1440"/>
        <w:rPr>
          <w:color w:val="FFFFFF"/>
          <w:sz w:val="24"/>
        </w:rPr>
      </w:pPr>
      <w:r>
        <w:rPr>
          <w:color w:val="FFFFFF"/>
          <w:sz w:val="24"/>
          <w:highlight w:val="red"/>
        </w:rPr>
        <w:t xml:space="preserve"> (</w:t>
      </w:r>
      <w:r>
        <w:rPr>
          <w:sz w:val="24"/>
          <w:highlight w:val="yellow"/>
        </w:rPr>
        <w:t>#</w:t>
      </w:r>
      <w:r>
        <w:rPr>
          <w:color w:val="FFFFFF"/>
          <w:sz w:val="24"/>
          <w:highlight w:val="red"/>
        </w:rPr>
        <w:t xml:space="preserve"> Doors in Total – Each to Receive the Following)</w:t>
      </w:r>
    </w:p>
    <w:tbl>
      <w:tblPr>
        <w:tblStyle w:val="T2"/>
        <w:tblW w:w="0" w:type="auto"/>
        <w:tblInd w:w="1526" w:type="dxa"/>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Layout w:type="autofit"/>
      </w:tblPr>
      <w:tblGrid/>
      <w:tr>
        <w:trPr>
          <w:wAfter w:w="0" w:type="dxa"/>
        </w:trPr>
        <w:tc>
          <w:tcPr>
            <w:tcW w:w="3828" w:type="dxa"/>
            <w:shd w:val="solid" w:color="000000" w:fill="FFFFFF"/>
          </w:tcPr>
          <w:p>
            <w:pPr>
              <w:pStyle w:val="P13"/>
              <w:tabs>
                <w:tab w:val="clear" w:pos="4320" w:leader="none"/>
                <w:tab w:val="clear" w:pos="8640" w:leader="none"/>
              </w:tabs>
              <w:rPr>
                <w:sz w:val="22"/>
              </w:rPr>
            </w:pPr>
            <w:r>
              <w:rPr>
                <w:sz w:val="22"/>
              </w:rPr>
              <w:t>Equipment</w:t>
            </w:r>
          </w:p>
        </w:tc>
        <w:tc>
          <w:tcPr>
            <w:tcW w:w="1275" w:type="dxa"/>
            <w:shd w:val="solid" w:color="000000" w:fill="FFFFFF"/>
          </w:tcPr>
          <w:p>
            <w:pPr>
              <w:pStyle w:val="P13"/>
              <w:tabs>
                <w:tab w:val="clear" w:pos="4320" w:leader="none"/>
                <w:tab w:val="clear" w:pos="8640" w:leader="none"/>
              </w:tabs>
              <w:rPr>
                <w:sz w:val="22"/>
              </w:rPr>
            </w:pPr>
            <w:r>
              <w:rPr>
                <w:sz w:val="22"/>
              </w:rPr>
              <w:t>Qty</w:t>
            </w:r>
          </w:p>
        </w:tc>
      </w:tr>
      <w:tr>
        <w:trPr>
          <w:wAfter w:w="0" w:type="dxa"/>
        </w:trPr>
        <w:tc>
          <w:tcPr>
            <w:tcW w:w="3828" w:type="dxa"/>
          </w:tcPr>
          <w:p>
            <w:pPr>
              <w:pStyle w:val="P13"/>
              <w:tabs>
                <w:tab w:val="clear" w:pos="4320" w:leader="none"/>
                <w:tab w:val="clear" w:pos="8640" w:leader="none"/>
              </w:tabs>
              <w:rPr>
                <w:sz w:val="22"/>
              </w:rPr>
            </w:pPr>
            <w:r>
              <w:rPr>
                <w:sz w:val="22"/>
              </w:rPr>
              <w:t>Magnetic Door Contact (single door)</w:t>
            </w:r>
          </w:p>
        </w:tc>
        <w:tc>
          <w:tcPr>
            <w:tcW w:w="1275" w:type="dxa"/>
          </w:tcPr>
          <w:p>
            <w:pPr>
              <w:pStyle w:val="P13"/>
              <w:tabs>
                <w:tab w:val="clear" w:pos="4320" w:leader="none"/>
                <w:tab w:val="clear" w:pos="8640" w:leader="none"/>
              </w:tabs>
              <w:rPr>
                <w:sz w:val="22"/>
              </w:rPr>
            </w:pPr>
            <w:r>
              <w:rPr>
                <w:sz w:val="22"/>
              </w:rPr>
              <w:t>1</w:t>
            </w:r>
          </w:p>
        </w:tc>
      </w:tr>
      <w:tr>
        <w:trPr>
          <w:wAfter w:w="0" w:type="dxa"/>
        </w:trPr>
        <w:tc>
          <w:tcPr>
            <w:tcW w:w="3828" w:type="dxa"/>
          </w:tcPr>
          <w:p>
            <w:pPr>
              <w:pStyle w:val="P13"/>
              <w:tabs>
                <w:tab w:val="clear" w:pos="4320" w:leader="none"/>
                <w:tab w:val="clear" w:pos="8640" w:leader="none"/>
              </w:tabs>
              <w:rPr>
                <w:sz w:val="22"/>
              </w:rPr>
            </w:pPr>
            <w:r>
              <w:rPr>
                <w:sz w:val="22"/>
              </w:rPr>
              <w:t>Request to Exit Motion Sensor</w:t>
            </w:r>
          </w:p>
        </w:tc>
        <w:tc>
          <w:tcPr>
            <w:tcW w:w="1275" w:type="dxa"/>
          </w:tcPr>
          <w:p>
            <w:pPr>
              <w:pStyle w:val="P13"/>
              <w:tabs>
                <w:tab w:val="clear" w:pos="4320" w:leader="none"/>
                <w:tab w:val="clear" w:pos="8640" w:leader="none"/>
              </w:tabs>
              <w:rPr>
                <w:sz w:val="22"/>
              </w:rPr>
            </w:pPr>
            <w:r>
              <w:rPr>
                <w:sz w:val="22"/>
              </w:rPr>
              <w:t>1</w:t>
            </w:r>
          </w:p>
        </w:tc>
      </w:tr>
      <w:tr>
        <w:trPr>
          <w:wAfter w:w="0" w:type="dxa"/>
        </w:trPr>
        <w:tc>
          <w:tcPr>
            <w:tcW w:w="3828" w:type="dxa"/>
          </w:tcPr>
          <w:p>
            <w:pPr>
              <w:pStyle w:val="P13"/>
              <w:tabs>
                <w:tab w:val="clear" w:pos="4320" w:leader="none"/>
                <w:tab w:val="clear" w:pos="8640" w:leader="none"/>
              </w:tabs>
              <w:rPr>
                <w:sz w:val="22"/>
              </w:rPr>
            </w:pPr>
            <w:r>
              <w:rPr>
                <w:sz w:val="22"/>
              </w:rPr>
              <w:t>Electric Strike</w:t>
            </w:r>
          </w:p>
        </w:tc>
        <w:tc>
          <w:tcPr>
            <w:tcW w:w="1275" w:type="dxa"/>
          </w:tcPr>
          <w:p>
            <w:pPr>
              <w:pStyle w:val="P13"/>
              <w:tabs>
                <w:tab w:val="clear" w:pos="4320" w:leader="none"/>
                <w:tab w:val="clear" w:pos="8640" w:leader="none"/>
              </w:tabs>
              <w:rPr>
                <w:sz w:val="22"/>
              </w:rPr>
            </w:pPr>
            <w:r>
              <w:rPr>
                <w:sz w:val="22"/>
              </w:rPr>
              <w:t>1</w:t>
            </w:r>
          </w:p>
        </w:tc>
      </w:tr>
      <w:tr>
        <w:trPr>
          <w:wAfter w:w="0" w:type="dxa"/>
        </w:trPr>
        <w:tc>
          <w:tcPr>
            <w:tcW w:w="3828" w:type="dxa"/>
          </w:tcPr>
          <w:p>
            <w:pPr>
              <w:pStyle w:val="P13"/>
              <w:tabs>
                <w:tab w:val="clear" w:pos="4320" w:leader="none"/>
                <w:tab w:val="clear" w:pos="8640" w:leader="none"/>
              </w:tabs>
              <w:rPr>
                <w:sz w:val="22"/>
              </w:rPr>
            </w:pPr>
            <w:r>
              <w:rPr>
                <w:sz w:val="22"/>
              </w:rPr>
              <w:t>Card Reader (mounted exterior)</w:t>
            </w:r>
          </w:p>
        </w:tc>
        <w:tc>
          <w:tcPr>
            <w:tcW w:w="1275" w:type="dxa"/>
          </w:tcPr>
          <w:p>
            <w:pPr>
              <w:pStyle w:val="P13"/>
              <w:tabs>
                <w:tab w:val="clear" w:pos="4320" w:leader="none"/>
                <w:tab w:val="clear" w:pos="8640" w:leader="none"/>
              </w:tabs>
              <w:rPr>
                <w:sz w:val="22"/>
              </w:rPr>
            </w:pPr>
            <w:r>
              <w:rPr>
                <w:sz w:val="22"/>
              </w:rPr>
              <w:t>1</w:t>
            </w:r>
          </w:p>
        </w:tc>
      </w:tr>
    </w:tbl>
    <w:p>
      <w:pPr>
        <w:pStyle w:val="P13"/>
        <w:tabs>
          <w:tab w:val="clear" w:pos="4320" w:leader="none"/>
          <w:tab w:val="clear" w:pos="8640" w:leader="none"/>
        </w:tabs>
        <w:ind w:left="1440"/>
        <w:rPr>
          <w:sz w:val="24"/>
        </w:rPr>
      </w:pPr>
    </w:p>
    <w:p>
      <w:pPr>
        <w:pStyle w:val="P13"/>
        <w:tabs>
          <w:tab w:val="clear" w:pos="4320" w:leader="none"/>
          <w:tab w:val="clear" w:pos="8640" w:leader="none"/>
        </w:tabs>
        <w:ind w:left="1440"/>
        <w:rPr>
          <w:b w:val="1"/>
          <w:sz w:val="24"/>
        </w:rPr>
      </w:pPr>
      <w:r>
        <w:rPr>
          <w:b w:val="1"/>
          <w:sz w:val="24"/>
        </w:rPr>
        <w:t xml:space="preserve">Application </w:t>
      </w:r>
      <w:r>
        <w:rPr>
          <w:b w:val="1"/>
          <w:sz w:val="24"/>
        </w:rPr>
        <w:t xml:space="preserve">Type #3 </w:t>
      </w:r>
      <w:r>
        <w:rPr>
          <w:b w:val="1"/>
          <w:sz w:val="24"/>
        </w:rPr>
        <w:t>–</w:t>
      </w:r>
      <w:r>
        <w:rPr>
          <w:b w:val="1"/>
          <w:sz w:val="24"/>
        </w:rPr>
        <w:t xml:space="preserve"> </w:t>
      </w:r>
      <w:r>
        <w:rPr>
          <w:b w:val="1"/>
          <w:sz w:val="24"/>
        </w:rPr>
        <w:t>Emergency / Perimeter Exits</w:t>
      </w:r>
    </w:p>
    <w:p>
      <w:pPr>
        <w:pStyle w:val="P13"/>
        <w:tabs>
          <w:tab w:val="clear" w:pos="4320" w:leader="none"/>
          <w:tab w:val="clear" w:pos="8640" w:leader="none"/>
        </w:tabs>
        <w:ind w:left="1440"/>
        <w:rPr>
          <w:sz w:val="24"/>
        </w:rPr>
      </w:pPr>
      <w:r>
        <w:rPr>
          <w:sz w:val="24"/>
        </w:rPr>
        <w:t>(Suitable for doors and/or entry points where monitoring of a “door forced open” alarm is required - typically placed on all emergency exits or perimeter doors where entry by access control is not required)</w:t>
      </w:r>
    </w:p>
    <w:p>
      <w:pPr>
        <w:pStyle w:val="P13"/>
        <w:tabs>
          <w:tab w:val="clear" w:pos="4320" w:leader="none"/>
          <w:tab w:val="clear" w:pos="8640" w:leader="none"/>
        </w:tabs>
        <w:ind w:hanging="720" w:left="2160" w:right="-279"/>
        <w:rPr>
          <w:sz w:val="24"/>
        </w:rPr>
      </w:pPr>
      <w:r>
        <w:rPr>
          <w:sz w:val="24"/>
        </w:rPr>
        <w:t xml:space="preserve">LIST OF DOORS WITH THIS APPLICATION BY NUMBER: </w:t>
      </w:r>
    </w:p>
    <w:p>
      <w:pPr>
        <w:pStyle w:val="P13"/>
        <w:tabs>
          <w:tab w:val="clear" w:pos="4320" w:leader="none"/>
          <w:tab w:val="clear" w:pos="8640" w:leader="none"/>
        </w:tabs>
        <w:ind w:hanging="720" w:left="2160" w:right="-279"/>
        <w:rPr>
          <w:sz w:val="24"/>
        </w:rPr>
      </w:pPr>
      <w:r>
        <w:rPr>
          <w:sz w:val="24"/>
          <w:highlight w:val="yellow"/>
        </w:rPr>
        <w:t>#</w:t>
      </w:r>
    </w:p>
    <w:p>
      <w:pPr>
        <w:pStyle w:val="P13"/>
        <w:tabs>
          <w:tab w:val="clear" w:pos="4320" w:leader="none"/>
          <w:tab w:val="clear" w:pos="8640" w:leader="none"/>
        </w:tabs>
        <w:ind w:left="1440"/>
        <w:rPr>
          <w:color w:val="FFFFFF"/>
          <w:sz w:val="24"/>
        </w:rPr>
      </w:pPr>
      <w:r>
        <w:rPr>
          <w:color w:val="FFFFFF"/>
          <w:sz w:val="24"/>
          <w:highlight w:val="red"/>
        </w:rPr>
        <w:t xml:space="preserve"> (</w:t>
      </w:r>
      <w:r>
        <w:rPr>
          <w:sz w:val="24"/>
          <w:highlight w:val="yellow"/>
        </w:rPr>
        <w:t>#</w:t>
      </w:r>
      <w:r>
        <w:rPr>
          <w:color w:val="FFFFFF"/>
          <w:sz w:val="24"/>
          <w:highlight w:val="red"/>
        </w:rPr>
        <w:t xml:space="preserve"> Doors in Total – Each to Receive the Following)</w:t>
      </w:r>
    </w:p>
    <w:tbl>
      <w:tblPr>
        <w:tblStyle w:val="T2"/>
        <w:tblW w:w="0" w:type="auto"/>
        <w:tblInd w:w="1526" w:type="dxa"/>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Layout w:type="autofit"/>
      </w:tblPr>
      <w:tblGrid/>
      <w:tr>
        <w:trPr>
          <w:wAfter w:w="0" w:type="dxa"/>
        </w:trPr>
        <w:tc>
          <w:tcPr>
            <w:tcW w:w="3828" w:type="dxa"/>
            <w:shd w:val="solid" w:color="000000" w:fill="FFFFFF"/>
          </w:tcPr>
          <w:p>
            <w:pPr>
              <w:pStyle w:val="P13"/>
              <w:tabs>
                <w:tab w:val="clear" w:pos="4320" w:leader="none"/>
                <w:tab w:val="clear" w:pos="8640" w:leader="none"/>
              </w:tabs>
              <w:rPr>
                <w:sz w:val="22"/>
              </w:rPr>
            </w:pPr>
            <w:r>
              <w:rPr>
                <w:sz w:val="22"/>
              </w:rPr>
              <w:t>Equipment</w:t>
            </w:r>
          </w:p>
        </w:tc>
        <w:tc>
          <w:tcPr>
            <w:tcW w:w="1275" w:type="dxa"/>
            <w:shd w:val="solid" w:color="000000" w:fill="FFFFFF"/>
          </w:tcPr>
          <w:p>
            <w:pPr>
              <w:pStyle w:val="P13"/>
              <w:tabs>
                <w:tab w:val="clear" w:pos="4320" w:leader="none"/>
                <w:tab w:val="clear" w:pos="8640" w:leader="none"/>
              </w:tabs>
              <w:rPr>
                <w:sz w:val="22"/>
              </w:rPr>
            </w:pPr>
            <w:r>
              <w:rPr>
                <w:sz w:val="22"/>
              </w:rPr>
              <w:t>Qty</w:t>
            </w:r>
          </w:p>
        </w:tc>
      </w:tr>
      <w:tr>
        <w:trPr>
          <w:wAfter w:w="0" w:type="dxa"/>
        </w:trPr>
        <w:tc>
          <w:tcPr>
            <w:tcW w:w="3828" w:type="dxa"/>
          </w:tcPr>
          <w:p>
            <w:pPr>
              <w:pStyle w:val="P13"/>
              <w:tabs>
                <w:tab w:val="clear" w:pos="4320" w:leader="none"/>
                <w:tab w:val="clear" w:pos="8640" w:leader="none"/>
              </w:tabs>
              <w:rPr>
                <w:sz w:val="22"/>
              </w:rPr>
            </w:pPr>
            <w:r>
              <w:rPr>
                <w:sz w:val="22"/>
              </w:rPr>
              <w:t>Magnetic Door Contact (single door)</w:t>
            </w:r>
          </w:p>
        </w:tc>
        <w:tc>
          <w:tcPr>
            <w:tcW w:w="1275" w:type="dxa"/>
          </w:tcPr>
          <w:p>
            <w:pPr>
              <w:pStyle w:val="P13"/>
              <w:tabs>
                <w:tab w:val="clear" w:pos="4320" w:leader="none"/>
                <w:tab w:val="clear" w:pos="8640" w:leader="none"/>
              </w:tabs>
              <w:rPr>
                <w:sz w:val="22"/>
              </w:rPr>
            </w:pPr>
            <w:r>
              <w:rPr>
                <w:sz w:val="22"/>
              </w:rPr>
              <w:t>1</w:t>
            </w:r>
          </w:p>
        </w:tc>
      </w:tr>
      <w:tr>
        <w:trPr>
          <w:wAfter w:w="0" w:type="dxa"/>
        </w:trPr>
        <w:tc>
          <w:tcPr>
            <w:tcW w:w="3828" w:type="dxa"/>
          </w:tcPr>
          <w:p>
            <w:pPr>
              <w:pStyle w:val="P13"/>
              <w:tabs>
                <w:tab w:val="clear" w:pos="4320" w:leader="none"/>
                <w:tab w:val="clear" w:pos="8640" w:leader="none"/>
              </w:tabs>
              <w:rPr>
                <w:sz w:val="22"/>
              </w:rPr>
            </w:pPr>
            <w:r>
              <w:rPr>
                <w:sz w:val="22"/>
              </w:rPr>
              <w:t>Request to Exit Motion Sensor</w:t>
            </w:r>
          </w:p>
        </w:tc>
        <w:tc>
          <w:tcPr>
            <w:tcW w:w="1275" w:type="dxa"/>
          </w:tcPr>
          <w:p>
            <w:pPr>
              <w:pStyle w:val="P13"/>
              <w:tabs>
                <w:tab w:val="clear" w:pos="4320" w:leader="none"/>
                <w:tab w:val="clear" w:pos="8640" w:leader="none"/>
              </w:tabs>
              <w:rPr>
                <w:sz w:val="22"/>
              </w:rPr>
            </w:pPr>
            <w:r>
              <w:rPr>
                <w:sz w:val="22"/>
              </w:rPr>
              <w:t>1</w:t>
            </w:r>
          </w:p>
        </w:tc>
      </w:tr>
      <w:tr>
        <w:trPr>
          <w:wAfter w:w="0" w:type="dxa"/>
        </w:trPr>
        <w:tc>
          <w:tcPr>
            <w:tcW w:w="3828" w:type="dxa"/>
          </w:tcPr>
          <w:p>
            <w:pPr>
              <w:pStyle w:val="P13"/>
              <w:tabs>
                <w:tab w:val="clear" w:pos="4320" w:leader="none"/>
                <w:tab w:val="clear" w:pos="8640" w:leader="none"/>
              </w:tabs>
              <w:rPr>
                <w:sz w:val="22"/>
              </w:rPr>
            </w:pPr>
            <w:r>
              <w:rPr>
                <w:sz w:val="22"/>
              </w:rPr>
              <w:t>Peizzo Buzzer - local alarm to sound upon “door held open alarm”</w:t>
            </w:r>
          </w:p>
        </w:tc>
        <w:tc>
          <w:tcPr>
            <w:tcW w:w="1275" w:type="dxa"/>
          </w:tcPr>
          <w:p>
            <w:pPr>
              <w:pStyle w:val="P13"/>
              <w:tabs>
                <w:tab w:val="clear" w:pos="4320" w:leader="none"/>
                <w:tab w:val="clear" w:pos="8640" w:leader="none"/>
              </w:tabs>
              <w:rPr>
                <w:sz w:val="22"/>
              </w:rPr>
            </w:pPr>
            <w:r>
              <w:rPr>
                <w:sz w:val="22"/>
              </w:rPr>
              <w:t>1</w:t>
            </w:r>
          </w:p>
        </w:tc>
      </w:tr>
    </w:tbl>
    <w:p>
      <w:pPr>
        <w:pStyle w:val="P13"/>
        <w:tabs>
          <w:tab w:val="clear" w:pos="4320" w:leader="none"/>
          <w:tab w:val="clear" w:pos="8640" w:leader="none"/>
        </w:tabs>
        <w:ind w:hanging="720" w:left="1440"/>
        <w:rPr>
          <w:sz w:val="24"/>
        </w:rPr>
      </w:pPr>
    </w:p>
    <w:p>
      <w:pPr>
        <w:pStyle w:val="P13"/>
        <w:tabs>
          <w:tab w:val="clear" w:pos="4320" w:leader="none"/>
          <w:tab w:val="clear" w:pos="8640" w:leader="none"/>
        </w:tabs>
        <w:ind w:left="1440"/>
        <w:rPr>
          <w:b w:val="1"/>
          <w:sz w:val="24"/>
        </w:rPr>
      </w:pPr>
      <w:r>
        <w:rPr>
          <w:b w:val="1"/>
          <w:sz w:val="24"/>
        </w:rPr>
        <w:br w:type="page"/>
      </w:r>
      <w:r>
        <w:rPr>
          <w:b w:val="1"/>
          <w:sz w:val="24"/>
        </w:rPr>
        <w:t xml:space="preserve">Application </w:t>
      </w:r>
      <w:r>
        <w:rPr>
          <w:b w:val="1"/>
          <w:sz w:val="24"/>
        </w:rPr>
        <w:t xml:space="preserve">Type </w:t>
      </w:r>
      <w:r>
        <w:rPr>
          <w:b w:val="1"/>
          <w:sz w:val="24"/>
        </w:rPr>
        <w:t>#</w:t>
      </w:r>
      <w:r>
        <w:rPr>
          <w:b w:val="1"/>
          <w:sz w:val="24"/>
        </w:rPr>
        <w:t>4 -</w:t>
      </w:r>
      <w:r>
        <w:rPr>
          <w:b w:val="1"/>
          <w:sz w:val="24"/>
        </w:rPr>
        <w:t xml:space="preserve"> Overhead Garage Door: </w:t>
      </w:r>
    </w:p>
    <w:p>
      <w:pPr>
        <w:pStyle w:val="P13"/>
        <w:tabs>
          <w:tab w:val="clear" w:pos="4320" w:leader="none"/>
          <w:tab w:val="clear" w:pos="8640" w:leader="none"/>
        </w:tabs>
        <w:ind w:left="1440"/>
        <w:rPr>
          <w:sz w:val="24"/>
        </w:rPr>
      </w:pPr>
      <w:r>
        <w:rPr>
          <w:sz w:val="24"/>
        </w:rPr>
        <w:t>(Suitable for garage door entry points to detect illegal entry.)</w:t>
      </w:r>
    </w:p>
    <w:p>
      <w:pPr>
        <w:pStyle w:val="P13"/>
        <w:tabs>
          <w:tab w:val="clear" w:pos="4320" w:leader="none"/>
          <w:tab w:val="clear" w:pos="8640" w:leader="none"/>
        </w:tabs>
        <w:ind w:hanging="720" w:left="2160" w:right="-279"/>
        <w:rPr>
          <w:sz w:val="24"/>
        </w:rPr>
      </w:pPr>
      <w:r>
        <w:rPr>
          <w:sz w:val="24"/>
        </w:rPr>
        <w:t>LIST OF DOORS WITH THIS APPLICATION BY NUMBER:</w:t>
      </w:r>
    </w:p>
    <w:p>
      <w:pPr>
        <w:pStyle w:val="P13"/>
        <w:tabs>
          <w:tab w:val="clear" w:pos="4320" w:leader="none"/>
          <w:tab w:val="clear" w:pos="8640" w:leader="none"/>
        </w:tabs>
        <w:ind w:hanging="720" w:left="2160" w:right="-279"/>
        <w:rPr>
          <w:sz w:val="24"/>
        </w:rPr>
      </w:pPr>
      <w:r>
        <w:rPr>
          <w:sz w:val="24"/>
          <w:highlight w:val="yellow"/>
        </w:rPr>
        <w:t>#</w:t>
      </w:r>
    </w:p>
    <w:p>
      <w:pPr>
        <w:pStyle w:val="P13"/>
        <w:tabs>
          <w:tab w:val="clear" w:pos="4320" w:leader="none"/>
          <w:tab w:val="clear" w:pos="8640" w:leader="none"/>
        </w:tabs>
        <w:ind w:left="1440"/>
        <w:rPr>
          <w:color w:val="FFFFFF"/>
          <w:sz w:val="24"/>
        </w:rPr>
      </w:pPr>
      <w:r>
        <w:rPr>
          <w:color w:val="FFFFFF"/>
          <w:sz w:val="24"/>
          <w:highlight w:val="red"/>
        </w:rPr>
        <w:t xml:space="preserve"> (</w:t>
      </w:r>
      <w:r>
        <w:rPr>
          <w:sz w:val="24"/>
          <w:highlight w:val="yellow"/>
        </w:rPr>
        <w:t xml:space="preserve"># </w:t>
      </w:r>
      <w:r>
        <w:rPr>
          <w:color w:val="FFFFFF"/>
          <w:sz w:val="24"/>
          <w:highlight w:val="red"/>
        </w:rPr>
        <w:t>Doors in Total – Each to Receive the Following)</w:t>
      </w:r>
    </w:p>
    <w:tbl>
      <w:tblPr>
        <w:tblStyle w:val="T2"/>
        <w:tblW w:w="0" w:type="auto"/>
        <w:tblInd w:w="1526" w:type="dxa"/>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Layout w:type="autofit"/>
      </w:tblPr>
      <w:tblGrid/>
      <w:tr>
        <w:trPr>
          <w:wAfter w:w="0" w:type="dxa"/>
        </w:trPr>
        <w:tc>
          <w:tcPr>
            <w:tcW w:w="3828" w:type="dxa"/>
            <w:shd w:val="solid" w:color="000000" w:fill="FFFFFF"/>
          </w:tcPr>
          <w:p>
            <w:pPr>
              <w:pStyle w:val="P13"/>
              <w:tabs>
                <w:tab w:val="clear" w:pos="4320" w:leader="none"/>
                <w:tab w:val="clear" w:pos="8640" w:leader="none"/>
              </w:tabs>
              <w:rPr>
                <w:sz w:val="22"/>
              </w:rPr>
            </w:pPr>
            <w:r>
              <w:rPr>
                <w:sz w:val="22"/>
              </w:rPr>
              <w:t>Equipment</w:t>
            </w:r>
          </w:p>
        </w:tc>
        <w:tc>
          <w:tcPr>
            <w:tcW w:w="1275" w:type="dxa"/>
            <w:shd w:val="solid" w:color="000000" w:fill="FFFFFF"/>
          </w:tcPr>
          <w:p>
            <w:pPr>
              <w:pStyle w:val="P13"/>
              <w:tabs>
                <w:tab w:val="clear" w:pos="4320" w:leader="none"/>
                <w:tab w:val="clear" w:pos="8640" w:leader="none"/>
              </w:tabs>
              <w:rPr>
                <w:sz w:val="22"/>
              </w:rPr>
            </w:pPr>
            <w:r>
              <w:rPr>
                <w:sz w:val="22"/>
              </w:rPr>
              <w:t>Qty</w:t>
            </w:r>
          </w:p>
        </w:tc>
      </w:tr>
      <w:tr>
        <w:trPr>
          <w:wAfter w:w="0" w:type="dxa"/>
        </w:trPr>
        <w:tc>
          <w:tcPr>
            <w:tcW w:w="3828" w:type="dxa"/>
          </w:tcPr>
          <w:p>
            <w:pPr>
              <w:pStyle w:val="P13"/>
              <w:tabs>
                <w:tab w:val="clear" w:pos="4320" w:leader="none"/>
                <w:tab w:val="clear" w:pos="8640" w:leader="none"/>
              </w:tabs>
              <w:rPr>
                <w:sz w:val="22"/>
              </w:rPr>
            </w:pPr>
            <w:r>
              <w:rPr>
                <w:sz w:val="22"/>
              </w:rPr>
              <w:t>Magnetic Door Contact suitable to application</w:t>
            </w:r>
          </w:p>
        </w:tc>
        <w:tc>
          <w:tcPr>
            <w:tcW w:w="1275" w:type="dxa"/>
          </w:tcPr>
          <w:p>
            <w:pPr>
              <w:pStyle w:val="P13"/>
              <w:tabs>
                <w:tab w:val="clear" w:pos="4320" w:leader="none"/>
                <w:tab w:val="clear" w:pos="8640" w:leader="none"/>
              </w:tabs>
              <w:rPr>
                <w:sz w:val="22"/>
              </w:rPr>
            </w:pPr>
            <w:r>
              <w:rPr>
                <w:sz w:val="22"/>
              </w:rPr>
              <w:t>1</w:t>
            </w:r>
          </w:p>
        </w:tc>
      </w:tr>
    </w:tbl>
    <w:p>
      <w:pPr>
        <w:pStyle w:val="P13"/>
        <w:tabs>
          <w:tab w:val="clear" w:pos="4320" w:leader="none"/>
          <w:tab w:val="clear" w:pos="8640" w:leader="none"/>
        </w:tabs>
        <w:ind w:hanging="720" w:left="1440"/>
        <w:rPr>
          <w:sz w:val="24"/>
        </w:rPr>
      </w:pPr>
    </w:p>
    <w:p>
      <w:pPr>
        <w:pStyle w:val="P13"/>
        <w:tabs>
          <w:tab w:val="clear" w:pos="4320" w:leader="none"/>
          <w:tab w:val="clear" w:pos="8640" w:leader="none"/>
        </w:tabs>
        <w:ind w:firstLine="720" w:left="720"/>
        <w:rPr>
          <w:b w:val="1"/>
          <w:sz w:val="24"/>
        </w:rPr>
      </w:pPr>
      <w:r>
        <w:rPr>
          <w:b w:val="1"/>
          <w:sz w:val="24"/>
        </w:rPr>
        <w:t xml:space="preserve">Application </w:t>
      </w:r>
      <w:r>
        <w:rPr>
          <w:b w:val="1"/>
          <w:sz w:val="24"/>
        </w:rPr>
        <w:t>Type #5</w:t>
      </w:r>
      <w:r>
        <w:rPr>
          <w:b w:val="1"/>
          <w:sz w:val="24"/>
        </w:rPr>
        <w:t xml:space="preserve"> –</w:t>
      </w:r>
      <w:r>
        <w:rPr>
          <w:b w:val="1"/>
          <w:sz w:val="24"/>
        </w:rPr>
        <w:t xml:space="preserve"> Overhead Garage Door with Ac</w:t>
      </w:r>
      <w:r>
        <w:rPr>
          <w:b w:val="1"/>
          <w:sz w:val="24"/>
        </w:rPr>
        <w:t>cess Control</w:t>
      </w:r>
    </w:p>
    <w:p>
      <w:pPr>
        <w:pStyle w:val="P13"/>
        <w:tabs>
          <w:tab w:val="clear" w:pos="4320" w:leader="none"/>
          <w:tab w:val="clear" w:pos="8640" w:leader="none"/>
        </w:tabs>
        <w:ind w:left="1440"/>
        <w:rPr>
          <w:sz w:val="24"/>
        </w:rPr>
      </w:pPr>
      <w:r>
        <w:rPr>
          <w:sz w:val="24"/>
        </w:rPr>
        <w:t>(Suitable for garage door entry that will be used for access control once the security intrusion system has been disarmed – no arming or disarming from these locations)</w:t>
      </w:r>
    </w:p>
    <w:p>
      <w:pPr>
        <w:pStyle w:val="P13"/>
        <w:tabs>
          <w:tab w:val="clear" w:pos="4320" w:leader="none"/>
          <w:tab w:val="clear" w:pos="8640" w:leader="none"/>
        </w:tabs>
        <w:ind w:hanging="720" w:left="2160" w:right="-279"/>
        <w:rPr>
          <w:sz w:val="24"/>
        </w:rPr>
      </w:pPr>
      <w:r>
        <w:rPr>
          <w:sz w:val="24"/>
        </w:rPr>
        <w:t xml:space="preserve">LIST OF DOORS WITH THIS APPLICATION BY NUMBER: </w:t>
      </w:r>
    </w:p>
    <w:p>
      <w:pPr>
        <w:pStyle w:val="P13"/>
        <w:tabs>
          <w:tab w:val="clear" w:pos="4320" w:leader="none"/>
          <w:tab w:val="clear" w:pos="8640" w:leader="none"/>
        </w:tabs>
        <w:ind w:hanging="720" w:left="2160" w:right="-279"/>
        <w:rPr>
          <w:sz w:val="24"/>
        </w:rPr>
      </w:pPr>
      <w:r>
        <w:rPr>
          <w:sz w:val="24"/>
          <w:highlight w:val="yellow"/>
        </w:rPr>
        <w:t>#</w:t>
      </w:r>
    </w:p>
    <w:p>
      <w:pPr>
        <w:pStyle w:val="P13"/>
        <w:tabs>
          <w:tab w:val="clear" w:pos="4320" w:leader="none"/>
          <w:tab w:val="clear" w:pos="8640" w:leader="none"/>
        </w:tabs>
        <w:ind w:left="1440"/>
        <w:rPr>
          <w:color w:val="FFFFFF"/>
          <w:sz w:val="24"/>
        </w:rPr>
      </w:pPr>
      <w:r>
        <w:rPr>
          <w:color w:val="FFFFFF"/>
          <w:sz w:val="24"/>
          <w:highlight w:val="red"/>
        </w:rPr>
        <w:t xml:space="preserve"> (</w:t>
      </w:r>
      <w:r>
        <w:rPr>
          <w:sz w:val="24"/>
          <w:highlight w:val="yellow"/>
        </w:rPr>
        <w:t>#</w:t>
      </w:r>
      <w:r>
        <w:rPr>
          <w:color w:val="FFFFFF"/>
          <w:sz w:val="24"/>
          <w:highlight w:val="red"/>
        </w:rPr>
        <w:t xml:space="preserve"> Doors in Total – Each to Receive the Following)</w:t>
      </w:r>
    </w:p>
    <w:tbl>
      <w:tblPr>
        <w:tblStyle w:val="T2"/>
        <w:tblW w:w="0" w:type="auto"/>
        <w:tblInd w:w="1526" w:type="dxa"/>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Layout w:type="autofit"/>
      </w:tblPr>
      <w:tblGrid/>
      <w:tr>
        <w:trPr>
          <w:wAfter w:w="0" w:type="dxa"/>
        </w:trPr>
        <w:tc>
          <w:tcPr>
            <w:tcW w:w="3828" w:type="dxa"/>
            <w:shd w:val="solid" w:color="000000" w:fill="FFFFFF"/>
          </w:tcPr>
          <w:p>
            <w:pPr>
              <w:pStyle w:val="P13"/>
              <w:tabs>
                <w:tab w:val="clear" w:pos="4320" w:leader="none"/>
                <w:tab w:val="clear" w:pos="8640" w:leader="none"/>
              </w:tabs>
              <w:rPr>
                <w:sz w:val="22"/>
              </w:rPr>
            </w:pPr>
            <w:r>
              <w:rPr>
                <w:sz w:val="22"/>
              </w:rPr>
              <w:t>Equipment</w:t>
            </w:r>
          </w:p>
        </w:tc>
        <w:tc>
          <w:tcPr>
            <w:tcW w:w="1275" w:type="dxa"/>
            <w:shd w:val="solid" w:color="000000" w:fill="FFFFFF"/>
          </w:tcPr>
          <w:p>
            <w:pPr>
              <w:pStyle w:val="P13"/>
              <w:tabs>
                <w:tab w:val="clear" w:pos="4320" w:leader="none"/>
                <w:tab w:val="clear" w:pos="8640" w:leader="none"/>
              </w:tabs>
              <w:rPr>
                <w:sz w:val="22"/>
              </w:rPr>
            </w:pPr>
            <w:r>
              <w:rPr>
                <w:sz w:val="22"/>
              </w:rPr>
              <w:t>Qty</w:t>
            </w:r>
          </w:p>
        </w:tc>
      </w:tr>
      <w:tr>
        <w:trPr>
          <w:wAfter w:w="0" w:type="dxa"/>
        </w:trPr>
        <w:tc>
          <w:tcPr>
            <w:tcW w:w="3828" w:type="dxa"/>
          </w:tcPr>
          <w:p>
            <w:pPr>
              <w:pStyle w:val="P13"/>
              <w:tabs>
                <w:tab w:val="clear" w:pos="4320" w:leader="none"/>
                <w:tab w:val="clear" w:pos="8640" w:leader="none"/>
              </w:tabs>
              <w:rPr>
                <w:sz w:val="22"/>
              </w:rPr>
            </w:pPr>
            <w:r>
              <w:rPr>
                <w:sz w:val="22"/>
              </w:rPr>
              <w:t>Card Reader (mounted exterior)</w:t>
            </w:r>
          </w:p>
        </w:tc>
        <w:tc>
          <w:tcPr>
            <w:tcW w:w="1275" w:type="dxa"/>
          </w:tcPr>
          <w:p>
            <w:pPr>
              <w:pStyle w:val="P13"/>
              <w:tabs>
                <w:tab w:val="clear" w:pos="4320" w:leader="none"/>
                <w:tab w:val="clear" w:pos="8640" w:leader="none"/>
              </w:tabs>
              <w:rPr>
                <w:sz w:val="22"/>
              </w:rPr>
            </w:pPr>
            <w:r>
              <w:rPr>
                <w:sz w:val="22"/>
              </w:rPr>
              <w:t>1</w:t>
            </w:r>
          </w:p>
        </w:tc>
      </w:tr>
      <w:tr>
        <w:trPr>
          <w:wAfter w:w="0" w:type="dxa"/>
        </w:trPr>
        <w:tc>
          <w:tcPr>
            <w:tcW w:w="3828" w:type="dxa"/>
          </w:tcPr>
          <w:p>
            <w:pPr>
              <w:pStyle w:val="P13"/>
              <w:tabs>
                <w:tab w:val="clear" w:pos="4320" w:leader="none"/>
                <w:tab w:val="clear" w:pos="8640" w:leader="none"/>
              </w:tabs>
              <w:rPr>
                <w:sz w:val="22"/>
              </w:rPr>
            </w:pPr>
            <w:r>
              <w:rPr>
                <w:sz w:val="22"/>
              </w:rPr>
              <w:t>Magnetic Door Contact (single door)</w:t>
            </w:r>
          </w:p>
        </w:tc>
        <w:tc>
          <w:tcPr>
            <w:tcW w:w="1275" w:type="dxa"/>
          </w:tcPr>
          <w:p>
            <w:pPr>
              <w:pStyle w:val="P13"/>
              <w:tabs>
                <w:tab w:val="clear" w:pos="4320" w:leader="none"/>
                <w:tab w:val="clear" w:pos="8640" w:leader="none"/>
              </w:tabs>
              <w:rPr>
                <w:sz w:val="22"/>
              </w:rPr>
            </w:pPr>
            <w:r>
              <w:rPr>
                <w:sz w:val="22"/>
              </w:rPr>
              <w:t>1</w:t>
            </w:r>
          </w:p>
        </w:tc>
      </w:tr>
    </w:tbl>
    <w:p>
      <w:pPr>
        <w:pStyle w:val="P13"/>
        <w:tabs>
          <w:tab w:val="clear" w:pos="4320" w:leader="none"/>
          <w:tab w:val="clear" w:pos="8640" w:leader="none"/>
        </w:tabs>
        <w:ind w:hanging="720" w:left="1440"/>
        <w:rPr>
          <w:sz w:val="24"/>
        </w:rPr>
      </w:pPr>
    </w:p>
    <w:p>
      <w:pPr>
        <w:pStyle w:val="P13"/>
        <w:tabs>
          <w:tab w:val="clear" w:pos="4320" w:leader="none"/>
          <w:tab w:val="clear" w:pos="8640" w:leader="none"/>
        </w:tabs>
        <w:ind w:firstLine="720" w:left="720"/>
        <w:rPr>
          <w:b w:val="1"/>
          <w:sz w:val="24"/>
        </w:rPr>
      </w:pPr>
      <w:r>
        <w:rPr>
          <w:b w:val="1"/>
          <w:sz w:val="24"/>
        </w:rPr>
        <w:t>Appl</w:t>
      </w:r>
      <w:r>
        <w:rPr>
          <w:b w:val="1"/>
          <w:sz w:val="24"/>
        </w:rPr>
        <w:t>ication Type #6</w:t>
      </w:r>
      <w:r>
        <w:rPr>
          <w:b w:val="1"/>
          <w:sz w:val="24"/>
        </w:rPr>
        <w:t xml:space="preserve"> – Outer Perimeter E</w:t>
      </w:r>
      <w:r>
        <w:rPr>
          <w:b w:val="1"/>
          <w:sz w:val="24"/>
        </w:rPr>
        <w:t>ntry Gate:</w:t>
      </w:r>
    </w:p>
    <w:p>
      <w:pPr>
        <w:pStyle w:val="P13"/>
        <w:tabs>
          <w:tab w:val="clear" w:pos="4320" w:leader="none"/>
          <w:tab w:val="clear" w:pos="8640" w:leader="none"/>
        </w:tabs>
        <w:ind w:left="1440"/>
        <w:rPr>
          <w:sz w:val="24"/>
        </w:rPr>
      </w:pPr>
      <w:r>
        <w:rPr>
          <w:sz w:val="24"/>
        </w:rPr>
        <w:t>(Suitable for application where gate entry/control is required by access card - typical setting is a minimum of 25 feet inset from public roadways)</w:t>
      </w:r>
    </w:p>
    <w:p>
      <w:pPr>
        <w:pStyle w:val="P13"/>
        <w:tabs>
          <w:tab w:val="clear" w:pos="4320" w:leader="none"/>
          <w:tab w:val="clear" w:pos="8640" w:leader="none"/>
        </w:tabs>
        <w:ind w:hanging="720" w:left="2160" w:right="-279"/>
        <w:rPr>
          <w:sz w:val="24"/>
        </w:rPr>
      </w:pPr>
      <w:r>
        <w:rPr>
          <w:sz w:val="24"/>
        </w:rPr>
        <w:t>LIST OF DOORS WITH THIS APPLICATION BY NUMBER:</w:t>
      </w:r>
    </w:p>
    <w:p>
      <w:pPr>
        <w:pStyle w:val="P13"/>
        <w:tabs>
          <w:tab w:val="clear" w:pos="4320" w:leader="none"/>
          <w:tab w:val="clear" w:pos="8640" w:leader="none"/>
        </w:tabs>
        <w:ind w:hanging="720" w:left="2160" w:right="-279"/>
        <w:rPr>
          <w:sz w:val="24"/>
        </w:rPr>
      </w:pPr>
      <w:r>
        <w:rPr>
          <w:sz w:val="24"/>
          <w:highlight w:val="yellow"/>
        </w:rPr>
        <w:t>#</w:t>
      </w:r>
    </w:p>
    <w:p>
      <w:pPr>
        <w:pStyle w:val="P13"/>
        <w:tabs>
          <w:tab w:val="clear" w:pos="4320" w:leader="none"/>
          <w:tab w:val="clear" w:pos="8640" w:leader="none"/>
        </w:tabs>
        <w:ind w:left="1440"/>
        <w:rPr>
          <w:color w:val="FFFFFF"/>
          <w:sz w:val="24"/>
        </w:rPr>
      </w:pPr>
      <w:r>
        <w:rPr>
          <w:color w:val="FFFFFF"/>
          <w:sz w:val="24"/>
          <w:highlight w:val="red"/>
        </w:rPr>
        <w:t xml:space="preserve"> (</w:t>
      </w:r>
      <w:r>
        <w:rPr>
          <w:sz w:val="24"/>
          <w:highlight w:val="yellow"/>
        </w:rPr>
        <w:t>#</w:t>
      </w:r>
      <w:r>
        <w:rPr>
          <w:color w:val="FFFFFF"/>
          <w:sz w:val="24"/>
          <w:highlight w:val="red"/>
        </w:rPr>
        <w:t xml:space="preserve"> Doors in Total – Each to Receive the Following)</w:t>
      </w:r>
    </w:p>
    <w:tbl>
      <w:tblPr>
        <w:tblStyle w:val="T2"/>
        <w:tblW w:w="0" w:type="auto"/>
        <w:tblInd w:w="1526" w:type="dxa"/>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Layout w:type="autofit"/>
      </w:tblPr>
      <w:tblGrid/>
      <w:tr>
        <w:trPr>
          <w:wAfter w:w="0" w:type="dxa"/>
        </w:trPr>
        <w:tc>
          <w:tcPr>
            <w:tcW w:w="3828" w:type="dxa"/>
            <w:shd w:val="solid" w:color="000000" w:fill="FFFFFF"/>
          </w:tcPr>
          <w:p>
            <w:pPr>
              <w:pStyle w:val="P13"/>
              <w:tabs>
                <w:tab w:val="clear" w:pos="4320" w:leader="none"/>
                <w:tab w:val="clear" w:pos="8640" w:leader="none"/>
              </w:tabs>
              <w:rPr>
                <w:sz w:val="22"/>
              </w:rPr>
            </w:pPr>
            <w:r>
              <w:rPr>
                <w:sz w:val="22"/>
              </w:rPr>
              <w:t>Equipment</w:t>
            </w:r>
          </w:p>
        </w:tc>
        <w:tc>
          <w:tcPr>
            <w:tcW w:w="1275" w:type="dxa"/>
            <w:shd w:val="solid" w:color="000000" w:fill="FFFFFF"/>
          </w:tcPr>
          <w:p>
            <w:pPr>
              <w:pStyle w:val="P13"/>
              <w:tabs>
                <w:tab w:val="clear" w:pos="4320" w:leader="none"/>
                <w:tab w:val="clear" w:pos="8640" w:leader="none"/>
              </w:tabs>
              <w:rPr>
                <w:sz w:val="22"/>
              </w:rPr>
            </w:pPr>
            <w:r>
              <w:rPr>
                <w:sz w:val="22"/>
              </w:rPr>
              <w:t>Qty</w:t>
            </w:r>
          </w:p>
        </w:tc>
      </w:tr>
      <w:tr>
        <w:trPr>
          <w:wAfter w:w="0" w:type="dxa"/>
        </w:trPr>
        <w:tc>
          <w:tcPr>
            <w:tcW w:w="3828" w:type="dxa"/>
          </w:tcPr>
          <w:p>
            <w:pPr>
              <w:pStyle w:val="P13"/>
              <w:tabs>
                <w:tab w:val="clear" w:pos="4320" w:leader="none"/>
                <w:tab w:val="clear" w:pos="8640" w:leader="none"/>
              </w:tabs>
              <w:rPr>
                <w:sz w:val="22"/>
              </w:rPr>
            </w:pPr>
            <w:r>
              <w:rPr>
                <w:sz w:val="22"/>
              </w:rPr>
              <w:t>Dual Height Mount Pedestal</w:t>
            </w:r>
          </w:p>
        </w:tc>
        <w:tc>
          <w:tcPr>
            <w:tcW w:w="1275" w:type="dxa"/>
          </w:tcPr>
          <w:p>
            <w:pPr>
              <w:pStyle w:val="P13"/>
              <w:tabs>
                <w:tab w:val="clear" w:pos="4320" w:leader="none"/>
                <w:tab w:val="clear" w:pos="8640" w:leader="none"/>
              </w:tabs>
              <w:rPr>
                <w:sz w:val="22"/>
              </w:rPr>
            </w:pPr>
            <w:r>
              <w:rPr>
                <w:sz w:val="22"/>
              </w:rPr>
              <w:t>1</w:t>
            </w:r>
          </w:p>
        </w:tc>
      </w:tr>
      <w:tr>
        <w:trPr>
          <w:wAfter w:w="0" w:type="dxa"/>
        </w:trPr>
        <w:tc>
          <w:tcPr>
            <w:tcW w:w="3828" w:type="dxa"/>
          </w:tcPr>
          <w:p>
            <w:pPr>
              <w:pStyle w:val="P13"/>
              <w:tabs>
                <w:tab w:val="clear" w:pos="4320" w:leader="none"/>
                <w:tab w:val="clear" w:pos="8640" w:leader="none"/>
              </w:tabs>
              <w:rPr>
                <w:sz w:val="22"/>
              </w:rPr>
            </w:pPr>
            <w:r>
              <w:rPr>
                <w:sz w:val="22"/>
              </w:rPr>
              <w:t>Long Range Card Reader (mounted exterior)</w:t>
            </w:r>
          </w:p>
        </w:tc>
        <w:tc>
          <w:tcPr>
            <w:tcW w:w="1275" w:type="dxa"/>
          </w:tcPr>
          <w:p>
            <w:pPr>
              <w:pStyle w:val="P13"/>
              <w:tabs>
                <w:tab w:val="clear" w:pos="4320" w:leader="none"/>
                <w:tab w:val="clear" w:pos="8640" w:leader="none"/>
              </w:tabs>
              <w:rPr>
                <w:sz w:val="22"/>
              </w:rPr>
            </w:pPr>
            <w:r>
              <w:rPr>
                <w:sz w:val="22"/>
              </w:rPr>
              <w:t>1</w:t>
            </w:r>
          </w:p>
        </w:tc>
      </w:tr>
      <w:tr>
        <w:trPr>
          <w:wAfter w:w="0" w:type="dxa"/>
        </w:trPr>
        <w:tc>
          <w:tcPr>
            <w:tcW w:w="3828" w:type="dxa"/>
          </w:tcPr>
          <w:p>
            <w:pPr>
              <w:pStyle w:val="P13"/>
              <w:tabs>
                <w:tab w:val="clear" w:pos="4320" w:leader="none"/>
                <w:tab w:val="clear" w:pos="8640" w:leader="none"/>
              </w:tabs>
              <w:rPr>
                <w:sz w:val="22"/>
              </w:rPr>
            </w:pPr>
            <w:r>
              <w:rPr>
                <w:sz w:val="22"/>
              </w:rPr>
              <w:t>Entry Card Reader (mounted exterior)</w:t>
            </w:r>
          </w:p>
        </w:tc>
        <w:tc>
          <w:tcPr>
            <w:tcW w:w="1275" w:type="dxa"/>
          </w:tcPr>
          <w:p>
            <w:pPr>
              <w:pStyle w:val="P13"/>
              <w:tabs>
                <w:tab w:val="clear" w:pos="4320" w:leader="none"/>
                <w:tab w:val="clear" w:pos="8640" w:leader="none"/>
              </w:tabs>
              <w:rPr>
                <w:sz w:val="22"/>
              </w:rPr>
            </w:pPr>
            <w:r>
              <w:rPr>
                <w:sz w:val="22"/>
              </w:rPr>
              <w:t>1</w:t>
            </w:r>
          </w:p>
        </w:tc>
      </w:tr>
      <w:tr>
        <w:trPr>
          <w:wAfter w:w="0" w:type="dxa"/>
        </w:trPr>
        <w:tc>
          <w:tcPr>
            <w:tcW w:w="3828" w:type="dxa"/>
          </w:tcPr>
          <w:p>
            <w:pPr>
              <w:pStyle w:val="P13"/>
              <w:tabs>
                <w:tab w:val="clear" w:pos="4320" w:leader="none"/>
                <w:tab w:val="clear" w:pos="8640" w:leader="none"/>
              </w:tabs>
              <w:rPr>
                <w:sz w:val="22"/>
              </w:rPr>
            </w:pPr>
            <w:r>
              <w:rPr>
                <w:sz w:val="22"/>
              </w:rPr>
              <w:t xml:space="preserve">Communication Device </w:t>
            </w:r>
          </w:p>
        </w:tc>
        <w:tc>
          <w:tcPr>
            <w:tcW w:w="1275" w:type="dxa"/>
          </w:tcPr>
          <w:p>
            <w:pPr>
              <w:pStyle w:val="P13"/>
              <w:tabs>
                <w:tab w:val="clear" w:pos="4320" w:leader="none"/>
                <w:tab w:val="clear" w:pos="8640" w:leader="none"/>
              </w:tabs>
              <w:rPr>
                <w:sz w:val="22"/>
              </w:rPr>
            </w:pPr>
            <w:r>
              <w:rPr>
                <w:sz w:val="22"/>
              </w:rPr>
              <w:t>TBD</w:t>
            </w:r>
          </w:p>
        </w:tc>
      </w:tr>
      <w:tr>
        <w:trPr>
          <w:wAfter w:w="0" w:type="dxa"/>
        </w:trPr>
        <w:tc>
          <w:tcPr>
            <w:tcW w:w="3828" w:type="dxa"/>
          </w:tcPr>
          <w:p>
            <w:pPr>
              <w:pStyle w:val="P13"/>
              <w:tabs>
                <w:tab w:val="clear" w:pos="4320" w:leader="none"/>
                <w:tab w:val="clear" w:pos="8640" w:leader="none"/>
              </w:tabs>
              <w:rPr>
                <w:sz w:val="22"/>
              </w:rPr>
            </w:pPr>
            <w:r>
              <w:rPr>
                <w:sz w:val="22"/>
              </w:rPr>
              <w:t>Local Remote Device Release</w:t>
            </w:r>
          </w:p>
        </w:tc>
        <w:tc>
          <w:tcPr>
            <w:tcW w:w="1275" w:type="dxa"/>
          </w:tcPr>
          <w:p>
            <w:pPr>
              <w:pStyle w:val="P13"/>
              <w:tabs>
                <w:tab w:val="clear" w:pos="4320" w:leader="none"/>
                <w:tab w:val="clear" w:pos="8640" w:leader="none"/>
              </w:tabs>
              <w:rPr>
                <w:sz w:val="22"/>
              </w:rPr>
            </w:pPr>
            <w:r>
              <w:rPr>
                <w:sz w:val="22"/>
              </w:rPr>
              <w:t>TBD</w:t>
            </w:r>
          </w:p>
        </w:tc>
      </w:tr>
    </w:tbl>
    <w:p>
      <w:pPr>
        <w:pStyle w:val="P13"/>
        <w:tabs>
          <w:tab w:val="clear" w:pos="4320" w:leader="none"/>
          <w:tab w:val="clear" w:pos="8640" w:leader="none"/>
        </w:tabs>
        <w:ind w:left="1440"/>
        <w:rPr>
          <w:b w:val="1"/>
          <w:sz w:val="24"/>
        </w:rPr>
      </w:pPr>
    </w:p>
    <w:p>
      <w:pPr>
        <w:pStyle w:val="P13"/>
        <w:tabs>
          <w:tab w:val="clear" w:pos="4320" w:leader="none"/>
          <w:tab w:val="clear" w:pos="8640" w:leader="none"/>
        </w:tabs>
        <w:ind w:left="1440"/>
        <w:rPr>
          <w:b w:val="1"/>
          <w:sz w:val="24"/>
        </w:rPr>
      </w:pPr>
    </w:p>
    <w:p>
      <w:pPr>
        <w:pStyle w:val="P13"/>
        <w:tabs>
          <w:tab w:val="clear" w:pos="4320" w:leader="none"/>
          <w:tab w:val="clear" w:pos="8640" w:leader="none"/>
        </w:tabs>
        <w:ind w:left="1440"/>
        <w:rPr>
          <w:b w:val="1"/>
          <w:sz w:val="24"/>
        </w:rPr>
      </w:pPr>
    </w:p>
    <w:p>
      <w:pPr>
        <w:pStyle w:val="P13"/>
        <w:tabs>
          <w:tab w:val="clear" w:pos="4320" w:leader="none"/>
          <w:tab w:val="clear" w:pos="8640" w:leader="none"/>
        </w:tabs>
        <w:ind w:left="1440"/>
        <w:rPr>
          <w:b w:val="1"/>
          <w:sz w:val="24"/>
        </w:rPr>
      </w:pPr>
    </w:p>
    <w:p>
      <w:pPr>
        <w:pStyle w:val="P13"/>
        <w:tabs>
          <w:tab w:val="clear" w:pos="4320" w:leader="none"/>
          <w:tab w:val="clear" w:pos="8640" w:leader="none"/>
        </w:tabs>
        <w:ind w:left="1440"/>
        <w:rPr>
          <w:b w:val="1"/>
          <w:sz w:val="24"/>
        </w:rPr>
      </w:pPr>
    </w:p>
    <w:p>
      <w:pPr>
        <w:pStyle w:val="P13"/>
        <w:tabs>
          <w:tab w:val="clear" w:pos="4320" w:leader="none"/>
          <w:tab w:val="clear" w:pos="8640" w:leader="none"/>
        </w:tabs>
        <w:ind w:left="1440"/>
        <w:rPr>
          <w:b w:val="1"/>
          <w:sz w:val="24"/>
        </w:rPr>
      </w:pPr>
    </w:p>
    <w:p>
      <w:pPr>
        <w:pStyle w:val="P13"/>
        <w:tabs>
          <w:tab w:val="clear" w:pos="4320" w:leader="none"/>
          <w:tab w:val="clear" w:pos="8640" w:leader="none"/>
        </w:tabs>
        <w:ind w:left="1440"/>
        <w:rPr>
          <w:b w:val="1"/>
          <w:sz w:val="24"/>
        </w:rPr>
      </w:pPr>
    </w:p>
    <w:p>
      <w:pPr>
        <w:pStyle w:val="P13"/>
        <w:tabs>
          <w:tab w:val="clear" w:pos="4320" w:leader="none"/>
          <w:tab w:val="clear" w:pos="8640" w:leader="none"/>
        </w:tabs>
        <w:ind w:left="1440"/>
        <w:rPr>
          <w:b w:val="1"/>
          <w:sz w:val="24"/>
        </w:rPr>
      </w:pPr>
    </w:p>
    <w:p>
      <w:pPr>
        <w:pStyle w:val="P13"/>
        <w:tabs>
          <w:tab w:val="clear" w:pos="4320" w:leader="none"/>
          <w:tab w:val="clear" w:pos="8640" w:leader="none"/>
        </w:tabs>
        <w:ind w:left="1440"/>
        <w:rPr>
          <w:b w:val="1"/>
          <w:sz w:val="24"/>
        </w:rPr>
      </w:pPr>
    </w:p>
    <w:p>
      <w:pPr>
        <w:pStyle w:val="P13"/>
        <w:tabs>
          <w:tab w:val="clear" w:pos="4320" w:leader="none"/>
          <w:tab w:val="clear" w:pos="8640" w:leader="none"/>
        </w:tabs>
        <w:ind w:left="1440"/>
        <w:rPr>
          <w:b w:val="1"/>
          <w:sz w:val="24"/>
        </w:rPr>
      </w:pPr>
    </w:p>
    <w:p>
      <w:pPr>
        <w:pStyle w:val="P13"/>
        <w:tabs>
          <w:tab w:val="clear" w:pos="4320" w:leader="none"/>
          <w:tab w:val="clear" w:pos="8640" w:leader="none"/>
        </w:tabs>
        <w:ind w:left="1440"/>
        <w:rPr>
          <w:b w:val="1"/>
          <w:sz w:val="24"/>
        </w:rPr>
      </w:pPr>
    </w:p>
    <w:p>
      <w:pPr>
        <w:pStyle w:val="P13"/>
        <w:tabs>
          <w:tab w:val="clear" w:pos="4320" w:leader="none"/>
          <w:tab w:val="clear" w:pos="8640" w:leader="none"/>
        </w:tabs>
        <w:ind w:left="1440"/>
        <w:rPr>
          <w:b w:val="1"/>
          <w:sz w:val="24"/>
        </w:rPr>
      </w:pPr>
    </w:p>
    <w:p>
      <w:pPr>
        <w:pStyle w:val="P13"/>
        <w:tabs>
          <w:tab w:val="clear" w:pos="4320" w:leader="none"/>
          <w:tab w:val="clear" w:pos="8640" w:leader="none"/>
        </w:tabs>
        <w:ind w:left="1440"/>
        <w:rPr>
          <w:b w:val="1"/>
          <w:sz w:val="24"/>
        </w:rPr>
      </w:pPr>
      <w:r>
        <w:rPr>
          <w:b w:val="1"/>
          <w:sz w:val="24"/>
        </w:rPr>
        <w:t>Application Typ</w:t>
      </w:r>
      <w:r>
        <w:rPr>
          <w:b w:val="1"/>
          <w:sz w:val="24"/>
        </w:rPr>
        <w:t xml:space="preserve">e </w:t>
      </w:r>
      <w:r>
        <w:rPr>
          <w:b w:val="1"/>
          <w:sz w:val="24"/>
        </w:rPr>
        <w:t>#7</w:t>
      </w:r>
      <w:r>
        <w:rPr>
          <w:b w:val="1"/>
          <w:sz w:val="24"/>
        </w:rPr>
        <w:t xml:space="preserve"> - Secondary Entry Doors</w:t>
      </w:r>
      <w:r>
        <w:rPr>
          <w:b w:val="1"/>
          <w:sz w:val="24"/>
        </w:rPr>
        <w:t xml:space="preserve"> (Elect</w:t>
      </w:r>
      <w:r>
        <w:rPr>
          <w:b w:val="1"/>
          <w:sz w:val="24"/>
        </w:rPr>
        <w:t>romagnetic Lock)</w:t>
      </w:r>
      <w:r>
        <w:rPr>
          <w:b w:val="1"/>
          <w:sz w:val="24"/>
        </w:rPr>
        <w:t>:</w:t>
      </w:r>
    </w:p>
    <w:p>
      <w:pPr>
        <w:pStyle w:val="P13"/>
        <w:tabs>
          <w:tab w:val="clear" w:pos="4320" w:leader="none"/>
          <w:tab w:val="clear" w:pos="8640" w:leader="none"/>
        </w:tabs>
        <w:ind w:left="1440"/>
        <w:rPr>
          <w:sz w:val="24"/>
        </w:rPr>
      </w:pPr>
      <w:r>
        <w:rPr>
          <w:sz w:val="24"/>
        </w:rPr>
        <w:t>(Suitable for doors that will be used for access control once the security intrusion system has been disarmed - no arming or disarming from these locations)</w:t>
      </w:r>
    </w:p>
    <w:p>
      <w:pPr>
        <w:pStyle w:val="P13"/>
        <w:tabs>
          <w:tab w:val="clear" w:pos="4320" w:leader="none"/>
          <w:tab w:val="clear" w:pos="8640" w:leader="none"/>
        </w:tabs>
        <w:ind w:hanging="720" w:left="2160" w:right="-279"/>
        <w:rPr>
          <w:sz w:val="24"/>
        </w:rPr>
      </w:pPr>
      <w:r>
        <w:rPr>
          <w:sz w:val="24"/>
        </w:rPr>
        <w:t xml:space="preserve">LIST OF DOORS WITH THIS APPLICATION BY NUMBER: </w:t>
      </w:r>
    </w:p>
    <w:p>
      <w:pPr>
        <w:pStyle w:val="P13"/>
        <w:tabs>
          <w:tab w:val="clear" w:pos="4320" w:leader="none"/>
          <w:tab w:val="clear" w:pos="8640" w:leader="none"/>
        </w:tabs>
        <w:ind w:hanging="720" w:left="2160" w:right="-279"/>
        <w:rPr>
          <w:sz w:val="24"/>
        </w:rPr>
      </w:pPr>
      <w:r>
        <w:rPr>
          <w:sz w:val="24"/>
          <w:highlight w:val="yellow"/>
        </w:rPr>
        <w:t>#</w:t>
      </w:r>
    </w:p>
    <w:p>
      <w:pPr>
        <w:pStyle w:val="P13"/>
        <w:tabs>
          <w:tab w:val="clear" w:pos="4320" w:leader="none"/>
          <w:tab w:val="clear" w:pos="8640" w:leader="none"/>
        </w:tabs>
        <w:ind w:left="1440"/>
        <w:rPr>
          <w:color w:val="FFFFFF"/>
          <w:sz w:val="24"/>
        </w:rPr>
      </w:pPr>
      <w:r>
        <w:rPr>
          <w:color w:val="FFFFFF"/>
          <w:sz w:val="24"/>
          <w:highlight w:val="red"/>
        </w:rPr>
        <w:t xml:space="preserve"> (</w:t>
      </w:r>
      <w:r>
        <w:rPr>
          <w:sz w:val="24"/>
          <w:highlight w:val="yellow"/>
        </w:rPr>
        <w:t>#</w:t>
      </w:r>
      <w:r>
        <w:rPr>
          <w:color w:val="FFFFFF"/>
          <w:sz w:val="24"/>
          <w:highlight w:val="red"/>
        </w:rPr>
        <w:t xml:space="preserve"> Doors in Total – Each to Receive the Following)</w:t>
      </w:r>
    </w:p>
    <w:tbl>
      <w:tblPr>
        <w:tblStyle w:val="T2"/>
        <w:tblW w:w="0" w:type="auto"/>
        <w:tblInd w:w="1526" w:type="dxa"/>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Layout w:type="autofit"/>
      </w:tblPr>
      <w:tblGrid/>
      <w:tr>
        <w:trPr>
          <w:wAfter w:w="0" w:type="dxa"/>
        </w:trPr>
        <w:tc>
          <w:tcPr>
            <w:tcW w:w="3828" w:type="dxa"/>
            <w:shd w:val="solid" w:color="000000" w:fill="FFFFFF"/>
          </w:tcPr>
          <w:p>
            <w:pPr>
              <w:pStyle w:val="P13"/>
              <w:tabs>
                <w:tab w:val="clear" w:pos="4320" w:leader="none"/>
                <w:tab w:val="clear" w:pos="8640" w:leader="none"/>
              </w:tabs>
              <w:rPr>
                <w:sz w:val="22"/>
              </w:rPr>
            </w:pPr>
            <w:r>
              <w:rPr>
                <w:sz w:val="22"/>
              </w:rPr>
              <w:t>Equipment</w:t>
            </w:r>
          </w:p>
        </w:tc>
        <w:tc>
          <w:tcPr>
            <w:tcW w:w="1275" w:type="dxa"/>
            <w:shd w:val="solid" w:color="000000" w:fill="FFFFFF"/>
          </w:tcPr>
          <w:p>
            <w:pPr>
              <w:pStyle w:val="P13"/>
              <w:tabs>
                <w:tab w:val="clear" w:pos="4320" w:leader="none"/>
                <w:tab w:val="clear" w:pos="8640" w:leader="none"/>
              </w:tabs>
              <w:rPr>
                <w:sz w:val="22"/>
              </w:rPr>
            </w:pPr>
            <w:r>
              <w:rPr>
                <w:sz w:val="22"/>
              </w:rPr>
              <w:t>Qty</w:t>
            </w:r>
          </w:p>
        </w:tc>
      </w:tr>
      <w:tr>
        <w:trPr>
          <w:wAfter w:w="0" w:type="dxa"/>
        </w:trPr>
        <w:tc>
          <w:tcPr>
            <w:tcW w:w="3828" w:type="dxa"/>
          </w:tcPr>
          <w:p>
            <w:pPr>
              <w:pStyle w:val="P13"/>
              <w:tabs>
                <w:tab w:val="clear" w:pos="4320" w:leader="none"/>
                <w:tab w:val="clear" w:pos="8640" w:leader="none"/>
              </w:tabs>
              <w:rPr>
                <w:sz w:val="22"/>
              </w:rPr>
            </w:pPr>
            <w:r>
              <w:rPr>
                <w:sz w:val="22"/>
              </w:rPr>
              <w:t>Entry/Exit Card Reader</w:t>
            </w:r>
          </w:p>
        </w:tc>
        <w:tc>
          <w:tcPr>
            <w:tcW w:w="1275" w:type="dxa"/>
          </w:tcPr>
          <w:p>
            <w:pPr>
              <w:pStyle w:val="P13"/>
              <w:tabs>
                <w:tab w:val="clear" w:pos="4320" w:leader="none"/>
                <w:tab w:val="clear" w:pos="8640" w:leader="none"/>
              </w:tabs>
              <w:rPr>
                <w:sz w:val="22"/>
              </w:rPr>
            </w:pPr>
            <w:r>
              <w:rPr>
                <w:sz w:val="22"/>
              </w:rPr>
              <w:t>2</w:t>
            </w:r>
          </w:p>
        </w:tc>
      </w:tr>
      <w:tr>
        <w:trPr>
          <w:wAfter w:w="0" w:type="dxa"/>
        </w:trPr>
        <w:tc>
          <w:tcPr>
            <w:tcW w:w="3828" w:type="dxa"/>
          </w:tcPr>
          <w:p>
            <w:pPr>
              <w:pStyle w:val="P13"/>
              <w:tabs>
                <w:tab w:val="clear" w:pos="4320" w:leader="none"/>
                <w:tab w:val="clear" w:pos="8640" w:leader="none"/>
              </w:tabs>
              <w:rPr>
                <w:sz w:val="22"/>
              </w:rPr>
            </w:pPr>
            <w:r>
              <w:rPr>
                <w:sz w:val="22"/>
              </w:rPr>
              <w:t>Electromagnetic Lock</w:t>
            </w:r>
          </w:p>
        </w:tc>
        <w:tc>
          <w:tcPr>
            <w:tcW w:w="1275" w:type="dxa"/>
          </w:tcPr>
          <w:p>
            <w:pPr>
              <w:pStyle w:val="P13"/>
              <w:tabs>
                <w:tab w:val="clear" w:pos="4320" w:leader="none"/>
                <w:tab w:val="clear" w:pos="8640" w:leader="none"/>
              </w:tabs>
              <w:rPr>
                <w:sz w:val="22"/>
              </w:rPr>
            </w:pPr>
            <w:r>
              <w:rPr>
                <w:sz w:val="22"/>
              </w:rPr>
              <w:t>1</w:t>
            </w:r>
          </w:p>
        </w:tc>
      </w:tr>
      <w:tr>
        <w:trPr>
          <w:wAfter w:w="0" w:type="dxa"/>
        </w:trPr>
        <w:tc>
          <w:tcPr>
            <w:tcW w:w="3828" w:type="dxa"/>
          </w:tcPr>
          <w:p>
            <w:pPr>
              <w:pStyle w:val="P13"/>
              <w:tabs>
                <w:tab w:val="clear" w:pos="4320" w:leader="none"/>
                <w:tab w:val="clear" w:pos="8640" w:leader="none"/>
              </w:tabs>
              <w:rPr>
                <w:sz w:val="22"/>
              </w:rPr>
            </w:pPr>
            <w:r>
              <w:rPr>
                <w:sz w:val="22"/>
              </w:rPr>
              <w:t>Magnetic Door Contact (single door)</w:t>
            </w:r>
          </w:p>
        </w:tc>
        <w:tc>
          <w:tcPr>
            <w:tcW w:w="1275" w:type="dxa"/>
          </w:tcPr>
          <w:p>
            <w:pPr>
              <w:pStyle w:val="P13"/>
              <w:tabs>
                <w:tab w:val="clear" w:pos="4320" w:leader="none"/>
                <w:tab w:val="clear" w:pos="8640" w:leader="none"/>
              </w:tabs>
              <w:rPr>
                <w:sz w:val="22"/>
              </w:rPr>
            </w:pPr>
            <w:r>
              <w:rPr>
                <w:sz w:val="22"/>
              </w:rPr>
              <w:t>1</w:t>
            </w:r>
          </w:p>
        </w:tc>
      </w:tr>
      <w:tr>
        <w:trPr>
          <w:wAfter w:w="0" w:type="dxa"/>
        </w:trPr>
        <w:tc>
          <w:tcPr>
            <w:tcW w:w="3828" w:type="dxa"/>
          </w:tcPr>
          <w:p>
            <w:pPr>
              <w:pStyle w:val="P13"/>
              <w:tabs>
                <w:tab w:val="clear" w:pos="4320" w:leader="none"/>
                <w:tab w:val="clear" w:pos="8640" w:leader="none"/>
              </w:tabs>
              <w:rPr>
                <w:sz w:val="22"/>
              </w:rPr>
            </w:pPr>
            <w:r>
              <w:rPr>
                <w:sz w:val="22"/>
              </w:rPr>
              <w:t>Request to Exit Motion Sensor</w:t>
            </w:r>
          </w:p>
        </w:tc>
        <w:tc>
          <w:tcPr>
            <w:tcW w:w="1275" w:type="dxa"/>
          </w:tcPr>
          <w:p>
            <w:pPr>
              <w:pStyle w:val="P13"/>
              <w:tabs>
                <w:tab w:val="clear" w:pos="4320" w:leader="none"/>
                <w:tab w:val="clear" w:pos="8640" w:leader="none"/>
              </w:tabs>
              <w:rPr>
                <w:sz w:val="22"/>
              </w:rPr>
            </w:pPr>
            <w:r>
              <w:rPr>
                <w:sz w:val="22"/>
              </w:rPr>
              <w:t>1</w:t>
            </w:r>
          </w:p>
        </w:tc>
      </w:tr>
    </w:tbl>
    <w:p>
      <w:pPr>
        <w:pStyle w:val="P13"/>
        <w:tabs>
          <w:tab w:val="clear" w:pos="4320" w:leader="none"/>
          <w:tab w:val="clear" w:pos="8640" w:leader="none"/>
        </w:tabs>
        <w:ind w:left="1440"/>
        <w:rPr>
          <w:sz w:val="24"/>
        </w:rPr>
      </w:pP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left="1440"/>
        <w:rPr>
          <w:b w:val="1"/>
          <w:sz w:val="24"/>
        </w:rPr>
      </w:pPr>
      <w:r>
        <w:rPr>
          <w:b w:val="1"/>
          <w:sz w:val="24"/>
        </w:rPr>
        <w:t>Applic</w:t>
      </w:r>
      <w:r>
        <w:rPr>
          <w:b w:val="1"/>
          <w:sz w:val="24"/>
        </w:rPr>
        <w:t>ation T</w:t>
      </w:r>
      <w:r>
        <w:rPr>
          <w:b w:val="1"/>
          <w:sz w:val="24"/>
        </w:rPr>
        <w:t>ype #8</w:t>
      </w:r>
      <w:r>
        <w:rPr>
          <w:b w:val="1"/>
          <w:sz w:val="24"/>
        </w:rPr>
        <w:t xml:space="preserve"> – Monitoring Po</w:t>
      </w:r>
      <w:r>
        <w:rPr>
          <w:b w:val="1"/>
          <w:sz w:val="24"/>
        </w:rPr>
        <w:t>ints</w:t>
      </w:r>
    </w:p>
    <w:p>
      <w:pPr>
        <w:pStyle w:val="P13"/>
        <w:tabs>
          <w:tab w:val="clear" w:pos="4320" w:leader="none"/>
          <w:tab w:val="clear" w:pos="8640" w:leader="none"/>
        </w:tabs>
        <w:ind w:left="1440"/>
        <w:rPr>
          <w:sz w:val="24"/>
        </w:rPr>
      </w:pPr>
      <w:r>
        <w:rPr>
          <w:sz w:val="24"/>
        </w:rPr>
        <w:t>(Suitable for doors and/or entry points where monitoring of a “door forced open” alarm is required - typically placed on roof hatches or other similar entry points)</w:t>
      </w:r>
    </w:p>
    <w:p>
      <w:pPr>
        <w:pStyle w:val="P13"/>
        <w:tabs>
          <w:tab w:val="clear" w:pos="4320" w:leader="none"/>
          <w:tab w:val="clear" w:pos="8640" w:leader="none"/>
        </w:tabs>
        <w:ind w:hanging="720" w:left="2160" w:right="-279"/>
        <w:rPr>
          <w:sz w:val="24"/>
        </w:rPr>
      </w:pPr>
      <w:r>
        <w:rPr>
          <w:sz w:val="24"/>
        </w:rPr>
        <w:t>LIST OF DOORS WITH THIS APPLICATION BY NUMBER:</w:t>
      </w:r>
    </w:p>
    <w:p>
      <w:pPr>
        <w:pStyle w:val="P13"/>
        <w:tabs>
          <w:tab w:val="clear" w:pos="4320" w:leader="none"/>
          <w:tab w:val="clear" w:pos="8640" w:leader="none"/>
        </w:tabs>
        <w:ind w:hanging="720" w:left="2160" w:right="-279"/>
        <w:rPr>
          <w:sz w:val="24"/>
        </w:rPr>
      </w:pPr>
      <w:r>
        <w:rPr>
          <w:sz w:val="24"/>
          <w:highlight w:val="yellow"/>
        </w:rPr>
        <w:t>#</w:t>
      </w:r>
    </w:p>
    <w:p>
      <w:pPr>
        <w:pStyle w:val="P13"/>
        <w:tabs>
          <w:tab w:val="clear" w:pos="4320" w:leader="none"/>
          <w:tab w:val="clear" w:pos="8640" w:leader="none"/>
        </w:tabs>
        <w:ind w:left="1440"/>
        <w:rPr>
          <w:color w:val="FFFFFF"/>
          <w:sz w:val="24"/>
        </w:rPr>
      </w:pPr>
      <w:r>
        <w:rPr>
          <w:color w:val="FFFFFF"/>
          <w:sz w:val="24"/>
          <w:highlight w:val="red"/>
        </w:rPr>
        <w:t xml:space="preserve"> (</w:t>
      </w:r>
      <w:r>
        <w:rPr>
          <w:sz w:val="24"/>
          <w:highlight w:val="yellow"/>
        </w:rPr>
        <w:t>#</w:t>
      </w:r>
      <w:r>
        <w:rPr>
          <w:color w:val="FFFFFF"/>
          <w:sz w:val="24"/>
          <w:highlight w:val="red"/>
        </w:rPr>
        <w:t xml:space="preserve"> Doors in Total – Each to Receive the Following) </w:t>
      </w:r>
      <w:r>
        <w:rPr>
          <w:color w:val="FFFFFF"/>
          <w:sz w:val="24"/>
        </w:rPr>
        <w:t xml:space="preserve"> </w:t>
      </w:r>
    </w:p>
    <w:tbl>
      <w:tblPr>
        <w:tblStyle w:val="T2"/>
        <w:tblW w:w="0" w:type="auto"/>
        <w:tblInd w:w="1526" w:type="dxa"/>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Layout w:type="autofit"/>
      </w:tblPr>
      <w:tblGrid/>
      <w:tr>
        <w:trPr>
          <w:wAfter w:w="0" w:type="dxa"/>
        </w:trPr>
        <w:tc>
          <w:tcPr>
            <w:tcW w:w="3828" w:type="dxa"/>
            <w:shd w:val="solid" w:color="000000" w:fill="FFFFFF"/>
          </w:tcPr>
          <w:p>
            <w:pPr>
              <w:pStyle w:val="P13"/>
              <w:tabs>
                <w:tab w:val="clear" w:pos="4320" w:leader="none"/>
                <w:tab w:val="clear" w:pos="8640" w:leader="none"/>
              </w:tabs>
              <w:rPr>
                <w:sz w:val="22"/>
              </w:rPr>
            </w:pPr>
            <w:r>
              <w:rPr>
                <w:sz w:val="22"/>
              </w:rPr>
              <w:t>Equipment</w:t>
            </w:r>
          </w:p>
        </w:tc>
        <w:tc>
          <w:tcPr>
            <w:tcW w:w="1275" w:type="dxa"/>
            <w:shd w:val="solid" w:color="000000" w:fill="FFFFFF"/>
          </w:tcPr>
          <w:p>
            <w:pPr>
              <w:pStyle w:val="P13"/>
              <w:tabs>
                <w:tab w:val="clear" w:pos="4320" w:leader="none"/>
                <w:tab w:val="clear" w:pos="8640" w:leader="none"/>
              </w:tabs>
              <w:rPr>
                <w:sz w:val="22"/>
              </w:rPr>
            </w:pPr>
            <w:r>
              <w:rPr>
                <w:sz w:val="22"/>
              </w:rPr>
              <w:t>Qty</w:t>
            </w:r>
          </w:p>
        </w:tc>
      </w:tr>
      <w:tr>
        <w:trPr>
          <w:wAfter w:w="0" w:type="dxa"/>
        </w:trPr>
        <w:tc>
          <w:tcPr>
            <w:tcW w:w="3828" w:type="dxa"/>
          </w:tcPr>
          <w:p>
            <w:pPr>
              <w:pStyle w:val="P13"/>
              <w:tabs>
                <w:tab w:val="clear" w:pos="4320" w:leader="none"/>
                <w:tab w:val="clear" w:pos="8640" w:leader="none"/>
              </w:tabs>
              <w:rPr>
                <w:sz w:val="22"/>
              </w:rPr>
            </w:pPr>
            <w:r>
              <w:rPr>
                <w:sz w:val="22"/>
              </w:rPr>
              <w:t>Magnetic Door Contact</w:t>
            </w:r>
          </w:p>
        </w:tc>
        <w:tc>
          <w:tcPr>
            <w:tcW w:w="1275" w:type="dxa"/>
          </w:tcPr>
          <w:p>
            <w:pPr>
              <w:pStyle w:val="P13"/>
              <w:tabs>
                <w:tab w:val="clear" w:pos="4320" w:leader="none"/>
                <w:tab w:val="clear" w:pos="8640" w:leader="none"/>
              </w:tabs>
              <w:rPr>
                <w:sz w:val="22"/>
              </w:rPr>
            </w:pPr>
            <w:r>
              <w:rPr>
                <w:sz w:val="22"/>
              </w:rPr>
              <w:t>1</w:t>
            </w:r>
          </w:p>
        </w:tc>
      </w:tr>
    </w:tbl>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r>
        <w:rPr>
          <w:sz w:val="24"/>
        </w:rPr>
        <w:t>.8</w:t>
        <w:tab/>
        <w:t>Motion detectors to be installed as identified on the Drawings and integrated into Honeywell EBI and Vista systems.</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r>
        <w:rPr>
          <w:sz w:val="24"/>
        </w:rPr>
        <w:t>.9</w:t>
        <w:tab/>
        <w:t>Glass break sensors to be installed as identified on the Drawings and integrated into Honeywell EBI and Vista systems.</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r>
        <w:rPr>
          <w:sz w:val="24"/>
        </w:rPr>
        <w:t>.10</w:t>
        <w:tab/>
        <w:t xml:space="preserve">Contractor to supply all necessary wiring, termination equipment/devices and other necessary equipment not specified in the Contract Document but which is  necessary to implement a fully functional Honeywell EBI security system and mechanical key lock system.  Details for lock placement, function and keying can be found in the associated Security Device Summary document.</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jc w:val="both"/>
        <w:rPr>
          <w:sz w:val="24"/>
        </w:rPr>
      </w:pPr>
      <w:r>
        <w:rPr>
          <w:sz w:val="24"/>
        </w:rPr>
        <w:t>.11</w:t>
        <w:tab/>
        <w:t>All wires shall be CSA approved and have a flame test value equal to, or lower than, that required by the local building or fire code where it is being used, including the OBC.</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.12</w:t>
        <w:tab/>
        <w:t xml:space="preserve">End of line supervision shall be used on all installations.  End of line resistors should be installed at the detection device and </w:t>
      </w:r>
      <w:r>
        <w:rPr>
          <w:sz w:val="24"/>
          <w:u w:val="single"/>
        </w:rPr>
        <w:t>not</w:t>
      </w:r>
      <w:r>
        <w:rPr>
          <w:sz w:val="24"/>
        </w:rPr>
        <w:t xml:space="preserve"> the control panel.</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.13</w:t>
        <w:tab/>
        <w:t>All devices should be installed with a continuous, splice free cable run, wherever possible.</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.14</w:t>
        <w:tab/>
        <w:t xml:space="preserve">If splices are required, the splices shall be made in approved by Electrical Contractor junction boxes.  Splice box locations shall be marked on the wiring diagram.</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.15</w:t>
        <w:tab/>
        <w:t>Wire lists shall be permanently affixed inside the control panel.</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.16</w:t>
        <w:tab/>
        <w:t>Security wiring should not run in parallel within 12” of 110 V AC or higher voltage electrical wiring or conduit.</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.17</w:t>
        <w:tab/>
        <w:t>All applicable local, provincial or federal codes shall be followed.</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rPr>
          <w:sz w:val="24"/>
        </w:rPr>
      </w:pPr>
      <w:r>
        <w:rPr>
          <w:sz w:val="24"/>
        </w:rPr>
        <w:t>.18</w:t>
        <w:tab/>
        <w:t xml:space="preserve">The location of equipment shown on Drawings may be revised by the Consultant during construction, and the Contractor shall not be entitled to any additional costs for the relocation of equipment provide  that the new the location is within 6 meters of original location.</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r>
        <w:rPr>
          <w:sz w:val="24"/>
        </w:rPr>
        <w:t>.19</w:t>
        <w:tab/>
        <w:t>Install transformers complete with mounting brackets and hardware in positions in accordance with the manufacturer’s instructions.</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r>
        <w:rPr>
          <w:sz w:val="24"/>
        </w:rPr>
        <w:t>.20</w:t>
        <w:tab/>
        <w:t>The Contractor shall provide all necessary lugs and mounting equipment which is not already provided with transformers.</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r>
        <w:rPr>
          <w:sz w:val="24"/>
        </w:rPr>
        <w:t>.21</w:t>
        <w:tab/>
        <w:t xml:space="preserve">For Regional water and wastewater facilities, Honeywell Vista Control Panel relay outputs to be wired to facility field controller providing security system discrete dry contact inputs to the SCADA system.  Inputs to be wired fail safe include:.</w:t>
      </w:r>
    </w:p>
    <w:p>
      <w:pPr>
        <w:pStyle w:val="P13"/>
        <w:tabs>
          <w:tab w:val="clear" w:pos="4320" w:leader="none"/>
          <w:tab w:val="clear" w:pos="8640" w:leader="none"/>
        </w:tabs>
        <w:ind w:hanging="720" w:left="2880"/>
        <w:rPr>
          <w:sz w:val="24"/>
        </w:rPr>
      </w:pPr>
      <w:r>
        <w:rPr>
          <w:sz w:val="24"/>
        </w:rPr>
        <w:t>.1</w:t>
        <w:tab/>
        <w:t>Intrusion Alarm</w:t>
      </w:r>
    </w:p>
    <w:p>
      <w:pPr>
        <w:pStyle w:val="P13"/>
        <w:tabs>
          <w:tab w:val="clear" w:pos="4320" w:leader="none"/>
          <w:tab w:val="clear" w:pos="8640" w:leader="none"/>
        </w:tabs>
        <w:ind w:hanging="720" w:left="2880"/>
        <w:rPr>
          <w:sz w:val="24"/>
        </w:rPr>
      </w:pPr>
      <w:r>
        <w:rPr>
          <w:sz w:val="24"/>
        </w:rPr>
        <w:t>.2</w:t>
        <w:tab/>
        <w:t>Security System Disarmed</w:t>
      </w:r>
    </w:p>
    <w:p>
      <w:pPr>
        <w:pStyle w:val="P13"/>
        <w:tabs>
          <w:tab w:val="clear" w:pos="4320" w:leader="none"/>
          <w:tab w:val="clear" w:pos="8640" w:leader="none"/>
        </w:tabs>
        <w:ind w:hanging="720" w:left="2880"/>
        <w:rPr>
          <w:sz w:val="24"/>
        </w:rPr>
      </w:pPr>
      <w:r>
        <w:rPr>
          <w:sz w:val="24"/>
        </w:rPr>
        <w:t>.3</w:t>
        <w:tab/>
        <w:t>Spare</w:t>
      </w:r>
    </w:p>
    <w:p>
      <w:pPr>
        <w:pStyle w:val="P13"/>
        <w:tabs>
          <w:tab w:val="clear" w:pos="4320" w:leader="none"/>
          <w:tab w:val="clear" w:pos="8640" w:leader="none"/>
        </w:tabs>
        <w:ind w:hanging="720" w:left="2880"/>
        <w:rPr>
          <w:sz w:val="24"/>
        </w:rPr>
      </w:pPr>
    </w:p>
    <w:p>
      <w:pPr>
        <w:pStyle w:val="P13"/>
        <w:tabs>
          <w:tab w:val="clear" w:pos="4320" w:leader="none"/>
          <w:tab w:val="clear" w:pos="8640" w:leader="none"/>
        </w:tabs>
        <w:ind w:hanging="720" w:left="1440"/>
        <w:rPr>
          <w:sz w:val="24"/>
        </w:rPr>
      </w:pPr>
      <w:r>
        <w:rPr>
          <w:sz w:val="24"/>
        </w:rPr>
        <w:t>.22</w:t>
        <w:tab/>
        <w:t xml:space="preserve">The facility to communicate with Honeywell EBI Central Server at Region Headquarters via TCP/IP.  Activation of switch/hub ports on networking equipment maintained by Region’s Information Technology Services  (“ITS”) group to be co-ordinated by the Region.  Contractor to provide one (1) week prior notification to the IT group for activation of network ports. </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r>
        <w:rPr>
          <w:sz w:val="24"/>
        </w:rPr>
        <w:t>.23</w:t>
        <w:tab/>
        <w:t xml:space="preserve">IP addresses to be released by Region upon request. </w:t>
      </w:r>
    </w:p>
    <w:p>
      <w:pPr>
        <w:pStyle w:val="P27"/>
        <w:spacing w:lineRule="auto" w:line="240" w:before="0" w:after="0"/>
        <w:ind w:firstLine="0" w:left="0"/>
        <w:jc w:val="both"/>
        <w:rPr>
          <w:sz w:val="24"/>
        </w:rPr>
      </w:pPr>
    </w:p>
    <w:p>
      <w:pPr>
        <w:ind w:hanging="720" w:left="1440"/>
      </w:pPr>
      <w:r>
        <w:t>.24</w:t>
        <w:tab/>
        <w:t>If local IT Network infrastructure is not present, Wireless 3G network equipment shall be used. York Region ITS will supply the pre-configured Wireless 3G, Modem and 4 port switch as well as installation specifics.</w:t>
      </w:r>
    </w:p>
    <w:p>
      <w:pPr>
        <w:ind w:hanging="720" w:left="1440"/>
      </w:pPr>
      <w:r>
        <w:t>.25</w:t>
        <w:tab/>
        <w:t xml:space="preserve">The General Contractor will install all required conduits and junction boxes as well as the exterior antenna for the 3G Wireless Equipment in a location determined by ITS to achieve adequate network connectivity. </w:t>
      </w:r>
    </w:p>
    <w:p>
      <w:pPr>
        <w:ind w:left="1440"/>
      </w:pPr>
      <w:r>
        <w:t xml:space="preserve">Network switch is to be located within the Honeywell security system cabinet. Both modem and switch should be power from Honeywell UPS power supplies. </w:t>
      </w:r>
    </w:p>
    <w:p>
      <w:pPr>
        <w:ind w:left="1440"/>
      </w:pPr>
    </w:p>
    <w:p>
      <w:pPr>
        <w:pStyle w:val="P13"/>
        <w:tabs>
          <w:tab w:val="clear" w:pos="4320" w:leader="none"/>
          <w:tab w:val="clear" w:pos="8640" w:leader="none"/>
        </w:tabs>
        <w:ind w:hanging="720" w:left="1440"/>
        <w:jc w:val="both"/>
        <w:rPr>
          <w:sz w:val="24"/>
        </w:rPr>
      </w:pPr>
      <w:r>
        <w:rPr>
          <w:sz w:val="24"/>
        </w:rPr>
        <w:t>.25</w:t>
        <w:tab/>
        <w:t>All replaced or extra equipment to be delivered to the Region upon project completion of this Contract.</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.26</w:t>
        <w:tab/>
        <w:t>Where magnetic locking devices are to be used, and where permitted federal, provincial, Local Municipal or Town/City Codes, all necessary permits, engineered drawings, and fire alarm interconnection shall be completed.</w:t>
      </w:r>
    </w:p>
    <w:p>
      <w:pPr>
        <w:pStyle w:val="P13"/>
        <w:tabs>
          <w:tab w:val="clear" w:pos="4320" w:leader="none"/>
          <w:tab w:val="clear" w:pos="8640" w:leader="none"/>
        </w:tabs>
        <w:ind w:hanging="720" w:left="1440"/>
        <w:jc w:val="both"/>
        <w:rPr>
          <w:sz w:val="24"/>
        </w:rPr>
      </w:pPr>
    </w:p>
    <w:p>
      <w:pPr>
        <w:pStyle w:val="P13"/>
        <w:ind w:hanging="720" w:left="1440"/>
        <w:jc w:val="both"/>
        <w:rPr>
          <w:sz w:val="24"/>
        </w:rPr>
      </w:pPr>
      <w:r>
        <w:rPr>
          <w:sz w:val="24"/>
        </w:rPr>
        <w:t>.27</w:t>
        <w:tab/>
        <w:t>Comply with all applicable ordinances when installing access control systems.</w:t>
      </w:r>
    </w:p>
    <w:p>
      <w:pPr>
        <w:pStyle w:val="P13"/>
        <w:ind w:hanging="720" w:left="1440"/>
        <w:jc w:val="both"/>
        <w:rPr>
          <w:sz w:val="24"/>
        </w:rPr>
      </w:pPr>
    </w:p>
    <w:p>
      <w:pPr>
        <w:pStyle w:val="P13"/>
        <w:ind w:hanging="720" w:left="1440"/>
        <w:jc w:val="both"/>
        <w:rPr>
          <w:sz w:val="24"/>
        </w:rPr>
      </w:pPr>
      <w:r>
        <w:rPr>
          <w:sz w:val="24"/>
        </w:rPr>
        <w:t>.28</w:t>
        <w:tab/>
        <w:t>All manufacturers’ requirements and electrical code requirements for grounding and bonding, including the requirements of the OESC and OBC, shall be followed.</w:t>
      </w:r>
    </w:p>
    <w:p>
      <w:pPr>
        <w:pStyle w:val="P13"/>
        <w:ind w:hanging="720" w:left="1440"/>
        <w:jc w:val="both"/>
        <w:rPr>
          <w:sz w:val="24"/>
        </w:rPr>
      </w:pPr>
    </w:p>
    <w:p>
      <w:pPr>
        <w:pStyle w:val="P13"/>
        <w:tabs>
          <w:tab w:val="clear" w:pos="4320" w:leader="none"/>
          <w:tab w:val="clear" w:pos="8640" w:leader="none"/>
        </w:tabs>
        <w:ind w:hanging="720" w:left="1440"/>
        <w:rPr>
          <w:sz w:val="24"/>
        </w:rPr>
      </w:pPr>
      <w:r>
        <w:rPr>
          <w:sz w:val="24"/>
        </w:rPr>
        <w:t>.29</w:t>
        <w:tab/>
        <w:t>Magnetic door contacts to be installed on all exterior access doors and interior doors, as identified within the Device Summary Chart as well as the Contract drawing.</w:t>
      </w:r>
    </w:p>
    <w:p>
      <w:pPr>
        <w:pStyle w:val="P27"/>
        <w:spacing w:lineRule="auto" w:line="240" w:before="0" w:after="0"/>
        <w:ind w:firstLine="0" w:left="0"/>
        <w:jc w:val="both"/>
        <w:rPr>
          <w:sz w:val="24"/>
        </w:rPr>
      </w:pPr>
    </w:p>
    <w:p>
      <w:pPr>
        <w:pStyle w:val="P13"/>
        <w:tabs>
          <w:tab w:val="clear" w:pos="4320" w:leader="none"/>
          <w:tab w:val="clear" w:pos="8640" w:leader="none"/>
        </w:tabs>
        <w:ind w:hanging="720" w:left="1440"/>
        <w:rPr>
          <w:sz w:val="24"/>
        </w:rPr>
      </w:pPr>
      <w:r>
        <w:rPr>
          <w:sz w:val="24"/>
        </w:rPr>
        <w:t>.30</w:t>
        <w:tab/>
        <w:t xml:space="preserve">Electric door strikes to be installed on all doors as identified within the Device Summary Chart as well as the Contract drawing.  Door key locks to allow key override of door strikes in all cases.</w:t>
      </w:r>
    </w:p>
    <w:p>
      <w:pPr>
        <w:pStyle w:val="P13"/>
        <w:tabs>
          <w:tab w:val="clear" w:pos="4320" w:leader="none"/>
          <w:tab w:val="clear" w:pos="8640" w:leader="none"/>
        </w:tabs>
        <w:rPr>
          <w:sz w:val="24"/>
        </w:rPr>
      </w:pPr>
    </w:p>
    <w:p>
      <w:pPr>
        <w:pStyle w:val="P27"/>
        <w:numPr>
          <w:ilvl w:val="1"/>
          <w:numId w:val="11"/>
        </w:numPr>
        <w:tabs>
          <w:tab w:val="clear" w:pos="360" w:leader="none"/>
          <w:tab w:val="left" w:pos="1440" w:leader="none"/>
        </w:tabs>
        <w:spacing w:lineRule="auto" w:line="240" w:before="0" w:after="0"/>
        <w:ind w:hanging="1440" w:left="1440"/>
        <w:jc w:val="both"/>
        <w:rPr>
          <w:sz w:val="24"/>
        </w:rPr>
      </w:pPr>
      <w:r>
        <w:rPr>
          <w:sz w:val="24"/>
        </w:rPr>
        <w:t>INSTALLATION – Honeywell EBI ENTERPRISE SOFTWARE INTEGRATION</w:t>
      </w:r>
    </w:p>
    <w:p>
      <w:pPr>
        <w:pStyle w:val="P27"/>
        <w:spacing w:lineRule="auto" w:line="240" w:before="0" w:after="0"/>
        <w:ind w:firstLine="0" w:left="0"/>
        <w:jc w:val="both"/>
        <w:rPr>
          <w:sz w:val="24"/>
        </w:rPr>
      </w:pPr>
    </w:p>
    <w:p>
      <w:pPr>
        <w:pStyle w:val="P13"/>
        <w:tabs>
          <w:tab w:val="clear" w:pos="4320" w:leader="none"/>
          <w:tab w:val="clear" w:pos="8640" w:leader="none"/>
        </w:tabs>
        <w:ind w:hanging="720" w:left="1440"/>
        <w:jc w:val="both"/>
        <w:rPr>
          <w:sz w:val="24"/>
        </w:rPr>
      </w:pPr>
      <w:r>
        <w:rPr>
          <w:sz w:val="24"/>
        </w:rPr>
        <w:t>.1</w:t>
        <w:tab/>
        <w:t>Integrate the facility into the Regions existing Honeywell EBI Enterprise software.</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w:t>
        <w:tab/>
        <w:t>The Contractor to co-ordinate the Work with the Region to incorporate facility into the Region Honeywell EBI system.</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.3</w:t>
        <w:tab/>
        <w:t xml:space="preserve">The Contractor to allow for two (2) Working Days of Work to perform this installation and integration in its bid price. This Work shall be completed a minimum of 15 Working Days prior to the date of Substantial Performance of the Work.  The Contractor to coordinate with the Region’s Security and Life Safety Coordinator at (905) 830-4444 ext.6900 .</w:t>
      </w:r>
    </w:p>
    <w:p>
      <w:pPr>
        <w:pStyle w:val="P13"/>
        <w:tabs>
          <w:tab w:val="clear" w:pos="4320" w:leader="none"/>
          <w:tab w:val="clear" w:pos="8640" w:leader="none"/>
        </w:tabs>
        <w:ind w:hanging="720" w:left="1440"/>
        <w:jc w:val="both"/>
        <w:rPr>
          <w:sz w:val="24"/>
        </w:rPr>
      </w:pPr>
    </w:p>
    <w:p>
      <w:pPr>
        <w:pStyle w:val="P27"/>
        <w:numPr>
          <w:ilvl w:val="1"/>
          <w:numId w:val="11"/>
        </w:numPr>
        <w:tabs>
          <w:tab w:val="clear" w:pos="360" w:leader="none"/>
          <w:tab w:val="left" w:pos="1440" w:leader="none"/>
        </w:tabs>
        <w:spacing w:lineRule="auto" w:line="240" w:before="0" w:after="0"/>
        <w:ind w:hanging="1440" w:left="1440"/>
        <w:jc w:val="both"/>
        <w:rPr>
          <w:sz w:val="24"/>
        </w:rPr>
      </w:pPr>
      <w:r>
        <w:rPr>
          <w:sz w:val="24"/>
        </w:rPr>
        <w:t>Operation - General</w:t>
      </w:r>
    </w:p>
    <w:p>
      <w:pPr>
        <w:pStyle w:val="P27"/>
        <w:spacing w:lineRule="auto" w:line="240" w:before="0" w:after="0"/>
        <w:ind w:firstLine="0" w:left="0"/>
        <w:jc w:val="both"/>
        <w:rPr>
          <w:sz w:val="24"/>
        </w:rPr>
      </w:pPr>
    </w:p>
    <w:p>
      <w:pPr>
        <w:pStyle w:val="P13"/>
        <w:tabs>
          <w:tab w:val="clear" w:pos="4320" w:leader="none"/>
          <w:tab w:val="clear" w:pos="8640" w:leader="none"/>
        </w:tabs>
        <w:ind w:hanging="720" w:left="1440"/>
        <w:rPr>
          <w:sz w:val="24"/>
        </w:rPr>
      </w:pPr>
      <w:r>
        <w:rPr>
          <w:sz w:val="24"/>
        </w:rPr>
        <w:t>.1</w:t>
        <w:tab/>
        <w:t xml:space="preserve">Operation of the Honeywell EBI security system to function similarly to existing Honeywell EBI systems installed at Region water and wastewater and corporate facilities.  The Contractor to confirm all security system functions and operation with the Region of York Security and Life Safety Coordinator at (905) 830-4444 ext.6900 prior to any programming. </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r>
        <w:rPr>
          <w:sz w:val="24"/>
        </w:rPr>
        <w:t>.2</w:t>
        <w:tab/>
        <w:t>Overview: A general overview of the operation of the system is as follows:</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2160"/>
        <w:rPr>
          <w:sz w:val="24"/>
        </w:rPr>
      </w:pPr>
      <w:r>
        <w:rPr>
          <w:sz w:val="24"/>
        </w:rPr>
        <w:t>.1</w:t>
        <w:tab/>
        <w:t xml:space="preserve">The system shall allow for the monitoring of intrusion detection alarms inside the system alarm monitoring module, in addition to giving command and control of supported intrusion detection devices.  Once alarms are brought in to the system they shall be stored in the system audit trail.</w:t>
      </w:r>
    </w:p>
    <w:p>
      <w:pPr>
        <w:pStyle w:val="P13"/>
        <w:tabs>
          <w:tab w:val="clear" w:pos="4320" w:leader="none"/>
          <w:tab w:val="clear" w:pos="8640" w:leader="none"/>
        </w:tabs>
        <w:ind w:hanging="720" w:left="2160"/>
        <w:rPr>
          <w:sz w:val="24"/>
        </w:rPr>
      </w:pPr>
    </w:p>
    <w:p>
      <w:pPr>
        <w:pStyle w:val="P13"/>
        <w:tabs>
          <w:tab w:val="clear" w:pos="4320" w:leader="none"/>
          <w:tab w:val="clear" w:pos="8640" w:leader="none"/>
        </w:tabs>
        <w:ind w:hanging="720" w:left="2160"/>
        <w:rPr>
          <w:sz w:val="24"/>
        </w:rPr>
      </w:pPr>
      <w:r>
        <w:rPr>
          <w:sz w:val="24"/>
        </w:rPr>
        <w:t>.2</w:t>
        <w:tab/>
        <w:t>All system events not designated as alarm conditions shall be stored in the system audit trail.</w:t>
      </w:r>
    </w:p>
    <w:p>
      <w:pPr>
        <w:pStyle w:val="P13"/>
        <w:tabs>
          <w:tab w:val="clear" w:pos="4320" w:leader="none"/>
          <w:tab w:val="clear" w:pos="8640" w:leader="none"/>
        </w:tabs>
        <w:ind w:hanging="720" w:left="2160"/>
        <w:rPr>
          <w:sz w:val="24"/>
        </w:rPr>
      </w:pPr>
    </w:p>
    <w:p>
      <w:pPr>
        <w:pStyle w:val="P13"/>
        <w:tabs>
          <w:tab w:val="clear" w:pos="4320" w:leader="none"/>
          <w:tab w:val="clear" w:pos="8640" w:leader="none"/>
        </w:tabs>
        <w:ind w:hanging="720" w:left="2160"/>
        <w:rPr>
          <w:sz w:val="24"/>
        </w:rPr>
      </w:pPr>
      <w:r>
        <w:rPr>
          <w:sz w:val="24"/>
        </w:rPr>
        <w:t>.3</w:t>
        <w:tab/>
        <w:t xml:space="preserve">Each door may be programmed to generate “Forced Door” and “Door Open Too Long” alarms.  These alarms shall have the ability to have a user-definable time delay.  Request to exit (“RTE”) motion sensors to be installed on interior of all perimeter exit doors which are equipped with door contacts to prevent false forced entry caused by egress of personnel.  RTEs to be configured to shunt forced entry only; RTEs shall not to be configured to release the electric strike mechanisms in place.</w:t>
      </w:r>
    </w:p>
    <w:p>
      <w:pPr>
        <w:pStyle w:val="P13"/>
        <w:tabs>
          <w:tab w:val="clear" w:pos="4320" w:leader="none"/>
          <w:tab w:val="clear" w:pos="8640" w:leader="none"/>
        </w:tabs>
        <w:rPr>
          <w:sz w:val="24"/>
        </w:rPr>
      </w:pPr>
    </w:p>
    <w:p>
      <w:pPr>
        <w:pStyle w:val="P13"/>
        <w:tabs>
          <w:tab w:val="clear" w:pos="4320" w:leader="none"/>
          <w:tab w:val="clear" w:pos="8640" w:leader="none"/>
        </w:tabs>
        <w:ind w:hanging="720" w:left="2160"/>
        <w:rPr>
          <w:sz w:val="24"/>
        </w:rPr>
      </w:pPr>
      <w:r>
        <w:rPr>
          <w:sz w:val="24"/>
        </w:rPr>
        <w:t>.4</w:t>
        <w:tab/>
        <w:t xml:space="preserve">The system shall upload/download information to the control panels automatically while the control panels are in communication with the host server application.  A data download may also be initiated manually.  This may consist of either controller database information or alarms and events.</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r>
        <w:rPr>
          <w:sz w:val="24"/>
        </w:rPr>
        <w:t>.3</w:t>
        <w:tab/>
        <w:t>Authentication to Honeywell EBI System shall be via programmed Door Groups, Time Groups and Access Groups.</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r>
        <w:rPr>
          <w:sz w:val="24"/>
        </w:rPr>
        <w:t>.4</w:t>
        <w:tab/>
        <w:t>Main entry doors to be assigned Access Group “A”.</w:t>
      </w:r>
    </w:p>
    <w:p>
      <w:pPr>
        <w:pStyle w:val="P27"/>
        <w:spacing w:lineRule="auto" w:line="240" w:before="0" w:after="0"/>
        <w:ind w:firstLine="0" w:left="0"/>
        <w:jc w:val="both"/>
        <w:rPr>
          <w:sz w:val="24"/>
        </w:rPr>
      </w:pPr>
    </w:p>
    <w:p>
      <w:pPr>
        <w:pStyle w:val="P13"/>
        <w:tabs>
          <w:tab w:val="clear" w:pos="4320" w:leader="none"/>
          <w:tab w:val="clear" w:pos="8640" w:leader="none"/>
        </w:tabs>
        <w:ind w:hanging="720" w:left="1440"/>
        <w:rPr>
          <w:sz w:val="24"/>
        </w:rPr>
      </w:pPr>
      <w:r>
        <w:rPr>
          <w:sz w:val="24"/>
        </w:rPr>
        <w:t>.5</w:t>
        <w:tab/>
        <w:t>HID Reader and combination HID Reader and Arming Button to function as a method of arming and disarming security system respectively.</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r>
        <w:rPr>
          <w:sz w:val="24"/>
        </w:rPr>
        <w:t>.6</w:t>
        <w:tab/>
        <w:t>Upon presentation of proximity card identified as Region Water and Wastewater personnel to card reader, Honeywell EBI Control Panel will activate electric door strikes on Access Group “A” doors, allowing those doors to be opened.</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r>
        <w:rPr>
          <w:sz w:val="24"/>
        </w:rPr>
        <w:t>.7</w:t>
        <w:tab/>
        <w:t xml:space="preserve">Upon authorized entry to facility, this should automatically disable Control Panel security thereby disarming the system.  “Security System Disarmed” input shall be signalled to field controller.</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r>
        <w:rPr>
          <w:sz w:val="24"/>
        </w:rPr>
        <w:t>.8</w:t>
        <w:tab/>
        <w:t xml:space="preserve">Prior to exiting facility, personnel will arm the security system by present their card to the interior card reader and pushing “Confirm” pushbutton (Arming Button).  This sequence of events will arm the security system.  “Security System Armed” input shall be signalled to field controller.   The action of breaking the door contact shall not to arm the security system.</w:t>
      </w:r>
    </w:p>
    <w:p>
      <w:pPr>
        <w:pStyle w:val="P13"/>
        <w:tabs>
          <w:tab w:val="clear" w:pos="4320" w:leader="none"/>
          <w:tab w:val="clear" w:pos="8640" w:leader="none"/>
        </w:tabs>
        <w:rPr>
          <w:sz w:val="24"/>
        </w:rPr>
      </w:pPr>
    </w:p>
    <w:p>
      <w:pPr>
        <w:pStyle w:val="P13"/>
        <w:tabs>
          <w:tab w:val="clear" w:pos="4320" w:leader="none"/>
          <w:tab w:val="clear" w:pos="8640" w:leader="none"/>
        </w:tabs>
        <w:ind w:hanging="720" w:left="1440"/>
        <w:rPr>
          <w:sz w:val="24"/>
        </w:rPr>
      </w:pPr>
      <w:r>
        <w:rPr>
          <w:sz w:val="24"/>
        </w:rPr>
        <w:t>.9</w:t>
        <w:tab/>
        <w:t xml:space="preserve">Upon manual key entry to facility, “Intrusion Alarm” input shall be signalled to field controller.  </w:t>
      </w:r>
    </w:p>
    <w:p>
      <w:pPr>
        <w:pStyle w:val="P13"/>
        <w:tabs>
          <w:tab w:val="clear" w:pos="4320" w:leader="none"/>
          <w:tab w:val="clear" w:pos="8640" w:leader="none"/>
        </w:tabs>
        <w:ind w:hanging="720" w:left="1440"/>
        <w:rPr>
          <w:sz w:val="24"/>
        </w:rPr>
      </w:pPr>
    </w:p>
    <w:p>
      <w:pPr>
        <w:pStyle w:val="P13"/>
        <w:tabs>
          <w:tab w:val="clear" w:pos="4320" w:leader="none"/>
          <w:tab w:val="clear" w:pos="8640" w:leader="none"/>
        </w:tabs>
        <w:ind w:hanging="720" w:left="1440"/>
        <w:rPr>
          <w:sz w:val="24"/>
        </w:rPr>
      </w:pPr>
      <w:r>
        <w:rPr>
          <w:sz w:val="24"/>
        </w:rPr>
        <w:t>.10</w:t>
        <w:tab/>
        <w:t xml:space="preserve">Upon illegal forced entry to facility, “Intrusion Alarm” input signalled to field controller.  Control Panel maintains “Security System Armed” input signal to field controller.</w:t>
      </w:r>
    </w:p>
    <w:p>
      <w:pPr>
        <w:pStyle w:val="P13"/>
        <w:tabs>
          <w:tab w:val="clear" w:pos="4320" w:leader="none"/>
          <w:tab w:val="clear" w:pos="8640" w:leader="none"/>
        </w:tabs>
        <w:ind w:hanging="720" w:left="1440"/>
        <w:rPr>
          <w:sz w:val="24"/>
        </w:rPr>
      </w:pPr>
    </w:p>
    <w:p>
      <w:pPr>
        <w:pStyle w:val="P27"/>
        <w:numPr>
          <w:ilvl w:val="1"/>
          <w:numId w:val="11"/>
        </w:numPr>
        <w:tabs>
          <w:tab w:val="clear" w:pos="360" w:leader="none"/>
          <w:tab w:val="left" w:pos="1440" w:leader="none"/>
        </w:tabs>
        <w:spacing w:lineRule="auto" w:line="240" w:before="0" w:after="0"/>
        <w:ind w:hanging="1440" w:left="1440"/>
        <w:jc w:val="both"/>
        <w:rPr>
          <w:sz w:val="24"/>
        </w:rPr>
      </w:pPr>
      <w:r>
        <w:rPr>
          <w:sz w:val="24"/>
        </w:rPr>
        <w:t>FIELD QUALITY CONTROL</w:t>
      </w:r>
    </w:p>
    <w:p>
      <w:pPr>
        <w:pStyle w:val="P27"/>
        <w:spacing w:lineRule="auto" w:line="240" w:before="0" w:after="0"/>
        <w:ind w:firstLine="0" w:left="0"/>
        <w:jc w:val="both"/>
        <w:rPr>
          <w:sz w:val="24"/>
        </w:rPr>
      </w:pPr>
    </w:p>
    <w:p>
      <w:pPr>
        <w:pStyle w:val="P13"/>
        <w:tabs>
          <w:tab w:val="clear" w:pos="4320" w:leader="none"/>
          <w:tab w:val="clear" w:pos="8640" w:leader="none"/>
        </w:tabs>
        <w:ind w:hanging="720" w:left="1440"/>
        <w:jc w:val="both"/>
        <w:rPr>
          <w:sz w:val="24"/>
        </w:rPr>
      </w:pPr>
      <w:r>
        <w:rPr>
          <w:sz w:val="24"/>
        </w:rPr>
        <w:t>.1</w:t>
        <w:tab/>
        <w:t>Cable and Wire – 1000 Volt and Below</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2160"/>
        <w:jc w:val="both"/>
        <w:rPr>
          <w:sz w:val="24"/>
        </w:rPr>
      </w:pPr>
      <w:r>
        <w:rPr>
          <w:sz w:val="24"/>
        </w:rPr>
        <w:t>.1</w:t>
        <w:tab/>
        <w:t>Conduct insulation resistance measurements using a “Megger” (500 V instrument for circuit up to 350 V system, 1000 V instrument for 351-600 V systems).</w:t>
      </w:r>
    </w:p>
    <w:p>
      <w:pPr>
        <w:pStyle w:val="P13"/>
        <w:tabs>
          <w:tab w:val="clear" w:pos="4320" w:leader="none"/>
          <w:tab w:val="clear" w:pos="8640" w:leader="none"/>
        </w:tabs>
        <w:ind w:hanging="720" w:left="2160"/>
        <w:jc w:val="both"/>
        <w:rPr>
          <w:sz w:val="24"/>
        </w:rPr>
      </w:pPr>
    </w:p>
    <w:p>
      <w:pPr>
        <w:pStyle w:val="P13"/>
        <w:tabs>
          <w:tab w:val="clear" w:pos="4320" w:leader="none"/>
          <w:tab w:val="clear" w:pos="8640" w:leader="none"/>
        </w:tabs>
        <w:ind w:hanging="720" w:left="2160"/>
        <w:jc w:val="both"/>
        <w:rPr>
          <w:sz w:val="24"/>
        </w:rPr>
      </w:pPr>
      <w:r>
        <w:rPr>
          <w:sz w:val="24"/>
        </w:rPr>
        <w:t>.2</w:t>
        <w:tab/>
        <w:t xml:space="preserve">Record test results in a log book and submit to the Consultant for reference.  Replace or repair circuits which do not meet inspection Authority requirements.  With equipment disconnected, measure insulation resistance of the following circuits:</w:t>
      </w:r>
    </w:p>
    <w:p>
      <w:pPr>
        <w:pStyle w:val="P13"/>
        <w:tabs>
          <w:tab w:val="clear" w:pos="4320" w:leader="none"/>
          <w:tab w:val="clear" w:pos="8640" w:leader="none"/>
        </w:tabs>
        <w:ind w:hanging="720" w:left="2160"/>
        <w:jc w:val="both"/>
        <w:rPr>
          <w:sz w:val="24"/>
        </w:rPr>
      </w:pPr>
    </w:p>
    <w:p>
      <w:pPr>
        <w:pStyle w:val="P13"/>
        <w:tabs>
          <w:tab w:val="clear" w:pos="4320" w:leader="none"/>
          <w:tab w:val="clear" w:pos="8640" w:leader="none"/>
        </w:tabs>
        <w:ind w:hanging="720" w:left="2880"/>
        <w:jc w:val="both"/>
        <w:rPr>
          <w:sz w:val="24"/>
        </w:rPr>
      </w:pPr>
      <w:r>
        <w:rPr>
          <w:sz w:val="24"/>
        </w:rPr>
        <w:t>.1</w:t>
        <w:tab/>
        <w:t xml:space="preserve">Power and lighting feeders:  Phase-to-phase, phase-to-ground.</w:t>
      </w:r>
    </w:p>
    <w:p>
      <w:pPr>
        <w:pStyle w:val="P13"/>
        <w:tabs>
          <w:tab w:val="clear" w:pos="4320" w:leader="none"/>
          <w:tab w:val="clear" w:pos="8640" w:leader="none"/>
        </w:tabs>
        <w:ind w:hanging="720" w:left="2880"/>
        <w:jc w:val="both"/>
        <w:rPr>
          <w:sz w:val="24"/>
        </w:rPr>
      </w:pPr>
      <w:r>
        <w:rPr>
          <w:sz w:val="24"/>
        </w:rPr>
        <w:t>.2</w:t>
        <w:tab/>
        <w:t xml:space="preserve">Control circuits:  To ground only.</w:t>
      </w:r>
    </w:p>
    <w:p>
      <w:pPr>
        <w:pStyle w:val="P13"/>
        <w:tabs>
          <w:tab w:val="clear" w:pos="4320" w:leader="none"/>
          <w:tab w:val="clear" w:pos="8640" w:leader="none"/>
        </w:tabs>
        <w:ind w:hanging="720" w:left="2880"/>
        <w:jc w:val="both"/>
        <w:rPr>
          <w:sz w:val="24"/>
        </w:rPr>
      </w:pPr>
    </w:p>
    <w:p>
      <w:pPr>
        <w:pStyle w:val="P13"/>
        <w:tabs>
          <w:tab w:val="clear" w:pos="4320" w:leader="none"/>
          <w:tab w:val="clear" w:pos="8640" w:leader="none"/>
        </w:tabs>
        <w:ind w:hanging="720" w:left="2160"/>
        <w:jc w:val="both"/>
        <w:rPr>
          <w:sz w:val="24"/>
        </w:rPr>
      </w:pPr>
      <w:r>
        <w:rPr>
          <w:sz w:val="24"/>
        </w:rPr>
        <w:t>.3</w:t>
        <w:tab/>
        <w:t>Do not perform “Megger” tests on equipment containing solid-state components.</w:t>
      </w:r>
    </w:p>
    <w:p>
      <w:pPr>
        <w:pStyle w:val="P13"/>
        <w:tabs>
          <w:tab w:val="clear" w:pos="4320" w:leader="none"/>
          <w:tab w:val="clear" w:pos="8640" w:leader="none"/>
        </w:tabs>
        <w:ind w:hanging="720" w:left="2160"/>
        <w:jc w:val="both"/>
        <w:rPr>
          <w:sz w:val="24"/>
        </w:rPr>
      </w:pPr>
    </w:p>
    <w:p>
      <w:pPr>
        <w:pStyle w:val="P13"/>
        <w:tabs>
          <w:tab w:val="clear" w:pos="4320" w:leader="none"/>
          <w:tab w:val="clear" w:pos="8640" w:leader="none"/>
        </w:tabs>
        <w:ind w:hanging="720" w:left="2160"/>
        <w:jc w:val="both"/>
        <w:rPr>
          <w:sz w:val="24"/>
        </w:rPr>
      </w:pPr>
      <w:r>
        <w:rPr>
          <w:sz w:val="24"/>
        </w:rPr>
        <w:t>.4</w:t>
        <w:tab/>
        <w:t>Disconnect power factor correction capacitors from system prior to testing.</w:t>
      </w:r>
    </w:p>
    <w:p>
      <w:pPr>
        <w:pStyle w:val="P13"/>
        <w:tabs>
          <w:tab w:val="clear" w:pos="4320" w:leader="none"/>
          <w:tab w:val="clear" w:pos="8640" w:leader="none"/>
        </w:tabs>
        <w:ind w:hanging="720" w:left="2160"/>
        <w:jc w:val="both"/>
        <w:rPr>
          <w:sz w:val="24"/>
        </w:rPr>
      </w:pPr>
    </w:p>
    <w:p>
      <w:pPr>
        <w:pStyle w:val="P13"/>
        <w:tabs>
          <w:tab w:val="clear" w:pos="4320" w:leader="none"/>
          <w:tab w:val="clear" w:pos="8640" w:leader="none"/>
        </w:tabs>
        <w:ind w:hanging="720" w:left="1440"/>
        <w:jc w:val="both"/>
        <w:rPr>
          <w:sz w:val="24"/>
        </w:rPr>
      </w:pPr>
      <w:r>
        <w:rPr>
          <w:sz w:val="24"/>
        </w:rPr>
        <w:t>.2</w:t>
        <w:tab/>
        <w:t>Instrumentation Wiring</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2160"/>
        <w:jc w:val="both"/>
        <w:rPr>
          <w:sz w:val="24"/>
        </w:rPr>
      </w:pPr>
      <w:r>
        <w:rPr>
          <w:sz w:val="24"/>
        </w:rPr>
        <w:t>.1</w:t>
        <w:tab/>
        <w:t xml:space="preserve">Check continuity of each conductor using ohmmeter of DC buzzer.  Megger or 120 volt filament lamp testing is not acceptable.</w:t>
      </w:r>
    </w:p>
    <w:p>
      <w:pPr>
        <w:pStyle w:val="P13"/>
        <w:tabs>
          <w:tab w:val="clear" w:pos="4320" w:leader="none"/>
          <w:tab w:val="clear" w:pos="8640" w:leader="none"/>
        </w:tabs>
        <w:ind w:hanging="720" w:left="2160"/>
        <w:jc w:val="both"/>
        <w:rPr>
          <w:sz w:val="24"/>
        </w:rPr>
      </w:pPr>
    </w:p>
    <w:p>
      <w:pPr>
        <w:ind w:hanging="720" w:left="1440"/>
      </w:pPr>
      <w:r>
        <w:t>.3</w:t>
        <w:tab/>
        <w:t>Carry out functional tests with the Region’s Representative to confirm field wiring, interlocks, and RPU functionality.</w:t>
      </w:r>
    </w:p>
    <w:p>
      <w:pPr>
        <w:pStyle w:val="P13"/>
        <w:tabs>
          <w:tab w:val="clear" w:pos="4320" w:leader="none"/>
          <w:tab w:val="clear" w:pos="8640" w:leader="none"/>
        </w:tabs>
        <w:ind w:hanging="720" w:left="720"/>
        <w:jc w:val="both"/>
        <w:rPr>
          <w:sz w:val="24"/>
        </w:rPr>
      </w:pPr>
    </w:p>
    <w:p>
      <w:pPr>
        <w:pStyle w:val="P13"/>
        <w:tabs>
          <w:tab w:val="clear" w:pos="4320" w:leader="none"/>
          <w:tab w:val="clear" w:pos="8640" w:leader="none"/>
        </w:tabs>
        <w:ind w:hanging="720" w:left="1440"/>
        <w:jc w:val="both"/>
        <w:rPr>
          <w:sz w:val="24"/>
        </w:rPr>
      </w:pPr>
      <w:r>
        <w:rPr>
          <w:sz w:val="24"/>
        </w:rPr>
        <w:t>.4</w:t>
        <w:tab/>
        <w:t>Depending upon magnitude and complexity, divide security system into convenient sections, energize one section at a time and check out operation of section.</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720"/>
        <w:jc w:val="both"/>
        <w:rPr>
          <w:sz w:val="24"/>
        </w:rPr>
      </w:pPr>
      <w:r>
        <w:rPr>
          <w:sz w:val="24"/>
        </w:rPr>
        <w:tab/>
        <w:t>.5</w:t>
        <w:tab/>
        <w:t>Upon completion of sectional tests, undertake group testing.</w:t>
      </w:r>
    </w:p>
    <w:p>
      <w:pPr>
        <w:pStyle w:val="P13"/>
        <w:tabs>
          <w:tab w:val="clear" w:pos="4320" w:leader="none"/>
          <w:tab w:val="clear" w:pos="8640" w:leader="none"/>
        </w:tabs>
        <w:ind w:hanging="720" w:left="720"/>
        <w:jc w:val="both"/>
        <w:rPr>
          <w:sz w:val="24"/>
        </w:rPr>
      </w:pPr>
    </w:p>
    <w:p>
      <w:pPr>
        <w:pStyle w:val="P13"/>
        <w:tabs>
          <w:tab w:val="clear" w:pos="4320" w:leader="none"/>
          <w:tab w:val="clear" w:pos="8640" w:leader="none"/>
        </w:tabs>
        <w:ind w:hanging="720" w:left="720"/>
        <w:jc w:val="both"/>
        <w:rPr>
          <w:sz w:val="24"/>
        </w:rPr>
      </w:pPr>
      <w:r>
        <w:rPr>
          <w:sz w:val="24"/>
        </w:rPr>
        <w:tab/>
        <w:t>.6</w:t>
        <w:tab/>
        <w:t>Check out complete system for operational sequencing.</w:t>
      </w:r>
    </w:p>
    <w:p>
      <w:pPr>
        <w:pStyle w:val="P13"/>
        <w:tabs>
          <w:tab w:val="clear" w:pos="4320" w:leader="none"/>
          <w:tab w:val="clear" w:pos="8640" w:leader="none"/>
        </w:tabs>
        <w:ind w:hanging="720" w:left="720"/>
        <w:jc w:val="both"/>
        <w:rPr>
          <w:sz w:val="24"/>
        </w:rPr>
      </w:pPr>
    </w:p>
    <w:p>
      <w:pPr>
        <w:pStyle w:val="P13"/>
        <w:tabs>
          <w:tab w:val="clear" w:pos="4320" w:leader="none"/>
          <w:tab w:val="clear" w:pos="8640" w:leader="none"/>
        </w:tabs>
        <w:ind w:hanging="720" w:left="1440"/>
        <w:jc w:val="both"/>
        <w:rPr>
          <w:sz w:val="24"/>
        </w:rPr>
      </w:pPr>
      <w:r>
        <w:rPr>
          <w:sz w:val="24"/>
        </w:rPr>
        <w:t>.7</w:t>
        <w:tab/>
        <w:t xml:space="preserve">For local testing, each device/sensor should be tested and marked off one by one until all devices/sensors are tested.  Each sensor shall be verified to the zone.</w:t>
      </w:r>
    </w:p>
    <w:p>
      <w:pPr>
        <w:pStyle w:val="P13"/>
        <w:tabs>
          <w:tab w:val="clear" w:pos="4320" w:leader="none"/>
          <w:tab w:val="clear" w:pos="8640" w:leader="none"/>
        </w:tabs>
        <w:ind w:hanging="720" w:left="720"/>
        <w:jc w:val="both"/>
        <w:rPr>
          <w:sz w:val="24"/>
        </w:rPr>
      </w:pPr>
    </w:p>
    <w:p>
      <w:pPr>
        <w:pStyle w:val="P13"/>
        <w:tabs>
          <w:tab w:val="clear" w:pos="4320" w:leader="none"/>
          <w:tab w:val="clear" w:pos="8640" w:leader="none"/>
        </w:tabs>
        <w:ind w:hanging="720" w:left="720"/>
        <w:jc w:val="both"/>
        <w:rPr>
          <w:sz w:val="24"/>
        </w:rPr>
      </w:pPr>
      <w:r>
        <w:rPr>
          <w:sz w:val="24"/>
        </w:rPr>
        <w:tab/>
        <w:t>.8</w:t>
        <w:tab/>
        <w:t>Submit to the Consultant one copy of all test results.</w:t>
      </w:r>
    </w:p>
    <w:p>
      <w:pPr>
        <w:pStyle w:val="P13"/>
        <w:tabs>
          <w:tab w:val="clear" w:pos="4320" w:leader="none"/>
          <w:tab w:val="clear" w:pos="8640" w:leader="none"/>
        </w:tabs>
        <w:jc w:val="both"/>
        <w:rPr>
          <w:sz w:val="24"/>
        </w:rPr>
      </w:pPr>
    </w:p>
    <w:p>
      <w:pPr>
        <w:pStyle w:val="P13"/>
        <w:tabs>
          <w:tab w:val="clear" w:pos="4320" w:leader="none"/>
          <w:tab w:val="clear" w:pos="8640" w:leader="none"/>
        </w:tabs>
        <w:ind w:hanging="720" w:left="1440"/>
        <w:jc w:val="both"/>
        <w:rPr>
          <w:sz w:val="24"/>
        </w:rPr>
      </w:pPr>
      <w:r>
        <w:rPr>
          <w:sz w:val="24"/>
        </w:rPr>
        <w:t>.9</w:t>
        <w:tab/>
        <w:t>Provide a written list of all passwords, keywords, serial numbers and/or configurations that are encountered during the installation of the operating system and application software. This information to be provided in writing to the York Region Security and Life Safety Coordinator at (905) 830-4444 ext.6900.</w:t>
      </w:r>
    </w:p>
    <w:p>
      <w:pPr>
        <w:pStyle w:val="P13"/>
        <w:tabs>
          <w:tab w:val="clear" w:pos="4320" w:leader="none"/>
          <w:tab w:val="clear" w:pos="8640" w:leader="none"/>
        </w:tabs>
        <w:ind w:hanging="720" w:left="1440"/>
        <w:jc w:val="both"/>
        <w:rPr>
          <w:sz w:val="24"/>
        </w:rPr>
      </w:pPr>
    </w:p>
    <w:p>
      <w:pPr>
        <w:pStyle w:val="P13"/>
        <w:tabs>
          <w:tab w:val="left" w:pos="720" w:leader="none"/>
          <w:tab w:val="clear" w:pos="4320" w:leader="none"/>
          <w:tab w:val="clear" w:pos="8640" w:leader="none"/>
        </w:tabs>
        <w:ind w:hanging="1440" w:left="1440"/>
        <w:jc w:val="both"/>
        <w:rPr>
          <w:sz w:val="24"/>
        </w:rPr>
      </w:pPr>
      <w:r>
        <w:rPr>
          <w:sz w:val="24"/>
        </w:rPr>
        <w:tab/>
        <w:t>.10</w:t>
        <w:tab/>
        <w:t>Assign all warranties, licenses and product registration to the Regional Municipality of York.</w:t>
      </w:r>
    </w:p>
    <w:p>
      <w:pPr>
        <w:pStyle w:val="P13"/>
        <w:tabs>
          <w:tab w:val="left" w:pos="720" w:leader="none"/>
          <w:tab w:val="clear" w:pos="4320" w:leader="none"/>
          <w:tab w:val="clear" w:pos="8640" w:leader="none"/>
        </w:tabs>
        <w:ind w:hanging="1440" w:left="1440"/>
        <w:jc w:val="both"/>
        <w:rPr>
          <w:sz w:val="24"/>
        </w:rPr>
      </w:pPr>
    </w:p>
    <w:p>
      <w:pPr>
        <w:pStyle w:val="P13"/>
        <w:tabs>
          <w:tab w:val="clear" w:pos="4320" w:leader="none"/>
          <w:tab w:val="clear" w:pos="8640" w:leader="none"/>
        </w:tabs>
        <w:ind w:hanging="720" w:left="1440"/>
        <w:jc w:val="both"/>
        <w:rPr>
          <w:sz w:val="24"/>
        </w:rPr>
      </w:pPr>
      <w:r>
        <w:rPr>
          <w:sz w:val="24"/>
        </w:rPr>
        <w:t>.11</w:t>
        <w:tab/>
        <w:t>Turn over to the York Region Security and Life Safety Coordinator (905) 830-4444 ext.6900 all installation software, user manuals, accessory cables, calibration units and any other material accompanying the installed equipment.</w:t>
      </w:r>
    </w:p>
    <w:p>
      <w:pPr>
        <w:pStyle w:val="P13"/>
        <w:tabs>
          <w:tab w:val="left" w:pos="720" w:leader="none"/>
          <w:tab w:val="clear" w:pos="4320" w:leader="none"/>
          <w:tab w:val="clear" w:pos="8640" w:leader="none"/>
        </w:tabs>
        <w:ind w:hanging="1440" w:left="1440"/>
        <w:jc w:val="both"/>
        <w:rPr>
          <w:sz w:val="24"/>
        </w:rPr>
      </w:pPr>
    </w:p>
    <w:p>
      <w:pPr>
        <w:pStyle w:val="P27"/>
        <w:numPr>
          <w:ilvl w:val="1"/>
          <w:numId w:val="11"/>
        </w:numPr>
        <w:tabs>
          <w:tab w:val="clear" w:pos="360" w:leader="none"/>
          <w:tab w:val="left" w:pos="1440" w:leader="none"/>
        </w:tabs>
        <w:spacing w:lineRule="auto" w:line="240" w:before="0" w:after="0"/>
        <w:ind w:hanging="1440" w:left="1440"/>
        <w:jc w:val="both"/>
        <w:rPr>
          <w:sz w:val="24"/>
        </w:rPr>
      </w:pPr>
      <w:r>
        <w:rPr>
          <w:sz w:val="24"/>
        </w:rPr>
        <w:t>Wiring Identification</w:t>
      </w:r>
    </w:p>
    <w:p>
      <w:pPr>
        <w:pStyle w:val="P13"/>
        <w:tabs>
          <w:tab w:val="clear" w:pos="4320" w:leader="none"/>
          <w:tab w:val="clear" w:pos="8640" w:leader="none"/>
        </w:tabs>
        <w:jc w:val="both"/>
        <w:rPr>
          <w:sz w:val="24"/>
        </w:rPr>
      </w:pPr>
    </w:p>
    <w:p>
      <w:pPr>
        <w:pStyle w:val="P13"/>
        <w:tabs>
          <w:tab w:val="clear" w:pos="4320" w:leader="none"/>
          <w:tab w:val="clear" w:pos="8640" w:leader="none"/>
        </w:tabs>
        <w:ind w:hanging="720" w:left="1440"/>
        <w:jc w:val="both"/>
        <w:rPr>
          <w:sz w:val="24"/>
        </w:rPr>
      </w:pPr>
      <w:r>
        <w:rPr>
          <w:sz w:val="24"/>
        </w:rPr>
        <w:t>.1</w:t>
        <w:tab/>
        <w:t>Identify all wiring including fibre optic cabling, wire markers.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w:t>
        <w:tab/>
        <w:t xml:space="preserve">Colour code power, feeder and branch conductors at both ends with coloured plastic tapes.  Tapes are not required where conductors are identified by jacket colour.  Maintain phase and colour sequence throughout.</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.3</w:t>
        <w:tab/>
        <w:t>Identify each conductor, including spares, with a unique alphanumeric designation to facilitate troubleshooting and maintenance as identified by Region of York standards.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.4</w:t>
        <w:tab/>
        <w:t>Identify RPU wiring at terminal blocks and connection points with RPU terminal (I/O) address numbers as identified by Region of York standards.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jc w:val="both"/>
        <w:rPr>
          <w:sz w:val="24"/>
        </w:rPr>
      </w:pPr>
    </w:p>
    <w:p>
      <w:pPr>
        <w:pStyle w:val="P27"/>
        <w:numPr>
          <w:ilvl w:val="1"/>
          <w:numId w:val="11"/>
        </w:numPr>
        <w:tabs>
          <w:tab w:val="clear" w:pos="360" w:leader="none"/>
          <w:tab w:val="left" w:pos="1440" w:leader="none"/>
        </w:tabs>
        <w:spacing w:lineRule="auto" w:line="240" w:before="0" w:after="0"/>
        <w:ind w:hanging="1440" w:left="1440"/>
        <w:jc w:val="both"/>
        <w:rPr>
          <w:sz w:val="24"/>
        </w:rPr>
      </w:pPr>
      <w:r>
        <w:rPr>
          <w:sz w:val="24"/>
        </w:rPr>
        <w:t>Site TEsting</w:t>
      </w:r>
    </w:p>
    <w:p>
      <w:pPr>
        <w:pStyle w:val="P13"/>
        <w:tabs>
          <w:tab w:val="clear" w:pos="4320" w:leader="none"/>
          <w:tab w:val="clear" w:pos="8640" w:leader="none"/>
        </w:tabs>
        <w:jc w:val="both"/>
        <w:rPr>
          <w:sz w:val="24"/>
        </w:rPr>
      </w:pPr>
    </w:p>
    <w:p>
      <w:pPr>
        <w:pStyle w:val="P13"/>
        <w:tabs>
          <w:tab w:val="clear" w:pos="4320" w:leader="none"/>
          <w:tab w:val="clear" w:pos="8640" w:leader="none"/>
        </w:tabs>
        <w:ind w:hanging="720" w:left="1440"/>
        <w:jc w:val="both"/>
        <w:rPr>
          <w:sz w:val="24"/>
        </w:rPr>
      </w:pPr>
      <w:r>
        <w:rPr>
          <w:sz w:val="24"/>
        </w:rPr>
        <w:t>.1</w:t>
        <w:tab/>
        <w:t xml:space="preserve">Following installation of Honeywell EBI System at the facility, Site testing shall be performed by the Contractor.  Testing to be co-ordinated with the Region.</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.2</w:t>
        <w:tab/>
        <w:t xml:space="preserve">Record test results in a log book and submit to the Consultant for reference.  Replace or repair circuits which do not meet inspection Authority requirements.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.3</w:t>
        <w:tab/>
        <w:t>The Facility to be tested to confirm operation of Honeywell EBI System in accordance with Section 3.7 Operation – General.</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.4</w:t>
        <w:tab/>
        <w:t>The Region’s representative to be present for all testing. The Region’s representative to confirm that testing has been satisfactorily completed and that system is ready for operational use as intended.</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.5</w:t>
        <w:tab/>
        <w:t xml:space="preserve">All facility exterior access doors to be tested for valid entry and intrusion entry by presentation of test proximity card(s) to reader.  The corresponding inputs to SCADA system to be confirmed.  The system to be tested with both valid and invalid proximity cards.</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.6</w:t>
        <w:tab/>
        <w:t xml:space="preserve">All applicable doors to be tested for valid entry and intrusion entry.  The corresponding inputs to SCADA system to be confirmed.</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.7</w:t>
        <w:tab/>
        <w:t xml:space="preserve">Key override to facility through main entry door to be tested for by manually opening door with mechanical key.  Corresponding inputs to SCADA system to be confirmed. </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.8</w:t>
        <w:tab/>
        <w:t>Security system arming/disarming to be tested and verified.</w:t>
      </w:r>
    </w:p>
    <w:p>
      <w:pPr>
        <w:pStyle w:val="P13"/>
        <w:tabs>
          <w:tab w:val="left" w:pos="720" w:leader="none"/>
          <w:tab w:val="clear" w:pos="4320" w:leader="none"/>
          <w:tab w:val="clear" w:pos="8640" w:leader="none"/>
        </w:tabs>
        <w:ind w:hanging="1440" w:left="1440"/>
        <w:jc w:val="both"/>
        <w:rPr>
          <w:sz w:val="24"/>
        </w:rPr>
      </w:pPr>
    </w:p>
    <w:p>
      <w:pPr>
        <w:pStyle w:val="P13"/>
        <w:tabs>
          <w:tab w:val="clear" w:pos="4320" w:leader="none"/>
          <w:tab w:val="clear" w:pos="8640" w:leader="none"/>
        </w:tabs>
        <w:ind w:hanging="720" w:left="1440"/>
        <w:jc w:val="both"/>
        <w:rPr>
          <w:sz w:val="24"/>
        </w:rPr>
      </w:pPr>
      <w:r>
        <w:rPr>
          <w:sz w:val="24"/>
        </w:rPr>
        <w:t>.9</w:t>
        <w:tab/>
        <w:t>All event and alarm conditions to be verified that are logged to Honeywell EBI Control Panel to be verified.</w:t>
      </w:r>
    </w:p>
    <w:p>
      <w:pPr>
        <w:pStyle w:val="P13"/>
        <w:tabs>
          <w:tab w:val="left" w:pos="720" w:leader="none"/>
          <w:tab w:val="clear" w:pos="4320" w:leader="none"/>
          <w:tab w:val="clear" w:pos="8640" w:leader="none"/>
        </w:tabs>
        <w:ind w:hanging="1440" w:left="1440"/>
        <w:jc w:val="both"/>
        <w:rPr>
          <w:sz w:val="24"/>
        </w:rPr>
      </w:pPr>
    </w:p>
    <w:p>
      <w:pPr>
        <w:pStyle w:val="P13"/>
        <w:tabs>
          <w:tab w:val="clear" w:pos="4320" w:leader="none"/>
          <w:tab w:val="clear" w:pos="8640" w:leader="none"/>
        </w:tabs>
        <w:ind w:hanging="720" w:left="1440"/>
        <w:jc w:val="both"/>
        <w:rPr>
          <w:sz w:val="24"/>
        </w:rPr>
      </w:pPr>
      <w:r>
        <w:rPr>
          <w:sz w:val="24"/>
        </w:rPr>
        <w:t>.10</w:t>
        <w:tab/>
        <w:t xml:space="preserve">Local testing to be performed at the facility.  Following successful demonstration of local testing, operational testing to be performed utilizing Region’s existing Honeywell EBI Server.</w:t>
      </w:r>
    </w:p>
    <w:p>
      <w:pPr>
        <w:pStyle w:val="P13"/>
        <w:tabs>
          <w:tab w:val="clear" w:pos="4320" w:leader="none"/>
          <w:tab w:val="clear" w:pos="8640" w:leader="none"/>
        </w:tabs>
        <w:ind w:hanging="720" w:left="1440"/>
        <w:jc w:val="both"/>
        <w:rPr>
          <w:sz w:val="24"/>
        </w:rPr>
      </w:pPr>
    </w:p>
    <w:p>
      <w:pPr>
        <w:pStyle w:val="P13"/>
        <w:tabs>
          <w:tab w:val="clear" w:pos="4320" w:leader="none"/>
          <w:tab w:val="clear" w:pos="8640" w:leader="none"/>
        </w:tabs>
        <w:ind w:hanging="720" w:left="1440"/>
        <w:jc w:val="both"/>
        <w:rPr>
          <w:sz w:val="24"/>
        </w:rPr>
      </w:pPr>
      <w:r>
        <w:rPr>
          <w:sz w:val="24"/>
        </w:rPr>
        <w:t>.11</w:t>
        <w:tab/>
        <w:t>Following successful integration with Honeywell EBI Server, shift programming of the facility, if applicable, to be coordinated through the Region’s Security and Life Safety Coordinator (905) 830-4444 ext.6900.</w:t>
      </w:r>
    </w:p>
    <w:p>
      <w:pPr>
        <w:pStyle w:val="P13"/>
        <w:tabs>
          <w:tab w:val="left" w:pos="720" w:leader="none"/>
          <w:tab w:val="clear" w:pos="4320" w:leader="none"/>
          <w:tab w:val="clear" w:pos="8640" w:leader="none"/>
        </w:tabs>
        <w:ind w:hanging="1440" w:left="1440"/>
        <w:jc w:val="both"/>
        <w:rPr>
          <w:sz w:val="24"/>
        </w:rPr>
      </w:pPr>
    </w:p>
    <w:p>
      <w:pPr>
        <w:pStyle w:val="P13"/>
        <w:tabs>
          <w:tab w:val="left" w:pos="720" w:leader="none"/>
          <w:tab w:val="clear" w:pos="4320" w:leader="none"/>
          <w:tab w:val="clear" w:pos="8640" w:leader="none"/>
        </w:tabs>
        <w:ind w:hanging="1440" w:left="1440"/>
        <w:jc w:val="both"/>
        <w:rPr>
          <w:sz w:val="24"/>
        </w:rPr>
      </w:pPr>
    </w:p>
    <w:p>
      <w:pPr>
        <w:pStyle w:val="P13"/>
        <w:tabs>
          <w:tab w:val="clear" w:pos="4320" w:leader="none"/>
          <w:tab w:val="clear" w:pos="8640" w:leader="none"/>
        </w:tabs>
        <w:ind w:hanging="720" w:left="720"/>
        <w:jc w:val="center"/>
        <w:rPr>
          <w:sz w:val="24"/>
        </w:rPr>
      </w:pPr>
      <w:r>
        <w:rPr>
          <w:sz w:val="24"/>
        </w:rPr>
        <w:t>END OF SECTION</w:t>
      </w:r>
    </w:p>
    <w:sectPr>
      <w:headerReference xmlns:r="http://schemas.openxmlformats.org/officeDocument/2006/relationships" w:type="default" r:id="RelHdr1"/>
      <w:footerReference xmlns:r="http://schemas.openxmlformats.org/officeDocument/2006/relationships" w:type="default" r:id="RelFtr1"/>
      <w:type w:val="nextPage"/>
      <w:pgMar w:left="1440" w:right="1440"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tabs>
        <w:tab w:val="right" w:pos="9000" w:leader="none"/>
      </w:tabs>
      <w:jc w:val="center"/>
      <w:rPr>
        <w:caps w:val="1"/>
        <w:sz w:val="20"/>
      </w:rPr>
    </w:pPr>
    <w:r>
      <w:rPr>
        <w:sz w:val="20"/>
      </w:rPr>
      <w:t xml:space="preserve">Page </w:t>
    </w:r>
    <w:r>
      <w:rPr>
        <w:sz w:val="20"/>
      </w:rPr>
      <w:fldChar w:fldCharType="begin"/>
    </w:r>
    <w:r>
      <w:rPr>
        <w:sz w:val="20"/>
      </w:rPr>
      <w:instrText xml:space="preserve"> PAGE </w:instrText>
    </w:r>
    <w:r>
      <w:rPr>
        <w:sz w:val="20"/>
      </w:rPr>
      <w:fldChar w:fldCharType="separate"/>
    </w:r>
    <w:r>
      <w:rPr>
        <w:sz w:val="20"/>
      </w:rPr>
      <w:t>#</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sz w:val="20"/>
      </w:rPr>
      <w:t>#</w:t>
    </w:r>
    <w:r>
      <w:rPr>
        <w:sz w:val="20"/>
      </w:rPr>
      <w:fldChar w:fldCharType="end"/>
    </w:r>
  </w:p>
  <w:p>
    <w:pPr>
      <w:pStyle w:val="P14"/>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tabs>
        <w:tab w:val="center" w:pos="4320" w:leader="none"/>
        <w:tab w:val="right" w:pos="8640" w:leader="none"/>
        <w:tab w:val="right" w:pos="9360" w:leader="none"/>
      </w:tabs>
      <w:ind w:left="360"/>
      <w:jc w:val="right"/>
      <w:rPr>
        <w:rFonts w:ascii="Arial" w:hAnsi="Arial"/>
      </w:rPr>
    </w:pPr>
    <w:r>
      <w:rPr>
        <w:rFonts w:ascii="Times New Roman" w:hAnsi="Times New Roman"/>
      </w:rPr>
      <w:drawing>
        <wp:anchor xmlns:wp="http://schemas.openxmlformats.org/drawingml/2006/wordprocessingDrawing" simplePos="0" allowOverlap="0" behindDoc="0" layoutInCell="1" locked="0" relativeHeight="1" distL="114300" distR="114300">
          <wp:simplePos x="0" y="0"/>
          <wp:positionH relativeFrom="character">
            <wp:posOffset>-4377690</wp:posOffset>
          </wp:positionH>
          <wp:positionV relativeFrom="line">
            <wp:posOffset>38735</wp:posOffset>
          </wp:positionV>
          <wp:extent cx="1136650" cy="419100"/>
          <wp:wrapNone/>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136650" cy="419100"/>
                  </a:xfrm>
                  <a:prstGeom prst="rect"/>
                </pic:spPr>
              </pic:pic>
            </a:graphicData>
          </a:graphic>
        </wp:anchor>
      </w:drawing>
    </w:r>
    <w:r>
      <w:rPr>
        <w:rFonts w:ascii="Arial" w:hAnsi="Arial"/>
      </w:rPr>
      <w:t>Property Services Branch</w:t>
    </w:r>
  </w:p>
  <w:p>
    <w:pPr>
      <w:tabs>
        <w:tab w:val="center" w:pos="4320" w:leader="none"/>
        <w:tab w:val="right" w:pos="8640" w:leader="none"/>
        <w:tab w:val="right" w:pos="9360" w:leader="none"/>
      </w:tabs>
      <w:ind w:left="360"/>
      <w:jc w:val="right"/>
      <w:rPr>
        <w:rFonts w:ascii="Arial" w:hAnsi="Arial"/>
      </w:rPr>
    </w:pPr>
    <w:r>
      <w:rPr>
        <w:rFonts w:ascii="Arial" w:hAnsi="Arial"/>
      </w:rPr>
      <w:t>Building &amp; Facilities Design Standards</w:t>
    </w:r>
  </w:p>
  <w:p>
    <w:pPr>
      <w:tabs>
        <w:tab w:val="center" w:pos="4320" w:leader="none"/>
        <w:tab w:val="right" w:pos="8640" w:leader="none"/>
        <w:tab w:val="right" w:pos="9360" w:leader="none"/>
      </w:tabs>
      <w:ind w:left="360"/>
      <w:jc w:val="right"/>
      <w:rPr>
        <w:sz w:val="20"/>
      </w:rPr>
    </w:pPr>
    <w:r>
      <w:rPr>
        <w:rFonts w:ascii="Arial" w:hAnsi="Arial"/>
      </w:rPr>
      <w:t xml:space="preserve">  Security System Specifications HONEYWELL</w:t>
    </w:r>
  </w:p>
  <w:p>
    <w:pPr>
      <w:pStyle w:val="P13"/>
      <w:rPr>
        <w:sz w:val="24"/>
      </w:rPr>
    </w:pPr>
  </w:p>
</w:hdr>
</file>

<file path=word/numbering.xml><?xml version="1.0" encoding="utf-8"?>
<w:numbering xmlns:w="http://schemas.openxmlformats.org/wordprocessingml/2006/main">
  <w:abstractNum w:abstractNumId="0">
    <w:nsid w:val="0808543A"/>
    <w:multiLevelType w:val="multilevel"/>
    <w:lvl w:ilvl="0">
      <w:start w:val="8"/>
      <w:numFmt w:val="upperLetter"/>
      <w:suff w:val="tab"/>
      <w:lvlText w:val="%1."/>
      <w:lvlJc w:val="left"/>
      <w:pPr>
        <w:ind w:firstLine="0" w:left="0"/>
        <w:tabs>
          <w:tab w:val="left" w:pos="360" w:leader="none"/>
        </w:tabs>
      </w:pPr>
      <w:rPr/>
    </w:lvl>
    <w:lvl w:ilvl="1">
      <w:start w:val="1"/>
      <w:numFmt w:val="decimal"/>
      <w:suff w:val="tab"/>
      <w:lvlText w:val="%1.%2"/>
      <w:lvlJc w:val="left"/>
      <w:pPr>
        <w:ind w:hanging="720" w:left="720"/>
        <w:tabs>
          <w:tab w:val="left" w:pos="720" w:leader="none"/>
        </w:tabs>
      </w:pPr>
      <w:rPr/>
    </w:lvl>
    <w:lvl w:ilvl="2">
      <w:start w:val="1"/>
      <w:numFmt w:val="decimal"/>
      <w:lvlRestart w:val="0"/>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lowerLetter"/>
      <w:suff w:val="tab"/>
      <w:lvlText w:val="(%6)"/>
      <w:lvlJc w:val="left"/>
      <w:pPr>
        <w:ind w:firstLine="0" w:left="3600"/>
        <w:tabs>
          <w:tab w:val="left" w:pos="396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1">
    <w:nsid w:val="0A394DEF"/>
    <w:multiLevelType w:val="multilevel"/>
    <w:lvl w:ilvl="0">
      <w:start w:val="10"/>
      <w:numFmt w:val="upperLetter"/>
      <w:suff w:val="tab"/>
      <w:lvlText w:val="%1."/>
      <w:lvlJc w:val="left"/>
      <w:pPr>
        <w:ind w:firstLine="0" w:left="0"/>
        <w:tabs>
          <w:tab w:val="left" w:pos="360" w:leader="none"/>
        </w:tabs>
      </w:pPr>
      <w:rPr/>
    </w:lvl>
    <w:lvl w:ilvl="1">
      <w:start w:val="1"/>
      <w:numFmt w:val="decimal"/>
      <w:suff w:val="tab"/>
      <w:lvlText w:val="%1.%2"/>
      <w:lvlJc w:val="left"/>
      <w:pPr>
        <w:ind w:hanging="720" w:left="720"/>
        <w:tabs>
          <w:tab w:val="left" w:pos="720" w:leader="none"/>
        </w:tabs>
      </w:pPr>
      <w:rPr/>
    </w:lvl>
    <w:lvl w:ilvl="2">
      <w:start w:val="1"/>
      <w:numFmt w:val="decimal"/>
      <w:lvlRestart w:val="0"/>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lowerLetter"/>
      <w:suff w:val="tab"/>
      <w:lvlText w:val="(%6)"/>
      <w:lvlJc w:val="left"/>
      <w:pPr>
        <w:ind w:firstLine="0" w:left="3600"/>
        <w:tabs>
          <w:tab w:val="left" w:pos="396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2">
    <w:nsid w:val="16B13C73"/>
    <w:multiLevelType w:val="multilevel"/>
    <w:lvl w:ilvl="0">
      <w:start w:val="3"/>
      <w:numFmt w:val="decimal"/>
      <w:suff w:val="tab"/>
      <w:lvlText w:val="%1"/>
      <w:lvlJc w:val="left"/>
      <w:pPr>
        <w:ind w:hanging="360" w:left="360"/>
        <w:tabs>
          <w:tab w:val="left" w:pos="360" w:leader="none"/>
        </w:tabs>
      </w:pPr>
      <w:rPr/>
    </w:lvl>
    <w:lvl w:ilvl="1">
      <w:start w:val="1"/>
      <w:numFmt w:val="decimal"/>
      <w:suff w:val="tab"/>
      <w:lvlText w:val="%1.%2"/>
      <w:lvlJc w:val="left"/>
      <w:pPr>
        <w:ind w:hanging="360" w:left="360"/>
        <w:tabs>
          <w:tab w:val="left" w:pos="360"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720" w:left="720"/>
        <w:tabs>
          <w:tab w:val="left" w:pos="720" w:leader="none"/>
        </w:tabs>
      </w:pPr>
      <w:rPr/>
    </w:lvl>
    <w:lvl w:ilvl="4">
      <w:start w:val="1"/>
      <w:numFmt w:val="decimal"/>
      <w:suff w:val="tab"/>
      <w:lvlText w:val="%1.%2.%3.%4.%5"/>
      <w:lvlJc w:val="left"/>
      <w:pPr>
        <w:ind w:hanging="1080" w:left="1080"/>
        <w:tabs>
          <w:tab w:val="left" w:pos="1080" w:leader="none"/>
        </w:tabs>
      </w:pPr>
      <w:rPr/>
    </w:lvl>
    <w:lvl w:ilvl="5">
      <w:start w:val="1"/>
      <w:numFmt w:val="decimal"/>
      <w:suff w:val="tab"/>
      <w:lvlText w:val="%1.%2.%3.%4.%5.%6"/>
      <w:lvlJc w:val="left"/>
      <w:pPr>
        <w:ind w:hanging="1080" w:left="1080"/>
        <w:tabs>
          <w:tab w:val="left" w:pos="108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800" w:left="1800"/>
        <w:tabs>
          <w:tab w:val="left" w:pos="1800" w:leader="none"/>
        </w:tabs>
      </w:pPr>
      <w:rPr/>
    </w:lvl>
  </w:abstractNum>
  <w:abstractNum w:abstractNumId="3">
    <w:nsid w:val="16E74CC1"/>
    <w:multiLevelType w:val="multilevel"/>
    <w:lvl w:ilvl="0">
      <w:start w:val="1"/>
      <w:numFmt w:val="decimal"/>
      <w:suff w:val="tab"/>
      <w:lvlText w:val="%1"/>
      <w:lvlJc w:val="left"/>
      <w:pPr>
        <w:ind w:hanging="432" w:left="432"/>
        <w:tabs>
          <w:tab w:val="left" w:pos="576" w:leader="none"/>
        </w:tabs>
      </w:pPr>
      <w:rPr>
        <w:b w:val="1"/>
        <w:i w:val="0"/>
        <w:color w:val="auto"/>
      </w:rPr>
    </w:lvl>
    <w:lvl w:ilvl="1">
      <w:start w:val="1"/>
      <w:numFmt w:val="decimal"/>
      <w:suff w:val="tab"/>
      <w:lvlText w:val="%1.%2"/>
      <w:lvlJc w:val="left"/>
      <w:pPr>
        <w:ind w:hanging="720" w:left="1152"/>
        <w:tabs>
          <w:tab w:val="left" w:pos="1296" w:leader="none"/>
        </w:tabs>
      </w:pPr>
      <w:rPr/>
    </w:lvl>
    <w:lvl w:ilvl="2">
      <w:start w:val="1"/>
      <w:numFmt w:val="decimal"/>
      <w:suff w:val="tab"/>
      <w:lvlText w:val="%1.%2.%3"/>
      <w:lvlJc w:val="left"/>
      <w:pPr>
        <w:ind w:hanging="864" w:left="2016"/>
        <w:tabs>
          <w:tab w:val="left" w:pos="2016" w:leader="none"/>
        </w:tabs>
      </w:pPr>
      <w:rPr/>
    </w:lvl>
    <w:lvl w:ilvl="3">
      <w:start w:val="1"/>
      <w:numFmt w:val="decimal"/>
      <w:suff w:val="tab"/>
      <w:lvlText w:val="%1.%2.%3.%4"/>
      <w:lvlJc w:val="left"/>
      <w:pPr>
        <w:ind w:hanging="1152" w:left="3168"/>
        <w:tabs>
          <w:tab w:val="left" w:pos="3168" w:leader="none"/>
        </w:tabs>
      </w:pPr>
      <w:rPr/>
    </w:lvl>
    <w:lvl w:ilvl="4">
      <w:start w:val="1"/>
      <w:numFmt w:val="decimal"/>
      <w:suff w:val="tab"/>
      <w:lvlText w:val="%1.%2.%3.%4.%5"/>
      <w:lvlJc w:val="left"/>
      <w:pPr>
        <w:ind w:hanging="1440" w:left="4608"/>
        <w:tabs>
          <w:tab w:val="left" w:pos="4608" w:leader="none"/>
        </w:tabs>
      </w:pPr>
      <w:rPr/>
    </w:lvl>
    <w:lvl w:ilvl="5">
      <w:start w:val="1"/>
      <w:numFmt w:val="decimal"/>
      <w:suff w:val="tab"/>
      <w:lvlText w:val="%1.%2.%3.%4.%5.%6"/>
      <w:lvlJc w:val="left"/>
      <w:pPr>
        <w:ind w:hanging="1584" w:left="6192"/>
        <w:tabs>
          <w:tab w:val="left" w:pos="6192" w:leader="none"/>
        </w:tabs>
      </w:pPr>
      <w:rPr/>
    </w:lvl>
    <w:lvl w:ilvl="6">
      <w:start w:val="1"/>
      <w:numFmt w:val="none"/>
      <w:suff w:val="tab"/>
      <w:lvlText w:val=""/>
      <w:lvlJc w:val="left"/>
      <w:pPr>
        <w:ind w:hanging="1584" w:left="6192"/>
      </w:pPr>
      <w:rPr/>
    </w:lvl>
    <w:lvl w:ilvl="7">
      <w:start w:val="1"/>
      <w:numFmt w:val="none"/>
      <w:suff w:val="tab"/>
      <w:lvlText w:val=""/>
      <w:lvlJc w:val="left"/>
      <w:pPr>
        <w:ind w:hanging="1584" w:left="6192"/>
      </w:pPr>
      <w:rPr/>
    </w:lvl>
    <w:lvl w:ilvl="8">
      <w:start w:val="1"/>
      <w:numFmt w:val="none"/>
      <w:suff w:val="tab"/>
      <w:lvlText w:val="%9%8"/>
      <w:lvlJc w:val="right"/>
      <w:pPr>
        <w:ind w:hanging="1584" w:left="6192"/>
      </w:pPr>
      <w:rPr/>
    </w:lvl>
  </w:abstractNum>
  <w:abstractNum w:abstractNumId="4">
    <w:nsid w:val="191F7658"/>
    <w:multiLevelType w:val="multilevel"/>
    <w:lvl w:ilvl="0">
      <w:start w:val="6"/>
      <w:numFmt w:val="upperLetter"/>
      <w:suff w:val="tab"/>
      <w:lvlText w:val="%1."/>
      <w:lvlJc w:val="left"/>
      <w:pPr>
        <w:ind w:firstLine="0" w:left="0"/>
        <w:tabs>
          <w:tab w:val="left" w:pos="360" w:leader="none"/>
        </w:tabs>
      </w:pPr>
      <w:rPr/>
    </w:lvl>
    <w:lvl w:ilvl="1">
      <w:start w:val="1"/>
      <w:numFmt w:val="decimal"/>
      <w:suff w:val="tab"/>
      <w:lvlText w:val="%1.%2"/>
      <w:lvlJc w:val="left"/>
      <w:pPr>
        <w:ind w:hanging="720" w:left="720"/>
        <w:tabs>
          <w:tab w:val="left" w:pos="720" w:leader="none"/>
        </w:tabs>
      </w:pPr>
      <w:rPr/>
    </w:lvl>
    <w:lvl w:ilvl="2">
      <w:start w:val="1"/>
      <w:numFmt w:val="decimal"/>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lowerLetter"/>
      <w:suff w:val="tab"/>
      <w:lvlText w:val="(%6)"/>
      <w:lvlJc w:val="left"/>
      <w:pPr>
        <w:ind w:firstLine="0" w:left="3600"/>
        <w:tabs>
          <w:tab w:val="left" w:pos="396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5">
    <w:nsid w:val="1F874319"/>
    <w:multiLevelType w:val="multilevel"/>
    <w:lvl w:ilvl="0">
      <w:start w:val="9"/>
      <w:numFmt w:val="upperLetter"/>
      <w:suff w:val="tab"/>
      <w:lvlText w:val="%1."/>
      <w:lvlJc w:val="left"/>
      <w:pPr>
        <w:ind w:firstLine="0" w:left="0"/>
        <w:tabs>
          <w:tab w:val="left" w:pos="360" w:leader="none"/>
        </w:tabs>
      </w:pPr>
      <w:rPr/>
    </w:lvl>
    <w:lvl w:ilvl="1">
      <w:start w:val="1"/>
      <w:numFmt w:val="decimal"/>
      <w:suff w:val="tab"/>
      <w:lvlText w:val="%1.%2"/>
      <w:lvlJc w:val="left"/>
      <w:pPr>
        <w:ind w:hanging="720" w:left="720"/>
        <w:tabs>
          <w:tab w:val="left" w:pos="720" w:leader="none"/>
        </w:tabs>
      </w:pPr>
      <w:rPr/>
    </w:lvl>
    <w:lvl w:ilvl="2">
      <w:start w:val="1"/>
      <w:numFmt w:val="decimal"/>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lowerLetter"/>
      <w:suff w:val="tab"/>
      <w:lvlText w:val="(%6)"/>
      <w:lvlJc w:val="left"/>
      <w:pPr>
        <w:ind w:firstLine="0" w:left="3600"/>
        <w:tabs>
          <w:tab w:val="left" w:pos="396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6">
    <w:nsid w:val="26AD7578"/>
    <w:multiLevelType w:val="multilevel"/>
    <w:lvl w:ilvl="0">
      <w:start w:val="2"/>
      <w:numFmt w:val="upperLetter"/>
      <w:suff w:val="tab"/>
      <w:lvlText w:val="%1."/>
      <w:lvlJc w:val="left"/>
      <w:pPr>
        <w:ind w:firstLine="0" w:left="0"/>
        <w:tabs>
          <w:tab w:val="left" w:pos="360" w:leader="none"/>
        </w:tabs>
      </w:pPr>
      <w:rPr/>
    </w:lvl>
    <w:lvl w:ilvl="1">
      <w:start w:val="1"/>
      <w:numFmt w:val="decimal"/>
      <w:suff w:val="tab"/>
      <w:lvlText w:val="%1.%2"/>
      <w:lvlJc w:val="left"/>
      <w:pPr>
        <w:ind w:hanging="720" w:left="720"/>
        <w:tabs>
          <w:tab w:val="left" w:pos="720" w:leader="none"/>
        </w:tabs>
      </w:pPr>
      <w:rPr/>
    </w:lvl>
    <w:lvl w:ilvl="2">
      <w:start w:val="1"/>
      <w:numFmt w:val="decimal"/>
      <w:lvlRestart w:val="0"/>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lowerLetter"/>
      <w:suff w:val="tab"/>
      <w:lvlText w:val="(%6)"/>
      <w:lvlJc w:val="left"/>
      <w:pPr>
        <w:ind w:firstLine="0" w:left="3600"/>
        <w:tabs>
          <w:tab w:val="left" w:pos="396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7">
    <w:nsid w:val="2D3637DD"/>
    <w:multiLevelType w:val="multilevel"/>
    <w:lvl w:ilvl="0">
      <w:start w:val="1"/>
      <w:numFmt w:val="upperLetter"/>
      <w:suff w:val="tab"/>
      <w:lvlText w:val="%1."/>
      <w:lvlJc w:val="left"/>
      <w:pPr>
        <w:ind w:firstLine="0" w:left="0"/>
        <w:tabs>
          <w:tab w:val="left" w:pos="360" w:leader="none"/>
        </w:tabs>
      </w:pPr>
      <w:rPr/>
    </w:lvl>
    <w:lvl w:ilvl="1">
      <w:start w:val="1"/>
      <w:numFmt w:val="decimal"/>
      <w:suff w:val="tab"/>
      <w:lvlText w:val="A.%2."/>
      <w:lvlJc w:val="left"/>
      <w:pPr>
        <w:ind w:hanging="720" w:left="720"/>
        <w:tabs>
          <w:tab w:val="left" w:pos="720" w:leader="none"/>
        </w:tabs>
      </w:pPr>
      <w:rPr/>
    </w:lvl>
    <w:lvl w:ilvl="2">
      <w:start w:val="1"/>
      <w:numFmt w:val="decimal"/>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lowerLetter"/>
      <w:suff w:val="tab"/>
      <w:lvlText w:val="(%6)"/>
      <w:lvlJc w:val="left"/>
      <w:pPr>
        <w:ind w:firstLine="0" w:left="3600"/>
        <w:tabs>
          <w:tab w:val="left" w:pos="396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8">
    <w:nsid w:val="431B1595"/>
    <w:multiLevelType w:val="multilevel"/>
    <w:lvl w:ilvl="0">
      <w:start w:val="7"/>
      <w:numFmt w:val="upperLetter"/>
      <w:suff w:val="tab"/>
      <w:lvlText w:val="%1."/>
      <w:lvlJc w:val="left"/>
      <w:pPr>
        <w:ind w:firstLine="0" w:left="0"/>
        <w:tabs>
          <w:tab w:val="left" w:pos="360" w:leader="none"/>
        </w:tabs>
      </w:pPr>
      <w:rPr/>
    </w:lvl>
    <w:lvl w:ilvl="1">
      <w:start w:val="1"/>
      <w:numFmt w:val="decimal"/>
      <w:suff w:val="tab"/>
      <w:lvlText w:val="%1.%2"/>
      <w:lvlJc w:val="left"/>
      <w:pPr>
        <w:ind w:hanging="720" w:left="720"/>
        <w:tabs>
          <w:tab w:val="left" w:pos="720" w:leader="none"/>
        </w:tabs>
      </w:pPr>
      <w:rPr/>
    </w:lvl>
    <w:lvl w:ilvl="2">
      <w:start w:val="1"/>
      <w:numFmt w:val="decimal"/>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lowerLetter"/>
      <w:suff w:val="tab"/>
      <w:lvlText w:val="(%6)"/>
      <w:lvlJc w:val="left"/>
      <w:pPr>
        <w:ind w:firstLine="0" w:left="3600"/>
        <w:tabs>
          <w:tab w:val="left" w:pos="396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9">
    <w:nsid w:val="51864E08"/>
    <w:multiLevelType w:val="multilevel"/>
    <w:lvl w:ilvl="0">
      <w:start w:val="1"/>
      <w:numFmt w:val="decimal"/>
      <w:suff w:val="nothing"/>
      <w:lvlText w:val="PART %1  "/>
      <w:lvlJc w:val="left"/>
      <w:pPr>
        <w:ind w:hanging="864" w:left="864"/>
        <w:tabs>
          <w:tab w:val="left" w:pos="864" w:leader="none"/>
        </w:tabs>
      </w:pPr>
      <w:rPr/>
    </w:lvl>
    <w:lvl w:ilvl="1">
      <w:start w:val="1"/>
      <w:numFmt w:val="decimal"/>
      <w:suff w:val="tab"/>
      <w:lvlText w:val="%1.%2"/>
      <w:lvlJc w:val="left"/>
      <w:pPr>
        <w:ind w:hanging="576" w:left="576"/>
        <w:tabs>
          <w:tab w:val="left" w:pos="576" w:leader="none"/>
        </w:tabs>
      </w:pPr>
      <w:rPr/>
    </w:lvl>
    <w:lvl w:ilvl="2">
      <w:start w:val="1"/>
      <w:numFmt w:val="upperLetter"/>
      <w:suff w:val="tab"/>
      <w:lvlText w:val="%3."/>
      <w:lvlJc w:val="left"/>
      <w:pPr>
        <w:ind w:hanging="576" w:left="1152"/>
        <w:tabs>
          <w:tab w:val="left" w:pos="1152" w:leader="none"/>
        </w:tabs>
      </w:pPr>
      <w:rPr/>
    </w:lvl>
    <w:lvl w:ilvl="3">
      <w:start w:val="1"/>
      <w:numFmt w:val="decimal"/>
      <w:suff w:val="tab"/>
      <w:lvlText w:val="%4."/>
      <w:lvlJc w:val="left"/>
      <w:pPr>
        <w:ind w:hanging="576" w:left="1728"/>
        <w:tabs>
          <w:tab w:val="left" w:pos="1728" w:leader="none"/>
        </w:tabs>
      </w:pPr>
      <w:rPr/>
    </w:lvl>
    <w:lvl w:ilvl="4">
      <w:start w:val="1"/>
      <w:numFmt w:val="lowerLetter"/>
      <w:suff w:val="tab"/>
      <w:lvlText w:val="%5."/>
      <w:lvlJc w:val="left"/>
      <w:pPr>
        <w:ind w:hanging="576" w:left="2304"/>
        <w:tabs>
          <w:tab w:val="left" w:pos="2304" w:leader="none"/>
        </w:tabs>
      </w:pPr>
      <w:rPr/>
    </w:lvl>
    <w:lvl w:ilvl="5">
      <w:start w:val="1"/>
      <w:numFmt w:val="decimal"/>
      <w:suff w:val="tab"/>
      <w:lvlText w:val="%6)"/>
      <w:lvlJc w:val="left"/>
      <w:pPr>
        <w:ind w:hanging="576" w:left="2880"/>
        <w:tabs>
          <w:tab w:val="left" w:pos="2880" w:leader="none"/>
        </w:tabs>
      </w:pPr>
      <w:rPr/>
    </w:lvl>
    <w:lvl w:ilvl="6">
      <w:start w:val="1"/>
      <w:numFmt w:val="lowerLetter"/>
      <w:suff w:val="tab"/>
      <w:lvlText w:val="(%7)"/>
      <w:lvlJc w:val="left"/>
      <w:pPr>
        <w:ind w:hanging="576" w:left="3456"/>
        <w:tabs>
          <w:tab w:val="left" w:pos="3456" w:leader="none"/>
        </w:tabs>
      </w:pPr>
      <w:rPr/>
    </w:lvl>
    <w:lvl w:ilvl="7">
      <w:start w:val="1"/>
      <w:numFmt w:val="decimal"/>
      <w:suff w:val="tab"/>
      <w:lvlText w:val="(%8)"/>
      <w:lvlJc w:val="left"/>
      <w:pPr>
        <w:ind w:hanging="576" w:left="4032"/>
        <w:tabs>
          <w:tab w:val="left" w:pos="4032" w:leader="none"/>
        </w:tabs>
      </w:pPr>
      <w:rPr/>
    </w:lvl>
    <w:lvl w:ilvl="8">
      <w:start w:val="1"/>
      <w:numFmt w:val="lowerRoman"/>
      <w:suff w:val="tab"/>
      <w:lvlText w:val="(%9)"/>
      <w:lvlJc w:val="left"/>
      <w:pPr>
        <w:ind w:hanging="576" w:left="4608"/>
        <w:tabs>
          <w:tab w:val="left" w:pos="4608" w:leader="none"/>
        </w:tabs>
      </w:pPr>
      <w:rPr/>
    </w:lvl>
  </w:abstractNum>
  <w:abstractNum w:abstractNumId="10">
    <w:nsid w:val="51C82E4B"/>
    <w:multiLevelType w:val="multilevel"/>
    <w:lvl w:ilvl="0">
      <w:start w:val="3"/>
      <w:numFmt w:val="upperLetter"/>
      <w:suff w:val="tab"/>
      <w:lvlText w:val="%1.0"/>
      <w:lvlJc w:val="left"/>
      <w:pPr>
        <w:ind w:firstLine="0" w:left="0"/>
        <w:tabs>
          <w:tab w:val="left" w:pos="720" w:leader="none"/>
        </w:tabs>
      </w:pPr>
      <w:rPr/>
    </w:lvl>
    <w:lvl w:ilvl="1">
      <w:start w:val="1"/>
      <w:numFmt w:val="decimal"/>
      <w:suff w:val="tab"/>
      <w:lvlText w:val="%1.%2"/>
      <w:lvlJc w:val="left"/>
      <w:pPr>
        <w:ind w:hanging="720" w:left="720"/>
        <w:tabs>
          <w:tab w:val="left" w:pos="720" w:leader="none"/>
        </w:tabs>
      </w:pPr>
      <w:rPr/>
    </w:lvl>
    <w:lvl w:ilvl="2">
      <w:start w:val="1"/>
      <w:numFmt w:val="decimal"/>
      <w:lvlRestart w:val="0"/>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decimal"/>
      <w:suff w:val="tab"/>
      <w:lvlText w:val="%1.%2.%3.%4.%5.%6"/>
      <w:lvlJc w:val="left"/>
      <w:pPr>
        <w:ind w:firstLine="0" w:left="3600"/>
        <w:tabs>
          <w:tab w:val="left" w:pos="504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11">
    <w:nsid w:val="58EB6C18"/>
    <w:multiLevelType w:val="multilevel"/>
    <w:lvl w:ilvl="0">
      <w:start w:val="3"/>
      <w:numFmt w:val="decimal"/>
      <w:suff w:val="tab"/>
      <w:lvlText w:val="%1"/>
      <w:lvlJc w:val="left"/>
      <w:pPr>
        <w:ind w:hanging="1440" w:left="1440"/>
        <w:tabs>
          <w:tab w:val="left" w:pos="1440" w:leader="none"/>
        </w:tabs>
      </w:pPr>
      <w:rPr/>
    </w:lvl>
    <w:lvl w:ilvl="1">
      <w:start w:val="9"/>
      <w:numFmt w:val="decimal"/>
      <w:suff w:val="tab"/>
      <w:lvlText w:val="%1.%2"/>
      <w:lvlJc w:val="left"/>
      <w:pPr>
        <w:ind w:hanging="1440" w:left="1440"/>
        <w:tabs>
          <w:tab w:val="left" w:pos="1440" w:leader="none"/>
        </w:tabs>
      </w:pPr>
      <w:rPr/>
    </w:lvl>
    <w:lvl w:ilvl="2">
      <w:start w:val="1"/>
      <w:numFmt w:val="decimal"/>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1.%2.%3.%4.%5"/>
      <w:lvlJc w:val="left"/>
      <w:pPr>
        <w:ind w:hanging="1440" w:left="1440"/>
        <w:tabs>
          <w:tab w:val="left" w:pos="144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800" w:left="1800"/>
        <w:tabs>
          <w:tab w:val="left" w:pos="1800" w:leader="none"/>
        </w:tabs>
      </w:pPr>
      <w:rPr/>
    </w:lvl>
  </w:abstractNum>
  <w:abstractNum w:abstractNumId="12">
    <w:nsid w:val="6B061F0A"/>
    <w:multiLevelType w:val="multilevel"/>
    <w:lvl w:ilvl="0">
      <w:start w:val="2"/>
      <w:numFmt w:val="decimal"/>
      <w:suff w:val="tab"/>
      <w:lvlText w:val="%1"/>
      <w:lvlJc w:val="left"/>
      <w:pPr>
        <w:ind w:hanging="1440" w:left="1440"/>
        <w:tabs>
          <w:tab w:val="left" w:pos="1440" w:leader="none"/>
        </w:tabs>
      </w:pPr>
      <w:rPr/>
    </w:lvl>
    <w:lvl w:ilvl="1">
      <w:start w:val="1"/>
      <w:numFmt w:val="decimal"/>
      <w:suff w:val="tab"/>
      <w:lvlText w:val="%1.%2"/>
      <w:lvlJc w:val="left"/>
      <w:pPr>
        <w:ind w:hanging="1440" w:left="1440"/>
        <w:tabs>
          <w:tab w:val="left" w:pos="1440" w:leader="none"/>
        </w:tabs>
      </w:pPr>
      <w:rPr/>
    </w:lvl>
    <w:lvl w:ilvl="2">
      <w:start w:val="1"/>
      <w:numFmt w:val="decimal"/>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1.%2.%3.%4.%5"/>
      <w:lvlJc w:val="left"/>
      <w:pPr>
        <w:ind w:hanging="1440" w:left="1440"/>
        <w:tabs>
          <w:tab w:val="left" w:pos="144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800" w:left="1800"/>
        <w:tabs>
          <w:tab w:val="left" w:pos="1800" w:leader="none"/>
        </w:tabs>
      </w:pPr>
      <w:rPr/>
    </w:lvl>
  </w:abstractNum>
  <w:abstractNum w:abstractNumId="13">
    <w:nsid w:val="6FBB2D6D"/>
    <w:multiLevelType w:val="multilevel"/>
    <w:lvl w:ilvl="0">
      <w:start w:val="10"/>
      <w:numFmt w:val="decimal"/>
      <w:suff w:val="tab"/>
      <w:lvlText w:val="%1.0"/>
      <w:lvlJc w:val="left"/>
      <w:pPr>
        <w:ind w:firstLine="0" w:left="0"/>
        <w:tabs>
          <w:tab w:val="left" w:pos="360" w:leader="none"/>
        </w:tabs>
      </w:pPr>
      <w:rPr/>
    </w:lvl>
    <w:lvl w:ilvl="1">
      <w:start w:val="1"/>
      <w:numFmt w:val="decimal"/>
      <w:suff w:val="tab"/>
      <w:lvlText w:val="%1.%2"/>
      <w:lvlJc w:val="left"/>
      <w:pPr>
        <w:ind w:hanging="720" w:left="720"/>
        <w:tabs>
          <w:tab w:val="left" w:pos="720" w:leader="none"/>
        </w:tabs>
      </w:pPr>
      <w:rPr/>
    </w:lvl>
    <w:lvl w:ilvl="2">
      <w:start w:val="1"/>
      <w:numFmt w:val="decimal"/>
      <w:lvlRestart w:val="0"/>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decimal"/>
      <w:suff w:val="tab"/>
      <w:lvlText w:val="%1.%2.%3.%4.%5.%6"/>
      <w:lvlJc w:val="left"/>
      <w:pPr>
        <w:ind w:firstLine="0" w:left="3600"/>
        <w:tabs>
          <w:tab w:val="left" w:pos="504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14">
    <w:nsid w:val="7A514743"/>
    <w:multiLevelType w:val="hybridMultilevel"/>
    <w:lvl w:ilvl="0" w:tplc="08A83F62">
      <w:start w:val="1"/>
      <w:numFmt w:val="bullet"/>
      <w:suff w:val="tab"/>
      <w:lvlText w:val=""/>
      <w:lvlJc w:val="left"/>
      <w:pPr>
        <w:ind w:hanging="360" w:left="1440"/>
      </w:pPr>
      <w:rPr>
        <w:rFonts w:ascii="Symbol" w:hAnsi="Symbol"/>
      </w:rPr>
    </w:lvl>
    <w:lvl w:ilvl="1" w:tplc="1DF50A3B">
      <w:start w:val="1"/>
      <w:numFmt w:val="bullet"/>
      <w:suff w:val="tab"/>
      <w:lvlText w:val="o"/>
      <w:lvlJc w:val="left"/>
      <w:pPr>
        <w:ind w:hanging="360" w:left="2160"/>
      </w:pPr>
      <w:rPr>
        <w:rFonts w:ascii="Courier New" w:hAnsi="Courier New"/>
      </w:rPr>
    </w:lvl>
    <w:lvl w:ilvl="2" w:tplc="3E44FFF9">
      <w:start w:val="1"/>
      <w:numFmt w:val="bullet"/>
      <w:suff w:val="tab"/>
      <w:lvlText w:val=""/>
      <w:lvlJc w:val="left"/>
      <w:pPr>
        <w:ind w:hanging="360" w:left="2880"/>
      </w:pPr>
      <w:rPr>
        <w:rFonts w:ascii="Wingdings" w:hAnsi="Wingdings"/>
      </w:rPr>
    </w:lvl>
    <w:lvl w:ilvl="3" w:tplc="2C56BB19">
      <w:start w:val="1"/>
      <w:numFmt w:val="bullet"/>
      <w:suff w:val="tab"/>
      <w:lvlText w:val=""/>
      <w:lvlJc w:val="left"/>
      <w:pPr>
        <w:ind w:hanging="360" w:left="3600"/>
      </w:pPr>
      <w:rPr>
        <w:rFonts w:ascii="Symbol" w:hAnsi="Symbol"/>
      </w:rPr>
    </w:lvl>
    <w:lvl w:ilvl="4" w:tplc="15E2C8C6">
      <w:start w:val="1"/>
      <w:numFmt w:val="bullet"/>
      <w:suff w:val="tab"/>
      <w:lvlText w:val="o"/>
      <w:lvlJc w:val="left"/>
      <w:pPr>
        <w:ind w:hanging="360" w:left="4320"/>
      </w:pPr>
      <w:rPr>
        <w:rFonts w:ascii="Courier New" w:hAnsi="Courier New"/>
      </w:rPr>
    </w:lvl>
    <w:lvl w:ilvl="5" w:tplc="67517462">
      <w:start w:val="1"/>
      <w:numFmt w:val="bullet"/>
      <w:suff w:val="tab"/>
      <w:lvlText w:val=""/>
      <w:lvlJc w:val="left"/>
      <w:pPr>
        <w:ind w:hanging="360" w:left="5040"/>
      </w:pPr>
      <w:rPr>
        <w:rFonts w:ascii="Wingdings" w:hAnsi="Wingdings"/>
      </w:rPr>
    </w:lvl>
    <w:lvl w:ilvl="6" w:tplc="09D44273">
      <w:start w:val="1"/>
      <w:numFmt w:val="bullet"/>
      <w:suff w:val="tab"/>
      <w:lvlText w:val=""/>
      <w:lvlJc w:val="left"/>
      <w:pPr>
        <w:ind w:hanging="360" w:left="5760"/>
      </w:pPr>
      <w:rPr>
        <w:rFonts w:ascii="Symbol" w:hAnsi="Symbol"/>
      </w:rPr>
    </w:lvl>
    <w:lvl w:ilvl="7" w:tplc="3487B9DE">
      <w:start w:val="1"/>
      <w:numFmt w:val="bullet"/>
      <w:suff w:val="tab"/>
      <w:lvlText w:val="o"/>
      <w:lvlJc w:val="left"/>
      <w:pPr>
        <w:ind w:hanging="360" w:left="6480"/>
      </w:pPr>
      <w:rPr>
        <w:rFonts w:ascii="Courier New" w:hAnsi="Courier New"/>
      </w:rPr>
    </w:lvl>
    <w:lvl w:ilvl="8" w:tplc="6F19C36D">
      <w:start w:val="1"/>
      <w:numFmt w:val="bullet"/>
      <w:suff w:val="tab"/>
      <w:lvlText w:val=""/>
      <w:lvlJc w:val="left"/>
      <w:pPr>
        <w:ind w:hanging="360" w:left="7200"/>
      </w:pPr>
      <w:rPr>
        <w:rFonts w:ascii="Wingdings" w:hAnsi="Wingdings"/>
      </w:rPr>
    </w:lvl>
  </w:abstractNum>
  <w:num w:numId="1">
    <w:abstractNumId w:val="7"/>
  </w:num>
  <w:num w:numId="2">
    <w:abstractNumId w:val="6"/>
  </w:num>
  <w:num w:numId="3">
    <w:abstractNumId w:val="4"/>
  </w:num>
  <w:num w:numId="4">
    <w:abstractNumId w:val="8"/>
  </w:num>
  <w:num w:numId="5">
    <w:abstractNumId w:val="0"/>
  </w:num>
  <w:num w:numId="6">
    <w:abstractNumId w:val="5"/>
  </w:num>
  <w:num w:numId="7">
    <w:abstractNumId w:val="1"/>
  </w:num>
  <w:num w:numId="8">
    <w:abstractNumId w:val="13"/>
  </w:num>
  <w:num w:numId="9">
    <w:abstractNumId w:val="10"/>
  </w:num>
  <w:num w:numId="10">
    <w:abstractNumId w:val="11"/>
  </w:num>
  <w:num w:numId="11">
    <w:abstractNumId w:val="2"/>
  </w:num>
  <w:num w:numId="12">
    <w:abstractNumId w:val="12"/>
  </w:num>
  <w:num w:numId="13">
    <w:abstractNumId w:val="14"/>
  </w:num>
  <w:num w:numId="14">
    <w:abstractNumId w:val="9"/>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9"/>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jc w:val="both"/>
    </w:pPr>
    <w:rPr>
      <w:sz w:val="24"/>
    </w:rPr>
  </w:style>
  <w:style w:type="paragraph" w:styleId="P1">
    <w:name w:val="Heading 1"/>
    <w:basedOn w:val="P0"/>
    <w:next w:val="P0"/>
    <w:qFormat/>
    <w:pPr>
      <w:keepNext w:val="1"/>
      <w:numPr>
        <w:numId w:val="8"/>
      </w:numPr>
      <w:outlineLvl w:val="0"/>
    </w:pPr>
    <w:rPr>
      <w:rFonts w:ascii="Arial" w:hAnsi="Arial"/>
      <w:b w:val="1"/>
      <w:caps w:val="1"/>
      <w:sz w:val="28"/>
    </w:rPr>
  </w:style>
  <w:style w:type="paragraph" w:styleId="P2">
    <w:name w:val="Heading 2"/>
    <w:basedOn w:val="P0"/>
    <w:next w:val="P0"/>
    <w:qFormat/>
    <w:pPr>
      <w:keepNext w:val="1"/>
      <w:numPr>
        <w:ilvl w:val="1"/>
        <w:numId w:val="8"/>
      </w:numPr>
      <w:outlineLvl w:val="1"/>
    </w:pPr>
    <w:rPr>
      <w:rFonts w:ascii="Arial" w:hAnsi="Arial"/>
      <w:b w:val="1"/>
      <w:i w:val="1"/>
    </w:rPr>
  </w:style>
  <w:style w:type="paragraph" w:styleId="P3">
    <w:name w:val="Heading 3"/>
    <w:basedOn w:val="P0"/>
    <w:next w:val="P0"/>
    <w:qFormat/>
    <w:pPr>
      <w:keepNext w:val="1"/>
      <w:outlineLvl w:val="2"/>
    </w:pPr>
    <w:rPr>
      <w:rFonts w:ascii="Arial" w:hAnsi="Arial"/>
    </w:rPr>
  </w:style>
  <w:style w:type="paragraph" w:styleId="P4">
    <w:name w:val="Heading 4"/>
    <w:basedOn w:val="P0"/>
    <w:next w:val="P0"/>
    <w:qFormat/>
    <w:pPr>
      <w:keepNext w:val="1"/>
      <w:outlineLvl w:val="3"/>
    </w:pPr>
    <w:rPr>
      <w:rFonts w:ascii="Arial" w:hAnsi="Arial"/>
      <w:i w:val="1"/>
    </w:rPr>
  </w:style>
  <w:style w:type="paragraph" w:styleId="P5">
    <w:name w:val="Heading 5"/>
    <w:basedOn w:val="P0"/>
    <w:next w:val="P0"/>
    <w:qFormat/>
    <w:pPr>
      <w:outlineLvl w:val="4"/>
    </w:pPr>
    <w:rPr>
      <w:b w:val="1"/>
      <w:i w:val="1"/>
    </w:rPr>
  </w:style>
  <w:style w:type="paragraph" w:styleId="P6">
    <w:name w:val="Heading 6"/>
    <w:basedOn w:val="P0"/>
    <w:next w:val="P0"/>
    <w:qFormat/>
    <w:pPr>
      <w:outlineLvl w:val="5"/>
    </w:pPr>
    <w:rPr>
      <w:i w:val="1"/>
    </w:rPr>
  </w:style>
  <w:style w:type="paragraph" w:styleId="P7">
    <w:name w:val="Appendix"/>
    <w:basedOn w:val="P0"/>
    <w:next w:val="P7"/>
    <w:pPr>
      <w:jc w:val="right"/>
    </w:pPr>
    <w:rPr>
      <w:sz w:val="52"/>
    </w:rPr>
  </w:style>
  <w:style w:type="paragraph" w:styleId="P8">
    <w:name w:val="Title-1"/>
    <w:basedOn w:val="P0"/>
    <w:next w:val="P0"/>
    <w:pPr>
      <w:jc w:val="right"/>
    </w:pPr>
    <w:rPr>
      <w:sz w:val="40"/>
    </w:rPr>
  </w:style>
  <w:style w:type="paragraph" w:styleId="P9">
    <w:name w:val="Subtitle-1"/>
    <w:basedOn w:val="P0"/>
    <w:next w:val="P0"/>
    <w:pPr>
      <w:jc w:val="right"/>
    </w:pPr>
    <w:rPr>
      <w:sz w:val="28"/>
    </w:rPr>
  </w:style>
  <w:style w:type="paragraph" w:styleId="P10">
    <w:name w:val="Appendix Heading 2"/>
    <w:basedOn w:val="P0"/>
    <w:next w:val="P0"/>
    <w:pPr>
      <w:jc w:val="left"/>
    </w:pPr>
    <w:rPr>
      <w:rFonts w:ascii="Arial" w:hAnsi="Arial"/>
      <w:b w:val="1"/>
      <w:i w:val="1"/>
    </w:rPr>
  </w:style>
  <w:style w:type="paragraph" w:styleId="P11">
    <w:name w:val="Apendix Heading 3 - B"/>
    <w:basedOn w:val="P0"/>
    <w:next w:val="P0"/>
    <w:pPr>
      <w:numPr>
        <w:numId w:val="9"/>
      </w:numPr>
      <w:jc w:val="left"/>
    </w:pPr>
    <w:rPr/>
  </w:style>
  <w:style w:type="paragraph" w:styleId="P12">
    <w:name w:val="Appendix Heading 3 - C"/>
    <w:basedOn w:val="P0"/>
    <w:next w:val="P0"/>
    <w:pPr>
      <w:keepNext w:val="1"/>
      <w:jc w:val="left"/>
      <w:outlineLvl w:val="1"/>
    </w:pPr>
    <w:rPr>
      <w:rFonts w:ascii="Arial" w:hAnsi="Arial"/>
      <w:b w:val="1"/>
      <w:i w:val="1"/>
    </w:rPr>
  </w:style>
  <w:style w:type="paragraph" w:styleId="P13">
    <w:name w:val="Header"/>
    <w:basedOn w:val="P0"/>
    <w:next w:val="P13"/>
    <w:link w:val="C4"/>
    <w:pPr>
      <w:tabs>
        <w:tab w:val="center" w:pos="4320" w:leader="none"/>
        <w:tab w:val="right" w:pos="8640" w:leader="none"/>
      </w:tabs>
      <w:jc w:val="left"/>
    </w:pPr>
    <w:rPr>
      <w:sz w:val="20"/>
    </w:rPr>
  </w:style>
  <w:style w:type="paragraph" w:styleId="P14">
    <w:name w:val="Footer"/>
    <w:basedOn w:val="P0"/>
    <w:next w:val="P14"/>
    <w:pPr>
      <w:tabs>
        <w:tab w:val="center" w:pos="4320" w:leader="none"/>
        <w:tab w:val="right" w:pos="8640" w:leader="none"/>
      </w:tabs>
    </w:pPr>
    <w:rPr/>
  </w:style>
  <w:style w:type="paragraph" w:styleId="P15">
    <w:name w:val="Comment Text"/>
    <w:basedOn w:val="P0"/>
    <w:next w:val="P15"/>
    <w:pPr/>
    <w:rPr>
      <w:sz w:val="20"/>
    </w:rPr>
  </w:style>
  <w:style w:type="paragraph" w:styleId="P16">
    <w:name w:val="Balloon Text"/>
    <w:basedOn w:val="P0"/>
    <w:next w:val="P16"/>
    <w:pPr/>
    <w:rPr>
      <w:rFonts w:ascii="Tahoma" w:hAnsi="Tahoma"/>
      <w:sz w:val="16"/>
    </w:rPr>
  </w:style>
  <w:style w:type="paragraph" w:styleId="P17">
    <w:name w:val="List Paragraph"/>
    <w:basedOn w:val="P0"/>
    <w:next w:val="P17"/>
    <w:qFormat/>
    <w:pPr>
      <w:numPr>
        <w:numId w:val="13"/>
      </w:numPr>
      <w:jc w:val="left"/>
    </w:pPr>
    <w:rPr>
      <w:rFonts w:ascii="Calibri" w:hAnsi="Calibri"/>
      <w:sz w:val="22"/>
    </w:rPr>
  </w:style>
  <w:style w:type="paragraph" w:styleId="P18">
    <w:name w:val="Part"/>
    <w:basedOn w:val="P0"/>
    <w:next w:val="P0"/>
    <w:pPr>
      <w:numPr>
        <w:numId w:val="14"/>
      </w:numPr>
      <w:tabs>
        <w:tab w:val="left" w:pos="0" w:leader="none"/>
        <w:tab w:val="left" w:pos="576" w:leader="none"/>
        <w:tab w:val="left" w:pos="1152" w:leader="none"/>
        <w:tab w:val="left" w:pos="1728" w:leader="none"/>
        <w:tab w:val="left" w:pos="2304" w:leader="none"/>
        <w:tab w:val="left" w:pos="2880" w:leader="none"/>
        <w:tab w:val="left" w:pos="3456" w:leader="none"/>
        <w:tab w:val="left" w:pos="4032" w:leader="none"/>
        <w:tab w:val="left" w:pos="4608" w:leader="none"/>
        <w:tab w:val="left" w:pos="5184" w:leader="none"/>
        <w:tab w:val="left" w:pos="5760" w:leader="none"/>
        <w:tab w:val="left" w:pos="6336" w:leader="none"/>
        <w:tab w:val="left" w:pos="6912" w:leader="none"/>
        <w:tab w:val="left" w:pos="7488" w:leader="none"/>
        <w:tab w:val="left" w:pos="8064" w:leader="none"/>
        <w:tab w:val="left" w:pos="8640" w:leader="none"/>
        <w:tab w:val="left" w:pos="9216" w:leader="none"/>
      </w:tabs>
      <w:suppressAutoHyphens w:val="1"/>
      <w:jc w:val="left"/>
    </w:pPr>
    <w:rPr/>
  </w:style>
  <w:style w:type="paragraph" w:styleId="P19">
    <w:name w:val="PSB TS Body"/>
    <w:basedOn w:val="P0"/>
    <w:next w:val="P19"/>
    <w:qFormat/>
    <w:pPr>
      <w:numPr>
        <w:ilvl w:val="2"/>
        <w:numId w:val="16"/>
      </w:numPr>
      <w:spacing w:lineRule="auto" w:line="276" w:after="240"/>
      <w:jc w:val="left"/>
    </w:pPr>
    <w:rPr>
      <w:rFonts w:ascii="Arial" w:hAnsi="Arial"/>
    </w:rPr>
  </w:style>
  <w:style w:type="paragraph" w:styleId="P20">
    <w:name w:val="heading2a"/>
    <w:basedOn w:val="P1"/>
    <w:next w:val="P20"/>
    <w:pPr>
      <w:numPr>
        <w:numId w:val="0"/>
      </w:numPr>
      <w:tabs>
        <w:tab w:val="left" w:pos="-1440" w:leader="none"/>
        <w:tab w:val="left" w:pos="810" w:leader="none"/>
      </w:tabs>
      <w:spacing w:lineRule="atLeast" w:line="280" w:after="240"/>
      <w:jc w:val="left"/>
    </w:pPr>
    <w:rPr>
      <w:rFonts w:ascii="Times New Roman" w:hAnsi="Times New Roman"/>
      <w:caps w:val="0"/>
      <w:color w:val="000000"/>
      <w:sz w:val="24"/>
    </w:rPr>
  </w:style>
  <w:style w:type="paragraph" w:styleId="P21">
    <w:name w:val="AppA - Heading 2"/>
    <w:basedOn w:val="P2"/>
    <w:next w:val="P0"/>
    <w:pPr>
      <w:numPr>
        <w:numId w:val="0"/>
      </w:numPr>
      <w:tabs>
        <w:tab w:val="left" w:pos="720" w:leader="none"/>
      </w:tabs>
      <w:ind w:hanging="720" w:left="720"/>
    </w:pPr>
    <w:rPr/>
  </w:style>
  <w:style w:type="paragraph" w:styleId="P22">
    <w:name w:val="AppB - Heading 2"/>
    <w:basedOn w:val="P2"/>
    <w:next w:val="P0"/>
    <w:pPr>
      <w:numPr>
        <w:ilvl w:val="1"/>
        <w:numId w:val="2"/>
      </w:numPr>
      <w:jc w:val="left"/>
    </w:pPr>
    <w:rPr/>
  </w:style>
  <w:style w:type="paragraph" w:styleId="P23">
    <w:name w:val="AppG - Heading 2"/>
    <w:basedOn w:val="P2"/>
    <w:next w:val="P0"/>
    <w:pPr>
      <w:numPr>
        <w:ilvl w:val="1"/>
        <w:numId w:val="4"/>
      </w:numPr>
    </w:pPr>
    <w:rPr/>
  </w:style>
  <w:style w:type="paragraph" w:styleId="P24">
    <w:name w:val="AppH - Heading 2"/>
    <w:basedOn w:val="P2"/>
    <w:next w:val="P0"/>
    <w:pPr>
      <w:numPr>
        <w:ilvl w:val="1"/>
        <w:numId w:val="5"/>
      </w:numPr>
    </w:pPr>
    <w:rPr/>
  </w:style>
  <w:style w:type="paragraph" w:styleId="P25">
    <w:name w:val="AppI - Heading 2"/>
    <w:basedOn w:val="P2"/>
    <w:next w:val="P0"/>
    <w:pPr>
      <w:numPr>
        <w:ilvl w:val="1"/>
        <w:numId w:val="6"/>
      </w:numPr>
    </w:pPr>
    <w:rPr/>
  </w:style>
  <w:style w:type="paragraph" w:styleId="P26">
    <w:name w:val="AppJ - Heading 2"/>
    <w:basedOn w:val="P2"/>
    <w:next w:val="P0"/>
    <w:pPr>
      <w:numPr>
        <w:ilvl w:val="1"/>
        <w:numId w:val="7"/>
      </w:numPr>
    </w:pPr>
    <w:rPr/>
  </w:style>
  <w:style w:type="paragraph" w:styleId="P27">
    <w:name w:val="heading3a"/>
    <w:basedOn w:val="P2"/>
    <w:next w:val="P27"/>
    <w:pPr>
      <w:numPr>
        <w:numId w:val="0"/>
      </w:numPr>
      <w:tabs>
        <w:tab w:val="left" w:pos="-1440" w:leader="none"/>
      </w:tabs>
      <w:spacing w:lineRule="auto" w:line="226" w:before="120" w:after="240"/>
      <w:ind w:hanging="720" w:left="720"/>
      <w:jc w:val="left"/>
    </w:pPr>
    <w:rPr>
      <w:rFonts w:ascii="Times New Roman" w:hAnsi="Times New Roman"/>
      <w:b w:val="0"/>
      <w:i w:val="0"/>
      <w:caps w:val="1"/>
      <w:color w:val="000000"/>
      <w:sz w:val="22"/>
    </w:rPr>
  </w:style>
  <w:style w:type="paragraph" w:styleId="P28">
    <w:name w:val="AppA - Heading 3"/>
    <w:basedOn w:val="P3"/>
    <w:next w:val="P0"/>
    <w:pPr>
      <w:numPr>
        <w:ilvl w:val="2"/>
        <w:numId w:val="1"/>
      </w:numPr>
      <w:tabs>
        <w:tab w:val="clear" w:pos="1440" w:leader="none"/>
      </w:tabs>
    </w:pPr>
    <w:rPr/>
  </w:style>
  <w:style w:type="paragraph" w:styleId="P29">
    <w:name w:val="Appendix Heading 2 - D"/>
    <w:basedOn w:val="P12"/>
    <w:next w:val="P0"/>
    <w:pPr>
      <w:numPr>
        <w:ilvl w:val="1"/>
        <w:numId w:val="9"/>
      </w:numPr>
    </w:pPr>
    <w:rPr/>
  </w:style>
  <w:style w:type="paragraph" w:styleId="P30">
    <w:name w:val="Article"/>
    <w:basedOn w:val="P18"/>
    <w:next w:val="P0"/>
    <w:pPr>
      <w:numPr>
        <w:ilvl w:val="1"/>
        <w:numId w:val="14"/>
      </w:numPr>
      <w:tabs>
        <w:tab w:val="left" w:pos="234" w:leader="none"/>
      </w:tabs>
    </w:pPr>
    <w:rPr/>
  </w:style>
  <w:style w:type="paragraph" w:styleId="P31">
    <w:name w:val="PSB TS Body Level 1"/>
    <w:basedOn w:val="P19"/>
    <w:next w:val="P31"/>
    <w:qFormat/>
    <w:pPr>
      <w:numPr>
        <w:numId w:val="16"/>
      </w:numPr>
    </w:pPr>
    <w:rPr>
      <w:b w:val="1"/>
    </w:rPr>
  </w:style>
  <w:style w:type="paragraph" w:styleId="P32">
    <w:name w:val="PSB TS Body LEVEL 2"/>
    <w:basedOn w:val="P19"/>
    <w:next w:val="P19"/>
    <w:qFormat/>
    <w:pPr>
      <w:numPr>
        <w:ilvl w:val="1"/>
        <w:numId w:val="16"/>
      </w:numPr>
    </w:pPr>
    <w:rPr>
      <w:caps w:val="1"/>
    </w:rPr>
  </w:style>
  <w:style w:type="paragraph" w:styleId="P33">
    <w:name w:val="AppF - Heading F"/>
    <w:basedOn w:val="P21"/>
    <w:next w:val="P0"/>
    <w:pPr>
      <w:numPr>
        <w:ilvl w:val="1"/>
        <w:numId w:val="3"/>
      </w:numPr>
    </w:pPr>
    <w:rPr/>
  </w:style>
  <w:style w:type="paragraph" w:styleId="P34">
    <w:name w:val="AppC - Heading 2"/>
    <w:basedOn w:val="P22"/>
    <w:next w:val="P0"/>
    <w:pPr>
      <w:numPr>
        <w:numId w:val="0"/>
      </w:numPr>
    </w:pPr>
    <w:rPr/>
  </w:style>
  <w:style w:type="paragraph" w:styleId="P35">
    <w:name w:val="Paragraph"/>
    <w:basedOn w:val="P30"/>
    <w:next w:val="P0"/>
    <w:pPr>
      <w:numPr>
        <w:ilvl w:val="2"/>
        <w:numId w:val="14"/>
      </w:numPr>
      <w:tabs>
        <w:tab w:val="left" w:pos="576" w:leader="none"/>
      </w:tabs>
    </w:pPr>
    <w:rPr/>
  </w:style>
  <w:style w:type="paragraph" w:styleId="P36">
    <w:name w:val="SubPara"/>
    <w:basedOn w:val="P35"/>
    <w:next w:val="P0"/>
    <w:pPr>
      <w:numPr>
        <w:ilvl w:val="3"/>
        <w:numId w:val="14"/>
      </w:numPr>
    </w:pPr>
    <w:rPr/>
  </w:style>
  <w:style w:type="paragraph" w:styleId="P37">
    <w:name w:val="SubSub1"/>
    <w:basedOn w:val="P36"/>
    <w:next w:val="P0"/>
    <w:pPr>
      <w:numPr>
        <w:ilvl w:val="4"/>
        <w:numId w:val="14"/>
      </w:numPr>
    </w:pPr>
    <w:rPr/>
  </w:style>
  <w:style w:type="paragraph" w:styleId="P38">
    <w:name w:val="SubSub2"/>
    <w:basedOn w:val="P37"/>
    <w:next w:val="P38"/>
    <w:pPr>
      <w:numPr>
        <w:ilvl w:val="5"/>
        <w:numId w:val="14"/>
      </w:numPr>
    </w:pPr>
    <w:rPr/>
  </w:style>
  <w:style w:type="paragraph" w:styleId="P39">
    <w:name w:val="SubSub3"/>
    <w:basedOn w:val="P38"/>
    <w:next w:val="P39"/>
    <w:pPr>
      <w:numPr>
        <w:ilvl w:val="6"/>
        <w:numId w:val="14"/>
      </w:numP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sz w:val="16"/>
    </w:rPr>
  </w:style>
  <w:style w:type="character" w:styleId="C4">
    <w:name w:val="Header Char"/>
    <w:link w:val="P13"/>
    <w:rPr>
      <w:sz w:val="20"/>
    </w:rPr>
  </w:style>
  <w:style w:type="character" w:styleId="C5">
    <w:name w:val="Unresolved Mention"/>
    <w:rPr>
      <w:color w:val="605E5C"/>
      <w:shd w:val="clear" w:color="auto" w:fill="E1DFDD"/>
    </w:rPr>
  </w:style>
  <w:style w:type="character" w:styleId="C6">
    <w:name w:val="Page Number"/>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pPr>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Ftr1" Type="http://schemas.openxmlformats.org/officeDocument/2006/relationships/footer" Target="footer1.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_rels/header1.xml.rels><?xml version='1.0' encoding='UTF-8' standalone='yes'?>
<Relationships xmlns="http://schemas.openxmlformats.org/package/2006/relationships"><Relationship Id="Relimage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SUTTONSC</dc:creator>
  <dcterms:created xsi:type="dcterms:W3CDTF">2021-06-23T18:04:00Z</dcterms:created>
  <cp:lastModifiedBy>Ray</cp:lastModifiedBy>
  <cp:lastPrinted>2012-03-07T15:47:00Z</cp:lastPrinted>
  <dcterms:modified xsi:type="dcterms:W3CDTF">2022-10-04T19:38:53Z</dcterms:modified>
  <cp:revision>3</cp:revision>
  <dc:title>1</dc:title>
</cp:coreProperties>
</file>