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136B45A" Type="http://schemas.openxmlformats.org/officeDocument/2006/relationships/officeDocument" Target="/word/document.xml" /><Relationship Id="coreR3136B45A" Type="http://schemas.openxmlformats.org/package/2006/relationships/metadata/core-properties" Target="/docProps/core.xml" /><Relationship Id="customR3136B45A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25,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5823652-v4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specified products (CPD PMO, OMM)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35"/>
      </w:pPr>
      <w:r>
        <w:br w:type="page"/>
        <w:t>References:</w:t>
      </w:r>
    </w:p>
    <w:p>
      <w:pPr>
        <w:pStyle w:val="P36"/>
        <w:numPr>
          <w:ilvl w:val="2"/>
          <w:numId w:val="13"/>
        </w:numPr>
      </w:pPr>
      <w:r>
        <w:t xml:space="preserve">American Society for Testing Materials (ASTM) </w:t>
      </w:r>
    </w:p>
    <w:p>
      <w:pPr>
        <w:pStyle w:val="P37"/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rPr>
          <w:rStyle w:val="C2"/>
          <w:color w:val="auto"/>
          <w:u w:val="none"/>
        </w:rPr>
        <w:t>ASTM A179/A179M-90a(2012),</w:t>
      </w:r>
      <w:r>
        <w:rPr>
          <w:rStyle w:val="C2"/>
          <w:color w:val="auto"/>
          <w:u w:val="none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"http://www.astm.org/Standards/D4104.htm" </w:instrText>
      </w:r>
      <w:r>
        <w:fldChar w:fldCharType="separate"/>
      </w:r>
      <w:r>
        <w:rPr>
          <w:rStyle w:val="C2"/>
          <w:color w:val="auto"/>
          <w:u w:val="none"/>
        </w:rPr>
        <w:t>Standard Specification for</w:t>
      </w:r>
      <w:r>
        <w:rPr>
          <w:rStyle w:val="C2"/>
          <w:color w:val="auto"/>
          <w:u w:val="none"/>
        </w:rPr>
        <w:fldChar w:fldCharType="end"/>
      </w:r>
      <w:r>
        <w:t xml:space="preserve"> Seamless Cold-Drawn Low-Carbon Steel Heat-Exchanger and Condenser Tubes</w:t>
      </w:r>
    </w:p>
    <w:p/>
    <w:tbl>
      <w:tblPr>
        <w:tblStyle w:val="T2"/>
        <w:tblW w:w="0" w:type="auto"/>
        <w:jc w:val="center"/>
        <w:tblInd w:w="108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none" w:sz="0" w:space="0" w:shadow="0" w:frame="0"/>
          <w:insideV w:val="none" w:sz="0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1890" w:type="dxa"/>
            <w:tcBorders>
              <w:top w:val="double" w:sz="4" w:space="0" w:shadow="0" w:frame="0"/>
              <w:bottom w:val="double" w:sz="4" w:space="0" w:shadow="0" w:frame="0"/>
              <w:right w:val="single" w:sz="4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</w:t>
            </w:r>
          </w:p>
        </w:tc>
        <w:tc>
          <w:tcPr>
            <w:tcW w:w="7200" w:type="dxa"/>
            <w:gridSpan w:val="8"/>
            <w:tcBorders>
              <w:top w:val="double" w:sz="4" w:space="0" w:shadow="0" w:frame="0"/>
              <w:left w:val="single" w:sz="4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High-pressure application, bare carbon steel tubing, 12,410 kPa operating pressure.</w:t>
            </w:r>
          </w:p>
        </w:tc>
      </w:tr>
      <w:tr>
        <w:trPr>
          <w:wAfter w:w="0" w:type="dxa"/>
        </w:trPr>
        <w:tc>
          <w:tcPr>
            <w:tcW w:w="9090" w:type="dxa"/>
            <w:gridSpan w:val="9"/>
            <w:tcBorders>
              <w:top w:val="double" w:sz="4" w:space="0" w:shadow="0" w:frame="0"/>
              <w:bottom w:val="none" w:sz="0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MAXIMUM ALLOWABLE PRESSURE/TEMPERATURE</w:t>
            </w:r>
          </w:p>
        </w:tc>
      </w:tr>
      <w:tr>
        <w:trPr>
          <w:wAfter w:w="0" w:type="dxa"/>
          <w:trHeight w:hRule="atLeast" w:val="404"/>
        </w:trPr>
        <w:tc>
          <w:tcPr>
            <w:tcW w:w="3240" w:type="dxa"/>
            <w:gridSpan w:val="2"/>
            <w:tcBorders>
              <w:top w:val="single" w:sz="4" w:space="0" w:shadow="0" w:frame="0"/>
              <w:left w:val="double" w:sz="4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Pressure, kPa</w:t>
            </w:r>
          </w:p>
        </w:tc>
        <w:tc>
          <w:tcPr>
            <w:tcW w:w="975" w:type="dxa"/>
            <w:tcBorders>
              <w:top w:val="single" w:sz="4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 xml:space="preserve"> 13</w:t>
            </w:r>
            <w:r>
              <w:rPr>
                <w:rFonts w:ascii="Calibri" w:hAnsi="Calibri"/>
                <w:b w:val="0"/>
                <w:sz w:val="22"/>
              </w:rPr>
              <w:t>,</w:t>
            </w:r>
            <w:r>
              <w:rPr>
                <w:rFonts w:ascii="Calibri" w:hAnsi="Calibri"/>
                <w:b w:val="0"/>
                <w:sz w:val="22"/>
              </w:rPr>
              <w:t>790</w:t>
            </w:r>
          </w:p>
        </w:tc>
        <w:tc>
          <w:tcPr>
            <w:tcW w:w="975" w:type="dxa"/>
            <w:tcBorders>
              <w:top w:val="single" w:sz="4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gridSpan w:val="2"/>
            <w:tcBorders>
              <w:top w:val="single" w:sz="4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tcBorders>
              <w:top w:val="single" w:sz="4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tcBorders>
              <w:top w:val="single" w:sz="4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tcBorders>
              <w:top w:val="single" w:sz="4" w:space="0" w:shadow="0" w:frame="0"/>
              <w:left w:val="single" w:sz="6" w:space="0" w:shadow="0" w:frame="0"/>
              <w:bottom w:val="single" w:sz="6" w:space="0" w:shadow="0" w:frame="0"/>
              <w:right w:val="double" w:sz="4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</w:tr>
      <w:tr>
        <w:trPr>
          <w:wAfter w:w="0" w:type="dxa"/>
          <w:trHeight w:hRule="atLeast" w:val="404"/>
        </w:trPr>
        <w:tc>
          <w:tcPr>
            <w:tcW w:w="3240" w:type="dxa"/>
            <w:gridSpan w:val="2"/>
            <w:tcBorders>
              <w:top w:val="single" w:sz="6" w:space="0" w:shadow="0" w:frame="0"/>
              <w:left w:val="double" w:sz="4" w:space="0" w:shadow="0" w:frame="0"/>
              <w:bottom w:val="none" w:sz="0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Temperature, degrees</w:t>
            </w:r>
            <w:r>
              <w:rPr>
                <w:rFonts w:ascii="Calibri" w:hAnsi="Calibri"/>
                <w:b w:val="0"/>
                <w:sz w:val="22"/>
              </w:rPr>
              <w:t xml:space="preserve"> </w:t>
            </w:r>
            <w:r>
              <w:rPr>
                <w:rFonts w:ascii="Calibri" w:hAnsi="Calibri"/>
                <w:b w:val="0"/>
                <w:sz w:val="22"/>
              </w:rPr>
              <w:t>C</w:t>
            </w:r>
            <w:r>
              <w:rPr>
                <w:rFonts w:ascii="Calibri" w:hAnsi="Calibri"/>
                <w:b w:val="0"/>
                <w:sz w:val="22"/>
              </w:rPr>
              <w:t>elsius</w:t>
            </w:r>
          </w:p>
        </w:tc>
        <w:tc>
          <w:tcPr>
            <w:tcW w:w="975" w:type="dxa"/>
            <w:tcBorders>
              <w:top w:val="single" w:sz="6" w:space="0" w:shadow="0" w:frame="0"/>
              <w:left w:val="single" w:sz="6" w:space="0" w:shadow="0" w:frame="0"/>
              <w:bottom w:val="none" w:sz="0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 xml:space="preserve"> 65.5</w:t>
            </w:r>
          </w:p>
        </w:tc>
        <w:tc>
          <w:tcPr>
            <w:tcW w:w="975" w:type="dxa"/>
            <w:tcBorders>
              <w:top w:val="single" w:sz="6" w:space="0" w:shadow="0" w:frame="0"/>
              <w:left w:val="single" w:sz="6" w:space="0" w:shadow="0" w:frame="0"/>
              <w:bottom w:val="none" w:sz="0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gridSpan w:val="2"/>
            <w:tcBorders>
              <w:top w:val="single" w:sz="6" w:space="0" w:shadow="0" w:frame="0"/>
              <w:left w:val="single" w:sz="6" w:space="0" w:shadow="0" w:frame="0"/>
              <w:bottom w:val="none" w:sz="0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tcBorders>
              <w:top w:val="single" w:sz="6" w:space="0" w:shadow="0" w:frame="0"/>
              <w:left w:val="single" w:sz="6" w:space="0" w:shadow="0" w:frame="0"/>
              <w:bottom w:val="none" w:sz="0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tcBorders>
              <w:top w:val="single" w:sz="6" w:space="0" w:shadow="0" w:frame="0"/>
              <w:left w:val="single" w:sz="6" w:space="0" w:shadow="0" w:frame="0"/>
              <w:bottom w:val="none" w:sz="0" w:space="0" w:shadow="0" w:frame="0"/>
              <w:righ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975" w:type="dxa"/>
            <w:tcBorders>
              <w:top w:val="single" w:sz="6" w:space="0" w:shadow="0" w:frame="0"/>
              <w:left w:val="single" w:sz="6" w:space="0" w:shadow="0" w:frame="0"/>
              <w:bottom w:val="none" w:sz="0" w:space="0" w:shadow="0" w:frame="0"/>
              <w:right w:val="double" w:sz="4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b w:val="1"/>
                <w:sz w:val="22"/>
              </w:rPr>
            </w:pPr>
          </w:p>
        </w:tc>
      </w:tr>
      <w:tr>
        <w:trPr>
          <w:wAfter w:w="0" w:type="dxa"/>
        </w:trPr>
        <w:tc>
          <w:tcPr>
            <w:tcW w:w="9090" w:type="dxa"/>
            <w:gridSpan w:val="9"/>
            <w:tcBorders>
              <w:top w:val="single" w:sz="6" w:space="0" w:shadow="0" w:frame="0"/>
              <w:bottom w:val="none" w:sz="0" w:space="0" w:shadow="0" w:frame="0"/>
            </w:tcBorders>
          </w:tcPr>
          <w:p>
            <w:pPr>
              <w:pStyle w:val="P33"/>
              <w:spacing w:before="0"/>
              <w:jc w:val="left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Corrosion Allowance: 0.0 mm</w:t>
            </w:r>
          </w:p>
        </w:tc>
      </w:tr>
      <w:tr>
        <w:trPr>
          <w:wAfter w:w="0" w:type="dxa"/>
        </w:trPr>
        <w:tc>
          <w:tcPr>
            <w:tcW w:w="9090" w:type="dxa"/>
            <w:gridSpan w:val="9"/>
            <w:tcBorders>
              <w:top w:val="single" w:sz="6" w:space="0" w:shadow="0" w:frame="0"/>
              <w:bottom w:val="double" w:sz="4" w:space="0" w:shadow="0" w:frame="0"/>
            </w:tcBorders>
          </w:tcPr>
          <w:p>
            <w:pPr>
              <w:pStyle w:val="P33"/>
              <w:spacing w:before="0"/>
              <w:jc w:val="left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Notes:</w:t>
            </w:r>
          </w:p>
        </w:tc>
      </w:tr>
      <w:tr>
        <w:trPr>
          <w:wAfter w:w="0" w:type="dxa"/>
        </w:trPr>
        <w:tc>
          <w:tcPr>
            <w:tcW w:w="1890" w:type="dxa"/>
            <w:tcBorders>
              <w:top w:val="none" w:sz="0" w:space="0" w:shadow="0" w:frame="0"/>
              <w:bottom w:val="double" w:sz="4" w:space="0" w:shadow="0" w:frame="0"/>
              <w:right w:val="none" w:sz="0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350" w:type="dxa"/>
            <w:tcBorders>
              <w:top w:val="none" w:sz="0" w:space="0" w:shadow="0" w:frame="0"/>
              <w:left w:val="single" w:sz="4" w:space="0" w:shadow="0" w:frame="0"/>
              <w:bottom w:val="double" w:sz="4" w:space="0" w:shadow="0" w:frame="0"/>
              <w:right w:val="single" w:sz="4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5850" w:type="dxa"/>
            <w:gridSpan w:val="7"/>
            <w:tcBorders>
              <w:top w:val="none" w:sz="0" w:space="0" w:shadow="0" w:frame="0"/>
              <w:left w:val="none" w:sz="0" w:space="0" w:shadow="0" w:frame="0"/>
              <w:bottom w:val="double" w:sz="4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890" w:type="dxa"/>
            <w:tcBorders>
              <w:top w:val="single" w:sz="6" w:space="0" w:shadow="0" w:frame="0"/>
              <w:bottom w:val="single" w:sz="6" w:space="0" w:shadow="0" w:frame="0"/>
              <w:right w:val="none" w:sz="0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Tubing </w:t>
            </w: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 mm – 20 mm</w:t>
            </w:r>
          </w:p>
        </w:tc>
        <w:tc>
          <w:tcPr>
            <w:tcW w:w="5850" w:type="dxa"/>
            <w:gridSpan w:val="7"/>
            <w:tcBorders>
              <w:top w:val="single" w:sz="6" w:space="0" w:shadow="0" w:frame="0"/>
              <w:left w:val="none" w:sz="0" w:space="0" w:shadow="0" w:frame="0"/>
              <w:bottom w:val="none" w:sz="0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Bare carbon steel, ASTM A179/A179M-90a(2012), Hardness 72 Rockwell B HRB, or less.</w:t>
            </w:r>
          </w:p>
        </w:tc>
      </w:tr>
      <w:tr>
        <w:trPr>
          <w:wAfter w:w="0" w:type="dxa"/>
          <w:trHeight w:hRule="atLeast" w:val="255"/>
        </w:trPr>
        <w:tc>
          <w:tcPr>
            <w:tcW w:w="1890" w:type="dxa"/>
            <w:vMerge w:val="restart"/>
            <w:tcBorders>
              <w:top w:val="single" w:sz="6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Tubing Schedule</w:t>
            </w: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Size, OD</w:t>
            </w:r>
          </w:p>
        </w:tc>
        <w:tc>
          <w:tcPr>
            <w:tcW w:w="2040" w:type="dxa"/>
            <w:gridSpan w:val="3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 mm</w:t>
            </w:r>
          </w:p>
        </w:tc>
        <w:tc>
          <w:tcPr>
            <w:tcW w:w="1860" w:type="dxa"/>
            <w:gridSpan w:val="2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 mm</w:t>
            </w:r>
          </w:p>
        </w:tc>
        <w:tc>
          <w:tcPr>
            <w:tcW w:w="1950" w:type="dxa"/>
            <w:gridSpan w:val="2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 mm</w:t>
            </w:r>
          </w:p>
        </w:tc>
      </w:tr>
      <w:tr>
        <w:trPr>
          <w:wAfter w:w="0" w:type="dxa"/>
          <w:trHeight w:hRule="atLeast" w:val="507"/>
        </w:trPr>
        <w:tc>
          <w:tcPr>
            <w:tcW w:w="1890" w:type="dxa"/>
            <w:vMerge w:val="continue"/>
            <w:tcBorders>
              <w:top w:val="none" w:sz="0" w:space="0" w:shadow="0" w:frame="0"/>
              <w:bottom w:val="single" w:sz="6" w:space="0" w:shadow="0" w:frame="0"/>
              <w:right w:val="none" w:sz="0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Min. Wall Thickness</w:t>
            </w:r>
          </w:p>
        </w:tc>
        <w:tc>
          <w:tcPr>
            <w:tcW w:w="2040" w:type="dxa"/>
            <w:gridSpan w:val="3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0.889 mm</w:t>
            </w:r>
          </w:p>
        </w:tc>
        <w:tc>
          <w:tcPr>
            <w:tcW w:w="1860" w:type="dxa"/>
            <w:gridSpan w:val="2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1.245 mm</w:t>
            </w:r>
          </w:p>
        </w:tc>
        <w:tc>
          <w:tcPr>
            <w:tcW w:w="1950" w:type="dxa"/>
            <w:gridSpan w:val="2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  <w:vAlign w:val="center"/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1.651 mm</w:t>
            </w:r>
          </w:p>
        </w:tc>
      </w:tr>
      <w:tr>
        <w:trPr>
          <w:wAfter w:w="0" w:type="dxa"/>
        </w:trPr>
        <w:tc>
          <w:tcPr>
            <w:tcW w:w="1890" w:type="dxa"/>
            <w:tcBorders>
              <w:top w:val="single" w:sz="6" w:space="0" w:shadow="0" w:frame="0"/>
              <w:bottom w:val="double" w:sz="4" w:space="0" w:shadow="0" w:frame="0"/>
              <w:right w:val="none" w:sz="0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Tube Fittings</w:t>
            </w: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  <w:righ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Sizes</w:t>
            </w:r>
          </w:p>
        </w:tc>
        <w:tc>
          <w:tcPr>
            <w:tcW w:w="5850" w:type="dxa"/>
            <w:gridSpan w:val="7"/>
            <w:tcBorders>
              <w:top w:val="single" w:sz="6" w:space="0" w:shadow="0" w:frame="0"/>
              <w:left w:val="none" w:sz="0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steel, compression type (flareless).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Contract Number]</w:t>
    </w:r>
    <w:r>
      <w:tab/>
      <w:t>Section 15100-09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CARBON STEEL TUBING AND FITTINGS</w:t>
    </w:r>
    <w:r>
      <w:tab/>
      <w:t>2014-06-25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Contract Number]</w:t>
    </w:r>
    <w:r>
      <w:tab/>
      <w:t>Section 15100-09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  <w:t>CARBON STEEL TUBING AND FITTINGS</w:t>
    </w:r>
    <w:r>
      <w:tab/>
      <w:t>2017-08-15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15100-09</w:t>
      <w:tab/>
      <w:t xml:space="preserve">CONTRACT NO. </w:t>
    </w:r>
    <w:r>
      <w:rPr>
        <w:highlight w:val="yellow"/>
      </w:rPr>
      <w:t>[Insert Contract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2017-08-15</w:t>
    </w:r>
    <w:r>
      <w:rPr>
        <w:b w:val="1"/>
      </w:rPr>
      <w:tab/>
      <w:t>CARBON STEEL TUBING AND FITTINGS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1B73361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4E9437DC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rFonts w:ascii="Calibri" w:hAnsi="Calibri"/>
        <w:b w:val="0"/>
        <w:i w:val="0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6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1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1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1"/>
      </w:numPr>
      <w:contextualSpacing w:val="1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1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1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1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1"/>
      </w:numPr>
      <w:tabs>
        <w:tab w:val="clear" w:pos="360" w:leader="none"/>
        <w:tab w:val="left" w:pos="5040" w:leader="none"/>
      </w:tabs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1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2017-08-17T17:04:00Z</dcterms:created>
  <cp:lastModifiedBy>Ray</cp:lastModifiedBy>
  <cp:lastPrinted>2006-06-22T14:34:00Z</cp:lastPrinted>
  <dcterms:modified xsi:type="dcterms:W3CDTF">2022-10-04T19:39:02Z</dcterms:modified>
  <cp:revision>3</cp:revision>
  <dc:title>15100-09_Carbon_Steel_Tubing_And_Fittings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2017-08-15T00:00:00Z</vt:lpwstr>
  </property>
  <property fmtid="{D5CDD505-2E9C-101B-9397-08002B2CF9AE}" pid="4" name="_dlc_DocId">
    <vt:lpwstr>ENVCPD-83-1398</vt:lpwstr>
  </property>
  <property fmtid="{D5CDD505-2E9C-101B-9397-08002B2CF9AE}" pid="5" name="_dlc_DocIdItemGuid">
    <vt:lpwstr>9dbf968a-120d-4b4c-a069-3b0ea7c01f53</vt:lpwstr>
  </property>
  <property fmtid="{D5CDD505-2E9C-101B-9397-08002B2CF9AE}" pid="6" name="_dlc_DocIdUrl">
    <vt:lpwstr>https://mycloud.york.ca/projects/EnvServProgramDeliveryOffice/ProjectServer/AEL/_layouts/DocIdRedir.aspx?ID=ENVCPD-83-1398, ENVCPD-83-1398</vt:lpwstr>
  </property>
  <property fmtid="{D5CDD505-2E9C-101B-9397-08002B2CF9AE}" pid="7" name="ContentTypeId">
    <vt:lpwstr>0x0101001E76F5F51B06864FADA04BB3B6DF741B</vt:lpwstr>
  </property>
</Properties>
</file>