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A189F6" w14:textId="77777777" w:rsidR="00EE24B5" w:rsidRDefault="00EE24B5"/>
    <w:tbl>
      <w:tblPr>
        <w:tblW w:w="0" w:type="auto"/>
        <w:jc w:val="center"/>
        <w:tblLayout w:type="fixed"/>
        <w:tblLook w:val="0000" w:firstRow="0" w:lastRow="0" w:firstColumn="0" w:lastColumn="0" w:noHBand="0" w:noVBand="0"/>
      </w:tblPr>
      <w:tblGrid>
        <w:gridCol w:w="1004"/>
        <w:gridCol w:w="2160"/>
        <w:gridCol w:w="5813"/>
      </w:tblGrid>
      <w:tr w:rsidR="001A09DD" w:rsidRPr="00DD4DDF" w14:paraId="1147087C" w14:textId="77777777" w:rsidTr="00FD7A36">
        <w:trPr>
          <w:cantSplit/>
          <w:jc w:val="center"/>
        </w:trPr>
        <w:tc>
          <w:tcPr>
            <w:tcW w:w="1004" w:type="dxa"/>
            <w:tcBorders>
              <w:top w:val="double" w:sz="6" w:space="0" w:color="auto"/>
              <w:left w:val="double" w:sz="6" w:space="0" w:color="auto"/>
              <w:bottom w:val="single" w:sz="6" w:space="0" w:color="auto"/>
              <w:right w:val="single" w:sz="6" w:space="0" w:color="auto"/>
            </w:tcBorders>
          </w:tcPr>
          <w:p w14:paraId="3C73A761" w14:textId="77777777" w:rsidR="001A09DD" w:rsidRPr="00DD4DDF" w:rsidRDefault="001A09DD" w:rsidP="00927372">
            <w:pPr>
              <w:pStyle w:val="TableHeading"/>
              <w:rPr>
                <w:rFonts w:asciiTheme="minorHAnsi" w:hAnsiTheme="minorHAnsi"/>
                <w:sz w:val="22"/>
              </w:rPr>
            </w:pPr>
            <w:r w:rsidRPr="00DD4DDF">
              <w:rPr>
                <w:rFonts w:asciiTheme="minorHAnsi" w:hAnsiTheme="minorHAnsi"/>
                <w:sz w:val="22"/>
              </w:rPr>
              <w:t>Version</w:t>
            </w:r>
          </w:p>
        </w:tc>
        <w:tc>
          <w:tcPr>
            <w:tcW w:w="2160" w:type="dxa"/>
            <w:tcBorders>
              <w:top w:val="double" w:sz="6" w:space="0" w:color="auto"/>
              <w:left w:val="single" w:sz="6" w:space="0" w:color="auto"/>
              <w:bottom w:val="single" w:sz="6" w:space="0" w:color="auto"/>
              <w:right w:val="single" w:sz="6" w:space="0" w:color="auto"/>
            </w:tcBorders>
          </w:tcPr>
          <w:p w14:paraId="3BE90A08" w14:textId="77777777" w:rsidR="001A09DD" w:rsidRPr="00DD4DDF" w:rsidRDefault="001A09DD" w:rsidP="00927372">
            <w:pPr>
              <w:pStyle w:val="TableHeading"/>
              <w:rPr>
                <w:rFonts w:asciiTheme="minorHAnsi" w:hAnsiTheme="minorHAnsi"/>
                <w:sz w:val="22"/>
              </w:rPr>
            </w:pPr>
            <w:r w:rsidRPr="00DD4DDF">
              <w:rPr>
                <w:rFonts w:asciiTheme="minorHAnsi" w:hAnsiTheme="minorHAnsi"/>
                <w:sz w:val="22"/>
              </w:rPr>
              <w:t>Date</w:t>
            </w:r>
          </w:p>
        </w:tc>
        <w:tc>
          <w:tcPr>
            <w:tcW w:w="5813" w:type="dxa"/>
            <w:tcBorders>
              <w:top w:val="double" w:sz="6" w:space="0" w:color="auto"/>
              <w:left w:val="single" w:sz="6" w:space="0" w:color="auto"/>
              <w:bottom w:val="single" w:sz="6" w:space="0" w:color="auto"/>
              <w:right w:val="double" w:sz="6" w:space="0" w:color="auto"/>
            </w:tcBorders>
          </w:tcPr>
          <w:p w14:paraId="7632ADEB" w14:textId="77777777" w:rsidR="001A09DD" w:rsidRPr="00DD4DDF" w:rsidRDefault="001A09DD" w:rsidP="00927372">
            <w:pPr>
              <w:pStyle w:val="TableHeading"/>
              <w:rPr>
                <w:rFonts w:asciiTheme="minorHAnsi" w:hAnsiTheme="minorHAnsi"/>
                <w:sz w:val="22"/>
              </w:rPr>
            </w:pPr>
            <w:r w:rsidRPr="00DD4DDF">
              <w:rPr>
                <w:rFonts w:asciiTheme="minorHAnsi" w:hAnsiTheme="minorHAnsi"/>
                <w:sz w:val="22"/>
              </w:rPr>
              <w:t>Description of Revisions</w:t>
            </w:r>
          </w:p>
        </w:tc>
      </w:tr>
      <w:tr w:rsidR="001A09DD" w:rsidRPr="00DD4DDF" w14:paraId="2E557010" w14:textId="77777777" w:rsidTr="00FD7A36">
        <w:trPr>
          <w:cantSplit/>
          <w:jc w:val="center"/>
        </w:trPr>
        <w:tc>
          <w:tcPr>
            <w:tcW w:w="1004" w:type="dxa"/>
            <w:tcBorders>
              <w:top w:val="single" w:sz="6" w:space="0" w:color="auto"/>
              <w:left w:val="double" w:sz="6" w:space="0" w:color="auto"/>
              <w:bottom w:val="single" w:sz="6" w:space="0" w:color="auto"/>
              <w:right w:val="single" w:sz="6" w:space="0" w:color="auto"/>
            </w:tcBorders>
          </w:tcPr>
          <w:p w14:paraId="6D1D371D" w14:textId="77777777" w:rsidR="001A09DD" w:rsidRPr="00DD4DDF" w:rsidRDefault="001A09DD" w:rsidP="00927372">
            <w:pPr>
              <w:pStyle w:val="NormalTableText"/>
              <w:rPr>
                <w:rFonts w:asciiTheme="minorHAnsi" w:hAnsiTheme="minorHAnsi"/>
                <w:sz w:val="22"/>
              </w:rPr>
            </w:pPr>
            <w:r w:rsidRPr="00DD4DDF">
              <w:rPr>
                <w:rFonts w:asciiTheme="minorHAnsi" w:hAnsiTheme="minorHAnsi"/>
                <w:sz w:val="22"/>
              </w:rPr>
              <w:t>1</w:t>
            </w:r>
          </w:p>
        </w:tc>
        <w:tc>
          <w:tcPr>
            <w:tcW w:w="2160" w:type="dxa"/>
            <w:tcBorders>
              <w:top w:val="single" w:sz="6" w:space="0" w:color="auto"/>
              <w:left w:val="single" w:sz="6" w:space="0" w:color="auto"/>
              <w:bottom w:val="single" w:sz="6" w:space="0" w:color="auto"/>
              <w:right w:val="single" w:sz="6" w:space="0" w:color="auto"/>
            </w:tcBorders>
          </w:tcPr>
          <w:p w14:paraId="14D84AF9" w14:textId="25842DB3" w:rsidR="001A09DD" w:rsidRPr="00DD4DDF" w:rsidRDefault="00DD4DDF" w:rsidP="00927372">
            <w:pPr>
              <w:pStyle w:val="NormalTableText"/>
              <w:rPr>
                <w:rFonts w:asciiTheme="minorHAnsi" w:hAnsiTheme="minorHAnsi"/>
                <w:sz w:val="22"/>
              </w:rPr>
            </w:pPr>
            <w:r w:rsidRPr="00DD4DDF">
              <w:rPr>
                <w:rFonts w:asciiTheme="minorHAnsi" w:hAnsiTheme="minorHAnsi"/>
                <w:sz w:val="22"/>
              </w:rPr>
              <w:t>March 18, 2016</w:t>
            </w:r>
          </w:p>
        </w:tc>
        <w:tc>
          <w:tcPr>
            <w:tcW w:w="5813" w:type="dxa"/>
            <w:tcBorders>
              <w:top w:val="single" w:sz="6" w:space="0" w:color="auto"/>
              <w:left w:val="single" w:sz="6" w:space="0" w:color="auto"/>
              <w:bottom w:val="single" w:sz="6" w:space="0" w:color="auto"/>
              <w:right w:val="double" w:sz="6" w:space="0" w:color="auto"/>
            </w:tcBorders>
          </w:tcPr>
          <w:p w14:paraId="48C0FA77" w14:textId="4395AF62" w:rsidR="001A09DD" w:rsidRPr="00DD4DDF" w:rsidRDefault="00FD7499" w:rsidP="00927372">
            <w:pPr>
              <w:pStyle w:val="NormalTableText"/>
              <w:rPr>
                <w:rFonts w:asciiTheme="minorHAnsi" w:hAnsiTheme="minorHAnsi"/>
                <w:sz w:val="22"/>
              </w:rPr>
            </w:pPr>
            <w:r w:rsidRPr="00DD4DDF">
              <w:rPr>
                <w:rFonts w:asciiTheme="minorHAnsi" w:hAnsiTheme="minorHAnsi"/>
                <w:sz w:val="22"/>
              </w:rPr>
              <w:t>New Spec (based on former 01500)</w:t>
            </w:r>
          </w:p>
        </w:tc>
      </w:tr>
      <w:tr w:rsidR="008A4CEB" w:rsidRPr="00DD4DDF" w14:paraId="791BA63D" w14:textId="77777777" w:rsidTr="00FD7A36">
        <w:trPr>
          <w:cantSplit/>
          <w:jc w:val="center"/>
        </w:trPr>
        <w:tc>
          <w:tcPr>
            <w:tcW w:w="1004" w:type="dxa"/>
            <w:tcBorders>
              <w:top w:val="single" w:sz="4" w:space="0" w:color="auto"/>
              <w:left w:val="double" w:sz="6" w:space="0" w:color="auto"/>
              <w:bottom w:val="single" w:sz="4" w:space="0" w:color="auto"/>
              <w:right w:val="single" w:sz="4" w:space="0" w:color="auto"/>
            </w:tcBorders>
          </w:tcPr>
          <w:p w14:paraId="664BA5D8" w14:textId="7784C29E" w:rsidR="008A4CEB" w:rsidRPr="00DD4DDF" w:rsidRDefault="008D6295" w:rsidP="00927372">
            <w:pPr>
              <w:pStyle w:val="NormalTableText"/>
              <w:rPr>
                <w:rFonts w:asciiTheme="minorHAnsi" w:hAnsiTheme="minorHAnsi"/>
                <w:sz w:val="22"/>
              </w:rPr>
            </w:pPr>
            <w:r>
              <w:rPr>
                <w:rFonts w:asciiTheme="minorHAnsi" w:hAnsiTheme="minorHAnsi"/>
                <w:sz w:val="22"/>
              </w:rPr>
              <w:t>2</w:t>
            </w:r>
          </w:p>
        </w:tc>
        <w:tc>
          <w:tcPr>
            <w:tcW w:w="2160" w:type="dxa"/>
            <w:tcBorders>
              <w:top w:val="single" w:sz="4" w:space="0" w:color="auto"/>
              <w:left w:val="single" w:sz="4" w:space="0" w:color="auto"/>
              <w:bottom w:val="single" w:sz="4" w:space="0" w:color="auto"/>
              <w:right w:val="single" w:sz="4" w:space="0" w:color="auto"/>
            </w:tcBorders>
          </w:tcPr>
          <w:p w14:paraId="7F262B2D" w14:textId="4EACC716" w:rsidR="008A4CEB" w:rsidRPr="00DD4DDF" w:rsidRDefault="008D6295" w:rsidP="00927372">
            <w:pPr>
              <w:pStyle w:val="NormalTableText"/>
              <w:rPr>
                <w:rFonts w:asciiTheme="minorHAnsi" w:hAnsiTheme="minorHAnsi"/>
                <w:sz w:val="22"/>
              </w:rPr>
            </w:pPr>
            <w:r>
              <w:rPr>
                <w:rFonts w:asciiTheme="minorHAnsi" w:hAnsiTheme="minorHAnsi"/>
                <w:sz w:val="22"/>
              </w:rPr>
              <w:t>November 19, 2018</w:t>
            </w:r>
          </w:p>
        </w:tc>
        <w:tc>
          <w:tcPr>
            <w:tcW w:w="5813" w:type="dxa"/>
            <w:tcBorders>
              <w:top w:val="single" w:sz="4" w:space="0" w:color="auto"/>
              <w:left w:val="single" w:sz="4" w:space="0" w:color="auto"/>
              <w:bottom w:val="single" w:sz="4" w:space="0" w:color="auto"/>
              <w:right w:val="double" w:sz="6" w:space="0" w:color="auto"/>
            </w:tcBorders>
          </w:tcPr>
          <w:p w14:paraId="76536A23" w14:textId="322977D7" w:rsidR="008A4CEB" w:rsidRPr="00DD4DDF" w:rsidRDefault="008D6295" w:rsidP="00927372">
            <w:pPr>
              <w:pStyle w:val="NormalTableText"/>
              <w:rPr>
                <w:rFonts w:asciiTheme="minorHAnsi" w:hAnsiTheme="minorHAnsi"/>
                <w:sz w:val="22"/>
              </w:rPr>
            </w:pPr>
            <w:r>
              <w:rPr>
                <w:rFonts w:asciiTheme="minorHAnsi" w:hAnsiTheme="minorHAnsi"/>
                <w:sz w:val="22"/>
              </w:rPr>
              <w:t>Added 1.5.4.1 to 1.5.4.7 (BM)</w:t>
            </w:r>
          </w:p>
        </w:tc>
      </w:tr>
      <w:tr w:rsidR="00AB20A3" w:rsidRPr="00DD4DDF" w14:paraId="6B3A7C5D" w14:textId="77777777" w:rsidTr="00FD7A36">
        <w:trPr>
          <w:cantSplit/>
          <w:jc w:val="center"/>
        </w:trPr>
        <w:tc>
          <w:tcPr>
            <w:tcW w:w="1004" w:type="dxa"/>
            <w:tcBorders>
              <w:top w:val="single" w:sz="4" w:space="0" w:color="auto"/>
              <w:left w:val="double" w:sz="6" w:space="0" w:color="auto"/>
              <w:bottom w:val="double" w:sz="6" w:space="0" w:color="auto"/>
              <w:right w:val="single" w:sz="4" w:space="0" w:color="auto"/>
            </w:tcBorders>
          </w:tcPr>
          <w:p w14:paraId="766A7626" w14:textId="3DC1E523" w:rsidR="00AB20A3" w:rsidRDefault="00AB20A3" w:rsidP="00927372">
            <w:pPr>
              <w:pStyle w:val="NormalTableText"/>
              <w:rPr>
                <w:rFonts w:asciiTheme="minorHAnsi" w:hAnsiTheme="minorHAnsi"/>
                <w:sz w:val="22"/>
              </w:rPr>
            </w:pPr>
            <w:r>
              <w:rPr>
                <w:rFonts w:asciiTheme="minorHAnsi" w:hAnsiTheme="minorHAnsi"/>
                <w:sz w:val="22"/>
              </w:rPr>
              <w:t>3</w:t>
            </w:r>
          </w:p>
        </w:tc>
        <w:tc>
          <w:tcPr>
            <w:tcW w:w="2160" w:type="dxa"/>
            <w:tcBorders>
              <w:top w:val="single" w:sz="4" w:space="0" w:color="auto"/>
              <w:left w:val="single" w:sz="4" w:space="0" w:color="auto"/>
              <w:bottom w:val="double" w:sz="6" w:space="0" w:color="auto"/>
              <w:right w:val="single" w:sz="4" w:space="0" w:color="auto"/>
            </w:tcBorders>
          </w:tcPr>
          <w:p w14:paraId="6D438657" w14:textId="5F14B3A1" w:rsidR="00AB20A3" w:rsidRDefault="00216B0D" w:rsidP="00927372">
            <w:pPr>
              <w:pStyle w:val="NormalTableText"/>
              <w:rPr>
                <w:rFonts w:asciiTheme="minorHAnsi" w:hAnsiTheme="minorHAnsi"/>
                <w:sz w:val="22"/>
              </w:rPr>
            </w:pPr>
            <w:r>
              <w:rPr>
                <w:rFonts w:asciiTheme="minorHAnsi" w:hAnsiTheme="minorHAnsi"/>
                <w:sz w:val="22"/>
              </w:rPr>
              <w:t xml:space="preserve">January 19, </w:t>
            </w:r>
            <w:r w:rsidR="00AB20A3">
              <w:rPr>
                <w:rFonts w:asciiTheme="minorHAnsi" w:hAnsiTheme="minorHAnsi"/>
                <w:sz w:val="22"/>
              </w:rPr>
              <w:t>202</w:t>
            </w:r>
            <w:r>
              <w:rPr>
                <w:rFonts w:asciiTheme="minorHAnsi" w:hAnsiTheme="minorHAnsi"/>
                <w:sz w:val="22"/>
              </w:rPr>
              <w:t>1</w:t>
            </w:r>
          </w:p>
        </w:tc>
        <w:tc>
          <w:tcPr>
            <w:tcW w:w="5813" w:type="dxa"/>
            <w:tcBorders>
              <w:top w:val="single" w:sz="4" w:space="0" w:color="auto"/>
              <w:left w:val="single" w:sz="4" w:space="0" w:color="auto"/>
              <w:bottom w:val="double" w:sz="6" w:space="0" w:color="auto"/>
              <w:right w:val="double" w:sz="6" w:space="0" w:color="auto"/>
            </w:tcBorders>
          </w:tcPr>
          <w:p w14:paraId="52859F3B" w14:textId="1A828DC2" w:rsidR="00AB20A3" w:rsidRDefault="00AB20A3" w:rsidP="00927372">
            <w:pPr>
              <w:pStyle w:val="NormalTableText"/>
              <w:rPr>
                <w:rFonts w:asciiTheme="minorHAnsi" w:hAnsiTheme="minorHAnsi"/>
                <w:sz w:val="22"/>
              </w:rPr>
            </w:pPr>
            <w:r>
              <w:rPr>
                <w:rFonts w:asciiTheme="minorHAnsi" w:hAnsiTheme="minorHAnsi"/>
                <w:sz w:val="22"/>
              </w:rPr>
              <w:t xml:space="preserve">Added reference </w:t>
            </w:r>
            <w:r w:rsidR="00216B0D">
              <w:rPr>
                <w:rFonts w:asciiTheme="minorHAnsi" w:hAnsiTheme="minorHAnsi"/>
                <w:sz w:val="22"/>
              </w:rPr>
              <w:t>to Section 01741 – Site Maintenance</w:t>
            </w:r>
            <w:r>
              <w:rPr>
                <w:rFonts w:asciiTheme="minorHAnsi" w:hAnsiTheme="minorHAnsi"/>
                <w:sz w:val="22"/>
              </w:rPr>
              <w:t xml:space="preserve"> (BM)</w:t>
            </w:r>
          </w:p>
        </w:tc>
      </w:tr>
    </w:tbl>
    <w:p w14:paraId="1C97178B" w14:textId="77777777" w:rsidR="001A09DD" w:rsidRPr="00FD7A36" w:rsidRDefault="001A09DD" w:rsidP="00FD7A36"/>
    <w:p w14:paraId="6B6EE91D" w14:textId="77777777" w:rsidR="001A09DD" w:rsidRPr="00DD4DDF" w:rsidRDefault="001A09DD" w:rsidP="001A09DD">
      <w:pPr>
        <w:pStyle w:val="BodyText"/>
        <w:rPr>
          <w:rFonts w:asciiTheme="minorHAnsi" w:hAnsiTheme="minorHAnsi"/>
        </w:rPr>
      </w:pPr>
    </w:p>
    <w:p w14:paraId="18F1F187" w14:textId="77777777" w:rsidR="001A09DD" w:rsidRPr="00DD4DDF"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DD4DDF">
        <w:rPr>
          <w:rFonts w:asciiTheme="minorHAnsi" w:hAnsiTheme="minorHAnsi"/>
        </w:rPr>
        <w:t>NOTE:</w:t>
      </w:r>
    </w:p>
    <w:p w14:paraId="14CB826A" w14:textId="77777777" w:rsidR="001A09DD" w:rsidRPr="00DD4DDF"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DD4DDF">
        <w:rPr>
          <w:rFonts w:asciiTheme="minorHAnsi" w:hAnsiTheme="minorHAnsi"/>
        </w:rPr>
        <w:t>This is a CONTROLLED Document. Any documents appearing in paper form are not controlled and should be checked against the on-line file version prior to use.</w:t>
      </w:r>
    </w:p>
    <w:p w14:paraId="5E56E317" w14:textId="77777777" w:rsidR="001A09DD" w:rsidRPr="00DD4DDF"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DD4DDF">
        <w:rPr>
          <w:rFonts w:asciiTheme="minorHAnsi" w:hAnsiTheme="minorHAnsi"/>
          <w:b/>
          <w:bCs/>
        </w:rPr>
        <w:t xml:space="preserve">Notice: </w:t>
      </w:r>
      <w:r w:rsidRPr="00DD4DDF">
        <w:rPr>
          <w:rFonts w:asciiTheme="minorHAnsi" w:hAnsiTheme="minorHAnsi"/>
        </w:rPr>
        <w:t>This Document hardcopy must be used for reference purpose only.</w:t>
      </w:r>
    </w:p>
    <w:p w14:paraId="4652C73E" w14:textId="77777777" w:rsidR="001A09DD" w:rsidRPr="00DD4DDF"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b/>
          <w:bCs/>
        </w:rPr>
      </w:pPr>
      <w:r w:rsidRPr="00DD4DDF">
        <w:rPr>
          <w:rFonts w:asciiTheme="minorHAnsi" w:hAnsiTheme="minorHAnsi"/>
          <w:b/>
        </w:rPr>
        <w:t>The on-line copy is the current version of the document.</w:t>
      </w:r>
    </w:p>
    <w:p w14:paraId="70B25FDA" w14:textId="77777777" w:rsidR="001A09DD" w:rsidRPr="00DD4DDF" w:rsidRDefault="001A09DD" w:rsidP="001A09DD">
      <w:pPr>
        <w:pStyle w:val="BodyText"/>
        <w:rPr>
          <w:rFonts w:asciiTheme="minorHAnsi" w:hAnsiTheme="minorHAnsi"/>
        </w:rPr>
      </w:pPr>
      <w:r w:rsidRPr="00DD4DDF">
        <w:rPr>
          <w:rFonts w:asciiTheme="minorHAnsi" w:hAnsiTheme="minorHAnsi"/>
        </w:rPr>
        <w:br w:type="page"/>
      </w:r>
      <w:bookmarkStart w:id="0" w:name="_GoBack"/>
      <w:bookmarkEnd w:id="0"/>
    </w:p>
    <w:p w14:paraId="06140F3B" w14:textId="605995BB" w:rsidR="00F6204E" w:rsidRPr="00DD4DDF" w:rsidRDefault="00960901" w:rsidP="004006AA">
      <w:pPr>
        <w:pStyle w:val="Heading1"/>
        <w:rPr>
          <w:rFonts w:asciiTheme="minorHAnsi" w:hAnsiTheme="minorHAnsi"/>
          <w:szCs w:val="22"/>
        </w:rPr>
      </w:pPr>
      <w:r w:rsidRPr="00DD4DDF">
        <w:rPr>
          <w:rFonts w:asciiTheme="minorHAnsi" w:hAnsiTheme="minorHAnsi"/>
          <w:szCs w:val="22"/>
        </w:rPr>
        <w:lastRenderedPageBreak/>
        <w:t>G</w:t>
      </w:r>
      <w:r w:rsidR="00AB20A3">
        <w:rPr>
          <w:rFonts w:asciiTheme="minorHAnsi" w:hAnsiTheme="minorHAnsi"/>
          <w:szCs w:val="22"/>
        </w:rPr>
        <w:t>ENERAL</w:t>
      </w:r>
    </w:p>
    <w:p w14:paraId="6F5AF5D3" w14:textId="15930BB5" w:rsidR="007113ED" w:rsidRPr="00DD4DDF" w:rsidRDefault="007113ED" w:rsidP="004006AA">
      <w:pPr>
        <w:pStyle w:val="Heading2"/>
        <w:rPr>
          <w:rFonts w:asciiTheme="minorHAnsi" w:hAnsiTheme="minorHAnsi"/>
          <w:szCs w:val="22"/>
        </w:rPr>
      </w:pPr>
      <w:r w:rsidRPr="00DD4DDF">
        <w:rPr>
          <w:rFonts w:asciiTheme="minorHAnsi" w:hAnsiTheme="minorHAnsi"/>
          <w:szCs w:val="22"/>
        </w:rPr>
        <w:t>Description</w:t>
      </w:r>
    </w:p>
    <w:p w14:paraId="35CD0705" w14:textId="6F2664D1" w:rsidR="007113ED" w:rsidRPr="00DD4DDF" w:rsidRDefault="007113ED" w:rsidP="001B3E10">
      <w:pPr>
        <w:pStyle w:val="Heading3"/>
        <w:rPr>
          <w:rFonts w:asciiTheme="minorHAnsi" w:hAnsiTheme="minorHAnsi"/>
          <w:szCs w:val="22"/>
        </w:rPr>
      </w:pPr>
      <w:r w:rsidRPr="00DD4DDF">
        <w:rPr>
          <w:rFonts w:asciiTheme="minorHAnsi" w:hAnsiTheme="minorHAnsi"/>
          <w:szCs w:val="22"/>
        </w:rPr>
        <w:t>This section specifies the requirements for the</w:t>
      </w:r>
      <w:r w:rsidR="001B3E10" w:rsidRPr="00DD4DDF">
        <w:rPr>
          <w:rFonts w:asciiTheme="minorHAnsi" w:hAnsiTheme="minorHAnsi"/>
          <w:szCs w:val="22"/>
        </w:rPr>
        <w:t xml:space="preserve"> provision of and removal of</w:t>
      </w:r>
      <w:r w:rsidRPr="00DD4DDF">
        <w:rPr>
          <w:rFonts w:asciiTheme="minorHAnsi" w:hAnsiTheme="minorHAnsi"/>
          <w:szCs w:val="22"/>
        </w:rPr>
        <w:t xml:space="preserve"> </w:t>
      </w:r>
      <w:r w:rsidR="001B3E10" w:rsidRPr="00DD4DDF">
        <w:rPr>
          <w:rFonts w:asciiTheme="minorHAnsi" w:hAnsiTheme="minorHAnsi"/>
          <w:szCs w:val="22"/>
        </w:rPr>
        <w:t>f</w:t>
      </w:r>
      <w:r w:rsidRPr="00DD4DDF">
        <w:rPr>
          <w:rFonts w:asciiTheme="minorHAnsi" w:hAnsiTheme="minorHAnsi"/>
          <w:szCs w:val="22"/>
        </w:rPr>
        <w:t>ield office</w:t>
      </w:r>
      <w:r w:rsidR="0074549F" w:rsidRPr="00DD4DDF">
        <w:rPr>
          <w:rFonts w:asciiTheme="minorHAnsi" w:hAnsiTheme="minorHAnsi"/>
          <w:szCs w:val="22"/>
        </w:rPr>
        <w:t xml:space="preserve"> for the exclusive use of the Consultant and Regional staff.</w:t>
      </w:r>
    </w:p>
    <w:p w14:paraId="7C6F6BD8" w14:textId="4204ACA6" w:rsidR="00315AC1" w:rsidRPr="00DD4DDF" w:rsidRDefault="00315AC1" w:rsidP="004006AA">
      <w:pPr>
        <w:pStyle w:val="Heading2"/>
        <w:rPr>
          <w:rFonts w:asciiTheme="minorHAnsi" w:hAnsiTheme="minorHAnsi"/>
          <w:szCs w:val="22"/>
        </w:rPr>
      </w:pPr>
      <w:r w:rsidRPr="00DD4DDF">
        <w:rPr>
          <w:rFonts w:asciiTheme="minorHAnsi" w:hAnsiTheme="minorHAnsi"/>
          <w:szCs w:val="22"/>
        </w:rPr>
        <w:t>Related Sections</w:t>
      </w:r>
    </w:p>
    <w:p w14:paraId="59893CFF" w14:textId="77777777" w:rsidR="00315AC1" w:rsidRPr="00DD4DDF" w:rsidRDefault="00315AC1" w:rsidP="005240DE">
      <w:pPr>
        <w:pStyle w:val="Heading3"/>
        <w:numPr>
          <w:ilvl w:val="0"/>
          <w:numId w:val="0"/>
        </w:numPr>
        <w:ind w:left="720"/>
        <w:rPr>
          <w:rFonts w:asciiTheme="minorHAnsi" w:hAnsiTheme="minorHAnsi"/>
          <w:szCs w:val="22"/>
          <w:highlight w:val="yellow"/>
        </w:rPr>
      </w:pPr>
      <w:r w:rsidRPr="00DD4DDF">
        <w:rPr>
          <w:rFonts w:asciiTheme="minorHAnsi" w:hAnsiTheme="minorHAnsi"/>
          <w:szCs w:val="22"/>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w:t>
      </w:r>
      <w:proofErr w:type="gramStart"/>
      <w:r w:rsidRPr="00DD4DDF">
        <w:rPr>
          <w:rFonts w:asciiTheme="minorHAnsi" w:hAnsiTheme="minorHAnsi"/>
          <w:szCs w:val="22"/>
          <w:highlight w:val="yellow"/>
        </w:rPr>
        <w:t>Section, but</w:t>
      </w:r>
      <w:proofErr w:type="gramEnd"/>
      <w:r w:rsidRPr="00DD4DDF">
        <w:rPr>
          <w:rFonts w:asciiTheme="minorHAnsi" w:hAnsiTheme="minorHAnsi"/>
          <w:szCs w:val="22"/>
          <w:highlight w:val="yellow"/>
        </w:rPr>
        <w:t xml:space="preserve">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0D7FE7E3" w14:textId="77777777" w:rsidR="008A4CEB" w:rsidRPr="00DD4DDF" w:rsidRDefault="008A4CEB" w:rsidP="005240DE">
      <w:pPr>
        <w:pStyle w:val="Heading3"/>
        <w:numPr>
          <w:ilvl w:val="0"/>
          <w:numId w:val="0"/>
        </w:numPr>
        <w:ind w:left="720"/>
        <w:rPr>
          <w:rFonts w:asciiTheme="minorHAnsi" w:hAnsiTheme="minorHAnsi"/>
          <w:szCs w:val="22"/>
          <w:highlight w:val="yellow"/>
        </w:rPr>
      </w:pPr>
    </w:p>
    <w:p w14:paraId="00F5EDDD" w14:textId="77777777" w:rsidR="00315AC1" w:rsidRPr="00DD4DDF" w:rsidRDefault="00315AC1" w:rsidP="005240DE">
      <w:pPr>
        <w:pStyle w:val="Heading3"/>
        <w:numPr>
          <w:ilvl w:val="0"/>
          <w:numId w:val="0"/>
        </w:numPr>
        <w:ind w:left="720"/>
        <w:rPr>
          <w:rFonts w:asciiTheme="minorHAnsi" w:hAnsiTheme="minorHAnsi"/>
          <w:szCs w:val="22"/>
          <w:highlight w:val="yellow"/>
        </w:rPr>
      </w:pPr>
      <w:r w:rsidRPr="00DD4DDF">
        <w:rPr>
          <w:rFonts w:asciiTheme="minorHAnsi" w:hAnsiTheme="minorHAnsi"/>
          <w:szCs w:val="22"/>
          <w:highlight w:val="yellow"/>
        </w:rPr>
        <w:t xml:space="preserve">Cross-referencing here may also be used to coordinate assemblies or systems whose components may span multiple </w:t>
      </w:r>
      <w:proofErr w:type="gramStart"/>
      <w:r w:rsidRPr="00DD4DDF">
        <w:rPr>
          <w:rFonts w:asciiTheme="minorHAnsi" w:hAnsiTheme="minorHAnsi"/>
          <w:szCs w:val="22"/>
          <w:highlight w:val="yellow"/>
        </w:rPr>
        <w:t>Sections</w:t>
      </w:r>
      <w:proofErr w:type="gramEnd"/>
      <w:r w:rsidRPr="00DD4DDF">
        <w:rPr>
          <w:rFonts w:asciiTheme="minorHAnsi" w:hAnsiTheme="minorHAnsi"/>
          <w:szCs w:val="22"/>
          <w:highlight w:val="yellow"/>
        </w:rPr>
        <w:t xml:space="preserve"> and which must meet certain performance requirements as an assembly or system.</w:t>
      </w:r>
    </w:p>
    <w:p w14:paraId="754E1696" w14:textId="77777777" w:rsidR="008A4CEB" w:rsidRPr="00DD4DDF" w:rsidRDefault="008A4CEB" w:rsidP="005240DE">
      <w:pPr>
        <w:pStyle w:val="Heading3"/>
        <w:numPr>
          <w:ilvl w:val="0"/>
          <w:numId w:val="0"/>
        </w:numPr>
        <w:ind w:left="720"/>
        <w:rPr>
          <w:rFonts w:asciiTheme="minorHAnsi" w:hAnsiTheme="minorHAnsi"/>
          <w:szCs w:val="22"/>
          <w:highlight w:val="yellow"/>
        </w:rPr>
      </w:pPr>
    </w:p>
    <w:p w14:paraId="75B2E7FC" w14:textId="77777777" w:rsidR="00315AC1" w:rsidRPr="00DD4DDF" w:rsidRDefault="00315AC1" w:rsidP="005240DE">
      <w:pPr>
        <w:pStyle w:val="Heading3"/>
        <w:numPr>
          <w:ilvl w:val="0"/>
          <w:numId w:val="0"/>
        </w:numPr>
        <w:ind w:left="720"/>
        <w:rPr>
          <w:rFonts w:asciiTheme="minorHAnsi" w:hAnsiTheme="minorHAnsi"/>
          <w:szCs w:val="22"/>
          <w:highlight w:val="yellow"/>
        </w:rPr>
      </w:pPr>
      <w:r w:rsidRPr="00DD4DDF">
        <w:rPr>
          <w:rFonts w:asciiTheme="minorHAnsi" w:hAnsiTheme="minorHAnsi"/>
          <w:szCs w:val="22"/>
          <w:highlight w:val="yellow"/>
        </w:rPr>
        <w:t>Contractor is responsible for coordination of the Work.</w:t>
      </w:r>
    </w:p>
    <w:p w14:paraId="70A64083" w14:textId="77777777" w:rsidR="008A4CEB" w:rsidRPr="00DD4DDF" w:rsidRDefault="008A4CEB" w:rsidP="005240DE">
      <w:pPr>
        <w:pStyle w:val="Heading3"/>
        <w:numPr>
          <w:ilvl w:val="0"/>
          <w:numId w:val="0"/>
        </w:numPr>
        <w:ind w:left="720"/>
        <w:rPr>
          <w:rFonts w:asciiTheme="minorHAnsi" w:hAnsiTheme="minorHAnsi"/>
          <w:szCs w:val="22"/>
          <w:highlight w:val="yellow"/>
        </w:rPr>
      </w:pPr>
    </w:p>
    <w:p w14:paraId="6B7AB14C" w14:textId="77777777" w:rsidR="00315AC1" w:rsidRPr="00DD4DDF" w:rsidRDefault="00315AC1" w:rsidP="005240DE">
      <w:pPr>
        <w:pStyle w:val="Heading3"/>
        <w:numPr>
          <w:ilvl w:val="0"/>
          <w:numId w:val="0"/>
        </w:numPr>
        <w:ind w:left="720"/>
        <w:rPr>
          <w:rFonts w:asciiTheme="minorHAnsi" w:hAnsiTheme="minorHAnsi"/>
          <w:szCs w:val="22"/>
          <w:highlight w:val="yellow"/>
        </w:rPr>
      </w:pPr>
      <w:r w:rsidRPr="00DD4DDF">
        <w:rPr>
          <w:rFonts w:asciiTheme="minorHAnsi" w:hAnsiTheme="minorHAnsi"/>
          <w:szCs w:val="22"/>
          <w:highlight w:val="yellow"/>
        </w:rPr>
        <w:t>This Section is to be completed/updated during the design development by the Consultant. If it is not applicable to the section for the specific project it may be deleted.]</w:t>
      </w:r>
    </w:p>
    <w:p w14:paraId="5CF0947D" w14:textId="77777777" w:rsidR="00315AC1" w:rsidRPr="00DD4DDF" w:rsidRDefault="00315AC1" w:rsidP="005240DE">
      <w:pPr>
        <w:pStyle w:val="Heading3"/>
        <w:numPr>
          <w:ilvl w:val="0"/>
          <w:numId w:val="0"/>
        </w:numPr>
        <w:ind w:left="720"/>
        <w:rPr>
          <w:rFonts w:asciiTheme="minorHAnsi" w:hAnsiTheme="minorHAnsi"/>
          <w:szCs w:val="22"/>
        </w:rPr>
      </w:pPr>
      <w:r w:rsidRPr="00DD4DDF">
        <w:rPr>
          <w:rFonts w:asciiTheme="minorHAnsi" w:hAnsiTheme="minorHAnsi"/>
          <w:szCs w:val="22"/>
          <w:highlight w:val="yellow"/>
        </w:rPr>
        <w:t>[List Sections specifying related requirements.]</w:t>
      </w:r>
    </w:p>
    <w:p w14:paraId="147D5E33" w14:textId="77777777" w:rsidR="00315AC1" w:rsidRPr="00DD4DDF" w:rsidRDefault="00315AC1" w:rsidP="005240DE">
      <w:pPr>
        <w:pStyle w:val="Heading3"/>
        <w:rPr>
          <w:rFonts w:asciiTheme="minorHAnsi" w:hAnsiTheme="minorHAnsi"/>
          <w:szCs w:val="22"/>
        </w:rPr>
      </w:pPr>
      <w:r w:rsidRPr="00DD4DDF">
        <w:rPr>
          <w:rFonts w:asciiTheme="minorHAnsi" w:hAnsiTheme="minorHAnsi"/>
          <w:szCs w:val="22"/>
        </w:rPr>
        <w:t xml:space="preserve">Section </w:t>
      </w:r>
      <w:r w:rsidRPr="00DD4DDF">
        <w:rPr>
          <w:rFonts w:asciiTheme="minorHAnsi" w:hAnsiTheme="minorHAnsi"/>
          <w:szCs w:val="22"/>
          <w:highlight w:val="yellow"/>
        </w:rPr>
        <w:t>[______ – ____________]</w:t>
      </w:r>
      <w:proofErr w:type="gramStart"/>
      <w:r w:rsidRPr="00DD4DDF">
        <w:rPr>
          <w:rFonts w:asciiTheme="minorHAnsi" w:hAnsiTheme="minorHAnsi"/>
          <w:szCs w:val="22"/>
        </w:rPr>
        <w:t xml:space="preserve">:  </w:t>
      </w:r>
      <w:r w:rsidRPr="00DD4DDF">
        <w:rPr>
          <w:rFonts w:asciiTheme="minorHAnsi" w:hAnsiTheme="minorHAnsi"/>
          <w:szCs w:val="22"/>
          <w:highlight w:val="yellow"/>
        </w:rPr>
        <w:t>[</w:t>
      </w:r>
      <w:proofErr w:type="gramEnd"/>
      <w:r w:rsidRPr="00DD4DDF">
        <w:rPr>
          <w:rFonts w:asciiTheme="minorHAnsi" w:hAnsiTheme="minorHAnsi"/>
          <w:szCs w:val="22"/>
          <w:highlight w:val="yellow"/>
        </w:rPr>
        <w:t>Optional short phrase indicating relationship]</w:t>
      </w:r>
      <w:r w:rsidRPr="00DD4DDF">
        <w:rPr>
          <w:rFonts w:asciiTheme="minorHAnsi" w:hAnsiTheme="minorHAnsi"/>
          <w:szCs w:val="22"/>
        </w:rPr>
        <w:t>.</w:t>
      </w:r>
    </w:p>
    <w:p w14:paraId="28937563" w14:textId="67D214DA" w:rsidR="00EC19C0" w:rsidRPr="00DD4DDF" w:rsidRDefault="00EC19C0" w:rsidP="005240DE">
      <w:pPr>
        <w:pStyle w:val="Heading4"/>
        <w:rPr>
          <w:rFonts w:asciiTheme="minorHAnsi" w:hAnsiTheme="minorHAnsi"/>
          <w:szCs w:val="22"/>
        </w:rPr>
      </w:pPr>
      <w:r w:rsidRPr="00DD4DDF">
        <w:rPr>
          <w:rFonts w:asciiTheme="minorHAnsi" w:hAnsiTheme="minorHAnsi"/>
          <w:szCs w:val="22"/>
        </w:rPr>
        <w:t>Sections:</w:t>
      </w:r>
    </w:p>
    <w:p w14:paraId="1EAF0A54" w14:textId="77777777" w:rsidR="008A4CEB" w:rsidRPr="00DD4DDF" w:rsidRDefault="008A4CEB" w:rsidP="008A4CEB">
      <w:pPr>
        <w:pStyle w:val="Heading5"/>
        <w:rPr>
          <w:rFonts w:asciiTheme="minorHAnsi" w:hAnsiTheme="minorHAnsi"/>
          <w:sz w:val="22"/>
          <w:szCs w:val="22"/>
        </w:rPr>
      </w:pPr>
      <w:r w:rsidRPr="00DD4DDF">
        <w:rPr>
          <w:rFonts w:asciiTheme="minorHAnsi" w:hAnsiTheme="minorHAnsi"/>
          <w:sz w:val="22"/>
          <w:szCs w:val="22"/>
        </w:rPr>
        <w:t>Section 01040 – Coordination</w:t>
      </w:r>
    </w:p>
    <w:p w14:paraId="3C2BE985" w14:textId="77777777" w:rsidR="008A4CEB" w:rsidRDefault="008A4CEB" w:rsidP="008A4CEB">
      <w:pPr>
        <w:pStyle w:val="Heading5"/>
        <w:rPr>
          <w:rFonts w:asciiTheme="minorHAnsi" w:hAnsiTheme="minorHAnsi"/>
          <w:sz w:val="22"/>
          <w:szCs w:val="22"/>
        </w:rPr>
      </w:pPr>
      <w:r w:rsidRPr="00DD4DDF">
        <w:rPr>
          <w:rFonts w:asciiTheme="minorHAnsi" w:hAnsiTheme="minorHAnsi"/>
          <w:sz w:val="22"/>
          <w:szCs w:val="22"/>
        </w:rPr>
        <w:t>Section 01060 – Regulatory Requirements</w:t>
      </w:r>
    </w:p>
    <w:p w14:paraId="50F0CEE8" w14:textId="1D8508D8" w:rsidR="00E13A1E" w:rsidRPr="00E13A1E" w:rsidRDefault="00E13A1E" w:rsidP="00E13A1E">
      <w:pPr>
        <w:pStyle w:val="Heading5"/>
        <w:rPr>
          <w:sz w:val="22"/>
          <w:szCs w:val="22"/>
        </w:rPr>
      </w:pPr>
      <w:r w:rsidRPr="00E13A1E">
        <w:rPr>
          <w:sz w:val="22"/>
          <w:szCs w:val="22"/>
        </w:rPr>
        <w:t xml:space="preserve">Section 01505 </w:t>
      </w:r>
      <w:r w:rsidRPr="00E13A1E">
        <w:rPr>
          <w:rFonts w:asciiTheme="minorHAnsi" w:hAnsiTheme="minorHAnsi"/>
          <w:sz w:val="22"/>
          <w:szCs w:val="22"/>
        </w:rPr>
        <w:t xml:space="preserve">– </w:t>
      </w:r>
      <w:r w:rsidRPr="00E13A1E">
        <w:rPr>
          <w:sz w:val="22"/>
          <w:szCs w:val="22"/>
        </w:rPr>
        <w:t>Mobilization and Demobilization</w:t>
      </w:r>
    </w:p>
    <w:p w14:paraId="13B1173F" w14:textId="47D5D088" w:rsidR="00216B0D" w:rsidRPr="00E13A1E" w:rsidRDefault="00216B0D" w:rsidP="00E13A1E">
      <w:pPr>
        <w:pStyle w:val="Heading5"/>
        <w:numPr>
          <w:ilvl w:val="4"/>
          <w:numId w:val="20"/>
        </w:numPr>
        <w:rPr>
          <w:sz w:val="22"/>
          <w:szCs w:val="22"/>
        </w:rPr>
      </w:pPr>
      <w:r>
        <w:rPr>
          <w:sz w:val="22"/>
          <w:szCs w:val="22"/>
        </w:rPr>
        <w:t xml:space="preserve">Section 01741 – Site Maintenance </w:t>
      </w:r>
    </w:p>
    <w:p w14:paraId="615DF4D9" w14:textId="77777777" w:rsidR="001B3E10" w:rsidRPr="00DD4DDF" w:rsidRDefault="001B3E10" w:rsidP="001B3E10">
      <w:pPr>
        <w:pStyle w:val="Heading2"/>
        <w:rPr>
          <w:rFonts w:asciiTheme="minorHAnsi" w:hAnsiTheme="minorHAnsi"/>
          <w:szCs w:val="22"/>
        </w:rPr>
      </w:pPr>
      <w:r w:rsidRPr="00DD4DDF">
        <w:rPr>
          <w:rFonts w:asciiTheme="minorHAnsi" w:hAnsiTheme="minorHAnsi"/>
          <w:szCs w:val="22"/>
        </w:rPr>
        <w:t>References</w:t>
      </w:r>
    </w:p>
    <w:p w14:paraId="6C872223" w14:textId="77777777" w:rsidR="001B3E10" w:rsidRPr="00DD4DDF" w:rsidRDefault="001B3E10" w:rsidP="001B3E10">
      <w:pPr>
        <w:pStyle w:val="Heading3"/>
        <w:rPr>
          <w:rFonts w:asciiTheme="minorHAnsi" w:hAnsiTheme="minorHAnsi"/>
          <w:szCs w:val="22"/>
        </w:rPr>
      </w:pPr>
      <w:r w:rsidRPr="00DD4DDF">
        <w:rPr>
          <w:rFonts w:asciiTheme="minorHAnsi" w:hAnsiTheme="minorHAnsi"/>
          <w:szCs w:val="22"/>
        </w:rPr>
        <w:t>The following is a list of standards which may be referenced in this Section:</w:t>
      </w:r>
    </w:p>
    <w:p w14:paraId="17359BD8" w14:textId="77777777" w:rsidR="001B3E10" w:rsidRPr="00DD4DDF" w:rsidRDefault="001B3E10" w:rsidP="001B3E10">
      <w:pPr>
        <w:pStyle w:val="Heading4"/>
        <w:rPr>
          <w:rFonts w:asciiTheme="minorHAnsi" w:hAnsiTheme="minorHAnsi"/>
          <w:szCs w:val="22"/>
        </w:rPr>
      </w:pPr>
      <w:r w:rsidRPr="00DD4DDF">
        <w:rPr>
          <w:rFonts w:asciiTheme="minorHAnsi" w:hAnsiTheme="minorHAnsi"/>
          <w:szCs w:val="22"/>
        </w:rPr>
        <w:t>Occupational Health and Safety Act and Regulations for Construction Projects O. Reg. 213/91 and amendments</w:t>
      </w:r>
    </w:p>
    <w:p w14:paraId="7EA85BFF" w14:textId="77777777" w:rsidR="001B3E10" w:rsidRPr="00DD4DDF" w:rsidRDefault="001B3E10" w:rsidP="001B3E10">
      <w:pPr>
        <w:pStyle w:val="Heading4"/>
        <w:rPr>
          <w:rFonts w:asciiTheme="minorHAnsi" w:hAnsiTheme="minorHAnsi"/>
          <w:szCs w:val="22"/>
        </w:rPr>
      </w:pPr>
      <w:r w:rsidRPr="00DD4DDF">
        <w:rPr>
          <w:rFonts w:asciiTheme="minorHAnsi" w:hAnsiTheme="minorHAnsi"/>
          <w:szCs w:val="22"/>
        </w:rPr>
        <w:t>NFPA, National Fire Prevention Standard for Safeguarding Building Construction Operations (NFPA No. 241, 2013 edition).</w:t>
      </w:r>
      <w:r w:rsidRPr="00DD4DDF" w:rsidDel="00FD7499">
        <w:rPr>
          <w:rFonts w:asciiTheme="minorHAnsi" w:hAnsiTheme="minorHAnsi"/>
          <w:szCs w:val="22"/>
        </w:rPr>
        <w:t xml:space="preserve"> </w:t>
      </w:r>
      <w:r w:rsidRPr="00DD4DDF">
        <w:rPr>
          <w:rFonts w:asciiTheme="minorHAnsi" w:hAnsiTheme="minorHAnsi"/>
          <w:szCs w:val="22"/>
        </w:rPr>
        <w:t>Occupational Health and Safety Act as amended.</w:t>
      </w:r>
    </w:p>
    <w:p w14:paraId="1BDE3E20" w14:textId="65D93DF8" w:rsidR="001B3E10" w:rsidRDefault="001B3E10" w:rsidP="001B3E10">
      <w:pPr>
        <w:pStyle w:val="Heading4"/>
        <w:rPr>
          <w:rFonts w:asciiTheme="minorHAnsi" w:hAnsiTheme="minorHAnsi"/>
          <w:szCs w:val="22"/>
        </w:rPr>
      </w:pPr>
      <w:r w:rsidRPr="00DD4DDF">
        <w:rPr>
          <w:rFonts w:asciiTheme="minorHAnsi" w:hAnsiTheme="minorHAnsi"/>
          <w:szCs w:val="22"/>
        </w:rPr>
        <w:t>Region of York’s</w:t>
      </w:r>
      <w:r w:rsidR="00DD4DDF">
        <w:rPr>
          <w:rFonts w:asciiTheme="minorHAnsi" w:hAnsiTheme="minorHAnsi"/>
          <w:szCs w:val="22"/>
        </w:rPr>
        <w:t xml:space="preserve"> “</w:t>
      </w:r>
      <w:r w:rsidRPr="00DD4DDF">
        <w:rPr>
          <w:rFonts w:asciiTheme="minorHAnsi" w:hAnsiTheme="minorHAnsi"/>
          <w:szCs w:val="22"/>
        </w:rPr>
        <w:t>Health and Safety Contractor Program and Safety Guidelines”</w:t>
      </w:r>
    </w:p>
    <w:p w14:paraId="6DD3E805" w14:textId="379EE49F" w:rsidR="00DD4DDF" w:rsidRPr="00DD4DDF" w:rsidRDefault="00DD4DDF" w:rsidP="001B3E10">
      <w:pPr>
        <w:pStyle w:val="Heading4"/>
        <w:rPr>
          <w:rFonts w:asciiTheme="minorHAnsi" w:hAnsiTheme="minorHAnsi"/>
          <w:szCs w:val="22"/>
        </w:rPr>
      </w:pPr>
      <w:r>
        <w:rPr>
          <w:rFonts w:asciiTheme="minorHAnsi" w:hAnsiTheme="minorHAnsi"/>
          <w:szCs w:val="22"/>
        </w:rPr>
        <w:t>Region of York’s “Sewer Use Bylaw”</w:t>
      </w:r>
    </w:p>
    <w:p w14:paraId="73E4C7E8" w14:textId="69C6DBEA" w:rsidR="00420F6A" w:rsidRPr="00DD4DDF" w:rsidRDefault="00420F6A" w:rsidP="004006AA">
      <w:pPr>
        <w:pStyle w:val="Heading2"/>
        <w:rPr>
          <w:rFonts w:asciiTheme="minorHAnsi" w:hAnsiTheme="minorHAnsi"/>
          <w:szCs w:val="22"/>
        </w:rPr>
      </w:pPr>
      <w:r w:rsidRPr="00DD4DDF">
        <w:rPr>
          <w:rFonts w:asciiTheme="minorHAnsi" w:hAnsiTheme="minorHAnsi"/>
          <w:szCs w:val="22"/>
        </w:rPr>
        <w:t>Measurement and Payment</w:t>
      </w:r>
    </w:p>
    <w:p w14:paraId="701E1D9C" w14:textId="67361B36" w:rsidR="0074549F" w:rsidRPr="00DD4DDF" w:rsidRDefault="0074549F" w:rsidP="00DD4DDF">
      <w:pPr>
        <w:pStyle w:val="Heading3"/>
        <w:rPr>
          <w:rFonts w:asciiTheme="minorHAnsi" w:hAnsiTheme="minorHAnsi"/>
          <w:szCs w:val="22"/>
        </w:rPr>
      </w:pPr>
      <w:r w:rsidRPr="00DD4DDF">
        <w:rPr>
          <w:rFonts w:asciiTheme="minorHAnsi" w:hAnsiTheme="minorHAnsi"/>
          <w:szCs w:val="22"/>
        </w:rPr>
        <w:t xml:space="preserve">Payment for the Consultant’s Field Office under Item No. </w:t>
      </w:r>
      <w:proofErr w:type="gramStart"/>
      <w:r w:rsidR="00DD4DDF" w:rsidRPr="00DD4DDF">
        <w:rPr>
          <w:rFonts w:asciiTheme="minorHAnsi" w:hAnsiTheme="minorHAnsi"/>
          <w:szCs w:val="22"/>
          <w:highlight w:val="yellow"/>
        </w:rPr>
        <w:t>[ ]</w:t>
      </w:r>
      <w:proofErr w:type="gramEnd"/>
      <w:r w:rsidRPr="00DD4DDF">
        <w:rPr>
          <w:rFonts w:asciiTheme="minorHAnsi" w:hAnsiTheme="minorHAnsi"/>
          <w:szCs w:val="22"/>
        </w:rPr>
        <w:t xml:space="preserve"> shall be made as follows:</w:t>
      </w:r>
    </w:p>
    <w:p w14:paraId="4E62E084" w14:textId="77777777" w:rsidR="0074549F" w:rsidRPr="00DD4DDF" w:rsidRDefault="0074549F" w:rsidP="00DD4DDF">
      <w:pPr>
        <w:pStyle w:val="Heading4"/>
        <w:rPr>
          <w:rFonts w:asciiTheme="minorHAnsi" w:hAnsiTheme="minorHAnsi"/>
          <w:szCs w:val="22"/>
        </w:rPr>
      </w:pPr>
      <w:r w:rsidRPr="00DD4DDF">
        <w:rPr>
          <w:rFonts w:asciiTheme="minorHAnsi" w:hAnsiTheme="minorHAnsi"/>
          <w:szCs w:val="22"/>
        </w:rPr>
        <w:t>50% upon the supply and installation of the Field Office (must be functional/operational)</w:t>
      </w:r>
    </w:p>
    <w:p w14:paraId="424C143A" w14:textId="77777777" w:rsidR="0074549F" w:rsidRPr="00DD4DDF" w:rsidRDefault="0074549F" w:rsidP="00DD4DDF">
      <w:pPr>
        <w:pStyle w:val="Heading4"/>
        <w:rPr>
          <w:rFonts w:asciiTheme="minorHAnsi" w:hAnsiTheme="minorHAnsi" w:cs="Arial"/>
          <w:szCs w:val="22"/>
        </w:rPr>
      </w:pPr>
      <w:r w:rsidRPr="00DD4DDF">
        <w:rPr>
          <w:rFonts w:asciiTheme="minorHAnsi" w:hAnsiTheme="minorHAnsi" w:cs="Arial"/>
          <w:szCs w:val="22"/>
        </w:rPr>
        <w:t>10% upon removal of the Field Office and restoration of any disturbed areas</w:t>
      </w:r>
    </w:p>
    <w:p w14:paraId="7BB0BA9A" w14:textId="77777777" w:rsidR="0074549F" w:rsidRPr="00DD4DDF" w:rsidRDefault="0074549F" w:rsidP="00DD4DDF">
      <w:pPr>
        <w:pStyle w:val="Heading4"/>
        <w:rPr>
          <w:rFonts w:asciiTheme="minorHAnsi" w:hAnsiTheme="minorHAnsi" w:cs="Arial"/>
          <w:szCs w:val="22"/>
        </w:rPr>
      </w:pPr>
      <w:r w:rsidRPr="00DD4DDF">
        <w:rPr>
          <w:rFonts w:asciiTheme="minorHAnsi" w:hAnsiTheme="minorHAnsi" w:cs="Arial"/>
          <w:szCs w:val="22"/>
        </w:rPr>
        <w:t>40% pro-rated over the duration of the Contract</w:t>
      </w:r>
    </w:p>
    <w:p w14:paraId="2E8CC48B" w14:textId="72E9A271" w:rsidR="00CF0043" w:rsidRPr="00DD4DDF" w:rsidRDefault="00CF0043" w:rsidP="004006AA">
      <w:pPr>
        <w:pStyle w:val="Heading2"/>
        <w:rPr>
          <w:rFonts w:asciiTheme="minorHAnsi" w:hAnsiTheme="minorHAnsi"/>
          <w:szCs w:val="22"/>
        </w:rPr>
      </w:pPr>
      <w:r w:rsidRPr="00DD4DDF">
        <w:rPr>
          <w:rFonts w:asciiTheme="minorHAnsi" w:hAnsiTheme="minorHAnsi"/>
          <w:szCs w:val="22"/>
        </w:rPr>
        <w:t>Submittals</w:t>
      </w:r>
    </w:p>
    <w:p w14:paraId="695CDEBD" w14:textId="77777777" w:rsidR="00CF0043" w:rsidRPr="00DD4DDF" w:rsidRDefault="00CF0043" w:rsidP="005240DE">
      <w:pPr>
        <w:pStyle w:val="Heading3"/>
        <w:rPr>
          <w:rFonts w:asciiTheme="minorHAnsi" w:hAnsiTheme="minorHAnsi"/>
          <w:szCs w:val="22"/>
        </w:rPr>
      </w:pPr>
      <w:r w:rsidRPr="00DD4DDF">
        <w:rPr>
          <w:rFonts w:asciiTheme="minorHAnsi" w:hAnsiTheme="minorHAnsi"/>
          <w:szCs w:val="22"/>
        </w:rPr>
        <w:t>Informational Submittals:</w:t>
      </w:r>
    </w:p>
    <w:p w14:paraId="2AD9D520"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lastRenderedPageBreak/>
        <w:t xml:space="preserve">Copies of permits and approvals for construction as required by </w:t>
      </w:r>
      <w:r w:rsidR="00AB5927" w:rsidRPr="00DD4DDF">
        <w:rPr>
          <w:rFonts w:asciiTheme="minorHAnsi" w:hAnsiTheme="minorHAnsi"/>
          <w:szCs w:val="22"/>
        </w:rPr>
        <w:t>any applicable l</w:t>
      </w:r>
      <w:r w:rsidRPr="00DD4DDF">
        <w:rPr>
          <w:rFonts w:asciiTheme="minorHAnsi" w:hAnsiTheme="minorHAnsi"/>
          <w:szCs w:val="22"/>
        </w:rPr>
        <w:t xml:space="preserve">aws and </w:t>
      </w:r>
      <w:r w:rsidR="00AB5927" w:rsidRPr="00DD4DDF">
        <w:rPr>
          <w:rFonts w:asciiTheme="minorHAnsi" w:hAnsiTheme="minorHAnsi"/>
          <w:szCs w:val="22"/>
        </w:rPr>
        <w:t>r</w:t>
      </w:r>
      <w:r w:rsidRPr="00DD4DDF">
        <w:rPr>
          <w:rFonts w:asciiTheme="minorHAnsi" w:hAnsiTheme="minorHAnsi"/>
          <w:szCs w:val="22"/>
        </w:rPr>
        <w:t>egulations and governing agencies.</w:t>
      </w:r>
      <w:r w:rsidR="000C2488" w:rsidRPr="00DD4DDF">
        <w:rPr>
          <w:rFonts w:asciiTheme="minorHAnsi" w:hAnsiTheme="minorHAnsi"/>
          <w:szCs w:val="22"/>
        </w:rPr>
        <w:t xml:space="preserve"> Proof of compliance with relevant requirements under Section 01060 – Regulatory Requirements including all reports received from approving agencies.</w:t>
      </w:r>
    </w:p>
    <w:p w14:paraId="01D1E5A6"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Temporary Utility Submittals:</w:t>
      </w:r>
    </w:p>
    <w:p w14:paraId="6C63CD8B" w14:textId="77777777" w:rsidR="00CF0043" w:rsidRPr="00DD4DDF" w:rsidRDefault="00CF0043" w:rsidP="004006AA">
      <w:pPr>
        <w:pStyle w:val="Heading5"/>
        <w:rPr>
          <w:rFonts w:asciiTheme="minorHAnsi" w:hAnsiTheme="minorHAnsi"/>
          <w:sz w:val="22"/>
          <w:szCs w:val="22"/>
        </w:rPr>
      </w:pPr>
      <w:r w:rsidRPr="00DD4DDF">
        <w:rPr>
          <w:rFonts w:asciiTheme="minorHAnsi" w:hAnsiTheme="minorHAnsi"/>
          <w:sz w:val="22"/>
          <w:szCs w:val="22"/>
        </w:rPr>
        <w:t>Electric power supply.</w:t>
      </w:r>
    </w:p>
    <w:p w14:paraId="4BD14F33" w14:textId="77777777" w:rsidR="00CF0043" w:rsidRPr="00DD4DDF" w:rsidRDefault="00CF0043" w:rsidP="004006AA">
      <w:pPr>
        <w:pStyle w:val="Heading5"/>
        <w:rPr>
          <w:rFonts w:asciiTheme="minorHAnsi" w:hAnsiTheme="minorHAnsi"/>
          <w:sz w:val="22"/>
          <w:szCs w:val="22"/>
        </w:rPr>
      </w:pPr>
      <w:r w:rsidRPr="00DD4DDF">
        <w:rPr>
          <w:rFonts w:asciiTheme="minorHAnsi" w:hAnsiTheme="minorHAnsi"/>
          <w:sz w:val="22"/>
          <w:szCs w:val="22"/>
        </w:rPr>
        <w:t>Water supply.</w:t>
      </w:r>
    </w:p>
    <w:p w14:paraId="37D8321E"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Temporary Construction Submittals:</w:t>
      </w:r>
    </w:p>
    <w:p w14:paraId="7C077386" w14:textId="77777777" w:rsidR="00CF0043" w:rsidRPr="00DD4DDF" w:rsidRDefault="00CF0043" w:rsidP="004006AA">
      <w:pPr>
        <w:pStyle w:val="Heading5"/>
        <w:rPr>
          <w:rFonts w:asciiTheme="minorHAnsi" w:hAnsiTheme="minorHAnsi"/>
          <w:sz w:val="22"/>
          <w:szCs w:val="22"/>
        </w:rPr>
      </w:pPr>
      <w:r w:rsidRPr="00DD4DDF">
        <w:rPr>
          <w:rFonts w:asciiTheme="minorHAnsi" w:hAnsiTheme="minorHAnsi"/>
          <w:sz w:val="22"/>
          <w:szCs w:val="22"/>
        </w:rPr>
        <w:t>Parking area plans.</w:t>
      </w:r>
    </w:p>
    <w:p w14:paraId="44E7D896" w14:textId="77777777" w:rsidR="00CF0043" w:rsidRPr="00DD4DDF" w:rsidRDefault="00CF0043" w:rsidP="004006AA">
      <w:pPr>
        <w:pStyle w:val="Heading5"/>
        <w:rPr>
          <w:rFonts w:asciiTheme="minorHAnsi" w:hAnsiTheme="minorHAnsi"/>
          <w:sz w:val="22"/>
          <w:szCs w:val="22"/>
        </w:rPr>
      </w:pPr>
      <w:r w:rsidRPr="00DD4DDF">
        <w:rPr>
          <w:rFonts w:asciiTheme="minorHAnsi" w:hAnsiTheme="minorHAnsi"/>
          <w:sz w:val="22"/>
          <w:szCs w:val="22"/>
        </w:rPr>
        <w:t xml:space="preserve">Contractor’s field office layout, storage yard, </w:t>
      </w:r>
      <w:r w:rsidR="00507A96" w:rsidRPr="00DD4DDF">
        <w:rPr>
          <w:rFonts w:asciiTheme="minorHAnsi" w:hAnsiTheme="minorHAnsi"/>
          <w:sz w:val="22"/>
          <w:szCs w:val="22"/>
        </w:rPr>
        <w:t xml:space="preserve">lay-down areas </w:t>
      </w:r>
      <w:r w:rsidRPr="00DD4DDF">
        <w:rPr>
          <w:rFonts w:asciiTheme="minorHAnsi" w:hAnsiTheme="minorHAnsi"/>
          <w:sz w:val="22"/>
          <w:szCs w:val="22"/>
        </w:rPr>
        <w:t>and storage building plans, including gravel surfaced area</w:t>
      </w:r>
      <w:r w:rsidR="00AB5927" w:rsidRPr="00DD4DDF">
        <w:rPr>
          <w:rFonts w:asciiTheme="minorHAnsi" w:hAnsiTheme="minorHAnsi"/>
          <w:sz w:val="22"/>
          <w:szCs w:val="22"/>
        </w:rPr>
        <w:t>s</w:t>
      </w:r>
      <w:r w:rsidRPr="00DD4DDF">
        <w:rPr>
          <w:rFonts w:asciiTheme="minorHAnsi" w:hAnsiTheme="minorHAnsi"/>
          <w:sz w:val="22"/>
          <w:szCs w:val="22"/>
        </w:rPr>
        <w:t>.</w:t>
      </w:r>
    </w:p>
    <w:p w14:paraId="0D6CC48B" w14:textId="77777777" w:rsidR="00CF0043" w:rsidRPr="00DD4DDF" w:rsidRDefault="00CF0043" w:rsidP="004006AA">
      <w:pPr>
        <w:pStyle w:val="Heading5"/>
        <w:rPr>
          <w:rFonts w:asciiTheme="minorHAnsi" w:hAnsiTheme="minorHAnsi"/>
          <w:sz w:val="22"/>
          <w:szCs w:val="22"/>
        </w:rPr>
      </w:pPr>
      <w:r w:rsidRPr="00DD4DDF">
        <w:rPr>
          <w:rFonts w:asciiTheme="minorHAnsi" w:hAnsiTheme="minorHAnsi"/>
          <w:sz w:val="22"/>
          <w:szCs w:val="22"/>
        </w:rPr>
        <w:t>Fencing and protective barrier locations and details.</w:t>
      </w:r>
    </w:p>
    <w:p w14:paraId="02EBB7FD" w14:textId="47837A30" w:rsidR="00CF0043" w:rsidRDefault="008D6295" w:rsidP="004006AA">
      <w:pPr>
        <w:pStyle w:val="Heading4"/>
        <w:rPr>
          <w:rFonts w:asciiTheme="minorHAnsi" w:hAnsiTheme="minorHAnsi"/>
          <w:szCs w:val="22"/>
        </w:rPr>
      </w:pPr>
      <w:r>
        <w:rPr>
          <w:rFonts w:asciiTheme="minorHAnsi" w:hAnsiTheme="minorHAnsi"/>
          <w:szCs w:val="22"/>
        </w:rPr>
        <w:t xml:space="preserve">Temporary Control Submittals </w:t>
      </w:r>
      <w:r w:rsidRPr="008D6295">
        <w:rPr>
          <w:rFonts w:asciiTheme="minorHAnsi" w:hAnsiTheme="minorHAnsi"/>
          <w:szCs w:val="22"/>
          <w:highlight w:val="yellow"/>
        </w:rPr>
        <w:t>[Consultant to revise as necessary]</w:t>
      </w:r>
      <w:r>
        <w:rPr>
          <w:rFonts w:asciiTheme="minorHAnsi" w:hAnsiTheme="minorHAnsi"/>
          <w:szCs w:val="22"/>
        </w:rPr>
        <w:t>:</w:t>
      </w:r>
    </w:p>
    <w:p w14:paraId="68568058" w14:textId="0F33BE24" w:rsidR="008D6295" w:rsidRPr="008D6295" w:rsidRDefault="008D6295" w:rsidP="008D6295">
      <w:pPr>
        <w:pStyle w:val="Heading5"/>
      </w:pPr>
      <w:r w:rsidRPr="008D6295">
        <w:t>Noise control plan</w:t>
      </w:r>
    </w:p>
    <w:p w14:paraId="5986A528" w14:textId="627CC4D5" w:rsidR="008D6295" w:rsidRPr="008D6295" w:rsidRDefault="008D6295" w:rsidP="008D6295">
      <w:pPr>
        <w:pStyle w:val="Heading5"/>
      </w:pPr>
      <w:r w:rsidRPr="008D6295">
        <w:t>Dewatering well locations</w:t>
      </w:r>
    </w:p>
    <w:p w14:paraId="1D7ACCAB" w14:textId="441A8ACF" w:rsidR="008D6295" w:rsidRPr="008D6295" w:rsidRDefault="008D6295" w:rsidP="008D6295">
      <w:pPr>
        <w:pStyle w:val="Heading5"/>
      </w:pPr>
      <w:r w:rsidRPr="008D6295">
        <w:t>Plan for the disposal of waste materials and intended haul routes</w:t>
      </w:r>
    </w:p>
    <w:p w14:paraId="0B0A8D7F" w14:textId="65F3E724" w:rsidR="008D6295" w:rsidRPr="008D6295" w:rsidRDefault="008D6295" w:rsidP="008D6295">
      <w:pPr>
        <w:pStyle w:val="Heading5"/>
      </w:pPr>
      <w:r w:rsidRPr="008D6295">
        <w:t>Plan for sediment control and storm water management</w:t>
      </w:r>
    </w:p>
    <w:p w14:paraId="2EE2FEA7" w14:textId="15E27EFC" w:rsidR="008D6295" w:rsidRPr="008D6295" w:rsidRDefault="008D6295" w:rsidP="008D6295">
      <w:pPr>
        <w:pStyle w:val="Heading5"/>
      </w:pPr>
      <w:proofErr w:type="spellStart"/>
      <w:r w:rsidRPr="008D6295">
        <w:t>Odour</w:t>
      </w:r>
      <w:proofErr w:type="spellEnd"/>
      <w:r w:rsidRPr="008D6295">
        <w:t xml:space="preserve"> Control Plan</w:t>
      </w:r>
    </w:p>
    <w:p w14:paraId="55502B60" w14:textId="4FE64707" w:rsidR="008D6295" w:rsidRPr="008D6295" w:rsidRDefault="008D6295" w:rsidP="008D6295">
      <w:pPr>
        <w:pStyle w:val="Heading5"/>
      </w:pPr>
      <w:r w:rsidRPr="008D6295">
        <w:t>Spills, spill response/contingency and reporting plan</w:t>
      </w:r>
    </w:p>
    <w:p w14:paraId="2BB9341E" w14:textId="7D1A002F" w:rsidR="008D6295" w:rsidRPr="008D6295" w:rsidRDefault="008D6295" w:rsidP="008D6295">
      <w:pPr>
        <w:pStyle w:val="Heading5"/>
      </w:pPr>
      <w:r w:rsidRPr="008D6295">
        <w:t>Dust Control Plan</w:t>
      </w:r>
    </w:p>
    <w:p w14:paraId="6CC290AD" w14:textId="62F6A945" w:rsidR="00CF0043" w:rsidRPr="00DD4DDF" w:rsidRDefault="009E3FFF" w:rsidP="004006AA">
      <w:pPr>
        <w:pStyle w:val="Heading1"/>
        <w:rPr>
          <w:rFonts w:asciiTheme="minorHAnsi" w:hAnsiTheme="minorHAnsi"/>
          <w:szCs w:val="22"/>
        </w:rPr>
      </w:pPr>
      <w:r w:rsidRPr="00DD4DDF">
        <w:rPr>
          <w:rFonts w:asciiTheme="minorHAnsi" w:hAnsiTheme="minorHAnsi"/>
          <w:szCs w:val="22"/>
        </w:rPr>
        <w:t>PRODUCTS</w:t>
      </w:r>
    </w:p>
    <w:p w14:paraId="7F3524FF" w14:textId="77777777" w:rsidR="009E3FFF" w:rsidRPr="00DD4DDF" w:rsidRDefault="006B434D" w:rsidP="004006AA">
      <w:pPr>
        <w:pStyle w:val="Heading2"/>
        <w:rPr>
          <w:rFonts w:asciiTheme="minorHAnsi" w:hAnsiTheme="minorHAnsi"/>
          <w:szCs w:val="22"/>
        </w:rPr>
      </w:pPr>
      <w:r w:rsidRPr="00DD4DDF">
        <w:rPr>
          <w:rFonts w:asciiTheme="minorHAnsi" w:hAnsiTheme="minorHAnsi"/>
          <w:szCs w:val="22"/>
        </w:rPr>
        <w:t>Consultant’s</w:t>
      </w:r>
      <w:r w:rsidR="00B34158" w:rsidRPr="00DD4DDF">
        <w:rPr>
          <w:rFonts w:asciiTheme="minorHAnsi" w:hAnsiTheme="minorHAnsi"/>
          <w:szCs w:val="22"/>
        </w:rPr>
        <w:t xml:space="preserve"> </w:t>
      </w:r>
      <w:r w:rsidR="009E3FFF" w:rsidRPr="00DD4DDF">
        <w:rPr>
          <w:rFonts w:asciiTheme="minorHAnsi" w:hAnsiTheme="minorHAnsi"/>
          <w:szCs w:val="22"/>
        </w:rPr>
        <w:t>Field Offices</w:t>
      </w:r>
    </w:p>
    <w:p w14:paraId="34D936E9" w14:textId="57550010" w:rsidR="00F93861" w:rsidRPr="00DD4DDF" w:rsidRDefault="00F93861" w:rsidP="00FD7499">
      <w:pPr>
        <w:pStyle w:val="Heading3"/>
        <w:rPr>
          <w:rFonts w:asciiTheme="minorHAnsi" w:hAnsiTheme="minorHAnsi"/>
          <w:szCs w:val="22"/>
        </w:rPr>
      </w:pPr>
      <w:r w:rsidRPr="00DD4DDF">
        <w:rPr>
          <w:rFonts w:asciiTheme="minorHAnsi" w:hAnsiTheme="minorHAnsi"/>
          <w:szCs w:val="22"/>
        </w:rPr>
        <w:t xml:space="preserve">Provide temporary office for </w:t>
      </w:r>
      <w:r w:rsidR="007B0EFD" w:rsidRPr="00DD4DDF">
        <w:rPr>
          <w:rFonts w:asciiTheme="minorHAnsi" w:hAnsiTheme="minorHAnsi"/>
          <w:szCs w:val="22"/>
        </w:rPr>
        <w:t>the ex</w:t>
      </w:r>
      <w:r w:rsidR="002D2EA6" w:rsidRPr="00DD4DDF">
        <w:rPr>
          <w:rFonts w:asciiTheme="minorHAnsi" w:hAnsiTheme="minorHAnsi"/>
          <w:szCs w:val="22"/>
        </w:rPr>
        <w:t>c</w:t>
      </w:r>
      <w:r w:rsidR="007B0EFD" w:rsidRPr="00DD4DDF">
        <w:rPr>
          <w:rFonts w:asciiTheme="minorHAnsi" w:hAnsiTheme="minorHAnsi"/>
          <w:szCs w:val="22"/>
        </w:rPr>
        <w:t xml:space="preserve">lusive use of </w:t>
      </w:r>
      <w:r w:rsidRPr="00DD4DDF">
        <w:rPr>
          <w:rFonts w:asciiTheme="minorHAnsi" w:hAnsiTheme="minorHAnsi"/>
          <w:szCs w:val="22"/>
        </w:rPr>
        <w:t>Consultant</w:t>
      </w:r>
      <w:r w:rsidR="007B0EFD" w:rsidRPr="00DD4DDF">
        <w:rPr>
          <w:rFonts w:asciiTheme="minorHAnsi" w:hAnsiTheme="minorHAnsi"/>
          <w:szCs w:val="22"/>
        </w:rPr>
        <w:t xml:space="preserve"> and Region staff</w:t>
      </w:r>
      <w:r w:rsidRPr="00DD4DDF">
        <w:rPr>
          <w:rFonts w:asciiTheme="minorHAnsi" w:hAnsiTheme="minorHAnsi"/>
          <w:szCs w:val="22"/>
        </w:rPr>
        <w:t>.</w:t>
      </w:r>
    </w:p>
    <w:p w14:paraId="0C1C4E42" w14:textId="03C707B5" w:rsidR="00F93861" w:rsidRPr="00DD4DDF" w:rsidRDefault="002D2EA6">
      <w:pPr>
        <w:pStyle w:val="Heading3"/>
        <w:rPr>
          <w:rFonts w:asciiTheme="minorHAnsi" w:hAnsiTheme="minorHAnsi"/>
          <w:szCs w:val="22"/>
        </w:rPr>
      </w:pPr>
      <w:r w:rsidRPr="00DD4DDF">
        <w:rPr>
          <w:rFonts w:asciiTheme="minorHAnsi" w:hAnsiTheme="minorHAnsi"/>
          <w:szCs w:val="22"/>
        </w:rPr>
        <w:t>Site trailer space to be a minimum of 30 sq. m</w:t>
      </w:r>
      <w:r w:rsidR="00F93861" w:rsidRPr="00DD4DDF">
        <w:rPr>
          <w:rFonts w:asciiTheme="minorHAnsi" w:hAnsiTheme="minorHAnsi"/>
          <w:szCs w:val="22"/>
        </w:rPr>
        <w:t xml:space="preserve">, complete with 4 - 50% opening windows and </w:t>
      </w:r>
      <w:r w:rsidR="007B0EFD" w:rsidRPr="00DD4DDF">
        <w:rPr>
          <w:rFonts w:asciiTheme="minorHAnsi" w:hAnsiTheme="minorHAnsi"/>
          <w:szCs w:val="22"/>
        </w:rPr>
        <w:t xml:space="preserve">two </w:t>
      </w:r>
      <w:r w:rsidR="00F93861" w:rsidRPr="00DD4DDF">
        <w:rPr>
          <w:rFonts w:asciiTheme="minorHAnsi" w:hAnsiTheme="minorHAnsi"/>
          <w:szCs w:val="22"/>
        </w:rPr>
        <w:t>lockable door</w:t>
      </w:r>
      <w:r w:rsidR="007B0EFD" w:rsidRPr="00DD4DDF">
        <w:rPr>
          <w:rFonts w:asciiTheme="minorHAnsi" w:hAnsiTheme="minorHAnsi"/>
          <w:szCs w:val="22"/>
        </w:rPr>
        <w:t>s</w:t>
      </w:r>
      <w:r w:rsidR="00F93861" w:rsidRPr="00DD4DDF">
        <w:rPr>
          <w:rFonts w:asciiTheme="minorHAnsi" w:hAnsiTheme="minorHAnsi"/>
          <w:szCs w:val="22"/>
        </w:rPr>
        <w:t xml:space="preserve"> or as defined by Contract Drawings.</w:t>
      </w:r>
    </w:p>
    <w:p w14:paraId="34F2E3A3" w14:textId="77777777" w:rsidR="00F93861" w:rsidRPr="00DD4DDF" w:rsidRDefault="00F93861">
      <w:pPr>
        <w:pStyle w:val="Heading3"/>
        <w:rPr>
          <w:rFonts w:asciiTheme="minorHAnsi" w:hAnsiTheme="minorHAnsi"/>
          <w:szCs w:val="22"/>
        </w:rPr>
      </w:pPr>
      <w:r w:rsidRPr="00DD4DDF">
        <w:rPr>
          <w:rFonts w:asciiTheme="minorHAnsi" w:hAnsiTheme="minorHAnsi"/>
          <w:szCs w:val="22"/>
        </w:rPr>
        <w:t>Insulate building and provide heating system to maintain 22˚C inside temperature at -20˚C outside temperature.</w:t>
      </w:r>
    </w:p>
    <w:p w14:paraId="6513BDC1" w14:textId="77777777" w:rsidR="00F93861" w:rsidRPr="00DD4DDF" w:rsidRDefault="00F93861">
      <w:pPr>
        <w:pStyle w:val="Heading3"/>
        <w:rPr>
          <w:rFonts w:asciiTheme="minorHAnsi" w:hAnsiTheme="minorHAnsi"/>
          <w:szCs w:val="22"/>
        </w:rPr>
      </w:pPr>
      <w:r w:rsidRPr="00DD4DDF">
        <w:rPr>
          <w:rFonts w:asciiTheme="minorHAnsi" w:hAnsiTheme="minorHAnsi"/>
          <w:szCs w:val="22"/>
        </w:rPr>
        <w:t xml:space="preserve">Finish inside walls and ceiling with plywood, hardboard or wallboard and paint in neutral </w:t>
      </w:r>
      <w:proofErr w:type="spellStart"/>
      <w:r w:rsidRPr="00DD4DDF">
        <w:rPr>
          <w:rFonts w:asciiTheme="minorHAnsi" w:hAnsiTheme="minorHAnsi"/>
          <w:szCs w:val="22"/>
        </w:rPr>
        <w:t>colours</w:t>
      </w:r>
      <w:proofErr w:type="spellEnd"/>
      <w:r w:rsidRPr="00DD4DDF">
        <w:rPr>
          <w:rFonts w:asciiTheme="minorHAnsi" w:hAnsiTheme="minorHAnsi"/>
          <w:szCs w:val="22"/>
        </w:rPr>
        <w:t>. Finish floor with 19mm thick plywood.</w:t>
      </w:r>
    </w:p>
    <w:p w14:paraId="41637146" w14:textId="77777777" w:rsidR="00F93861" w:rsidRPr="00DD4DDF" w:rsidRDefault="00F93861">
      <w:pPr>
        <w:pStyle w:val="Heading3"/>
        <w:rPr>
          <w:rFonts w:asciiTheme="minorHAnsi" w:hAnsiTheme="minorHAnsi"/>
          <w:szCs w:val="22"/>
        </w:rPr>
      </w:pPr>
      <w:r w:rsidRPr="00DD4DDF">
        <w:rPr>
          <w:rFonts w:asciiTheme="minorHAnsi" w:hAnsiTheme="minorHAnsi"/>
          <w:szCs w:val="22"/>
        </w:rPr>
        <w:t>Install electrical lighting system to provide min 750 lx using surface mounted, shielded commercial fixtures with 10% upward light component.</w:t>
      </w:r>
    </w:p>
    <w:p w14:paraId="1EFD744E" w14:textId="77777777" w:rsidR="00F93861" w:rsidRPr="00DD4DDF" w:rsidRDefault="00F93861">
      <w:pPr>
        <w:pStyle w:val="Heading3"/>
        <w:rPr>
          <w:rFonts w:asciiTheme="minorHAnsi" w:hAnsiTheme="minorHAnsi"/>
          <w:szCs w:val="22"/>
        </w:rPr>
      </w:pPr>
      <w:r w:rsidRPr="00DD4DDF">
        <w:rPr>
          <w:rFonts w:asciiTheme="minorHAnsi" w:hAnsiTheme="minorHAnsi"/>
          <w:szCs w:val="22"/>
        </w:rPr>
        <w:t>Site office to have washroom facility complete with running water and sewage disposal. Maintain supply of washroom supplies.</w:t>
      </w:r>
    </w:p>
    <w:p w14:paraId="7C63A10F" w14:textId="5A2B5278" w:rsidR="00F93861" w:rsidRPr="00DD4DDF" w:rsidRDefault="00F93861">
      <w:pPr>
        <w:pStyle w:val="Heading3"/>
        <w:rPr>
          <w:rFonts w:asciiTheme="minorHAnsi" w:hAnsiTheme="minorHAnsi"/>
          <w:szCs w:val="22"/>
        </w:rPr>
      </w:pPr>
      <w:r w:rsidRPr="00DD4DDF">
        <w:rPr>
          <w:rFonts w:asciiTheme="minorHAnsi" w:hAnsiTheme="minorHAnsi"/>
          <w:szCs w:val="22"/>
        </w:rPr>
        <w:t xml:space="preserve">Equip office with drawing laydown table, fax machine, file cabinet, </w:t>
      </w:r>
      <w:r w:rsidR="002D2EA6" w:rsidRPr="00DD4DDF">
        <w:rPr>
          <w:rFonts w:asciiTheme="minorHAnsi" w:hAnsiTheme="minorHAnsi"/>
          <w:szCs w:val="22"/>
        </w:rPr>
        <w:t xml:space="preserve">eight </w:t>
      </w:r>
      <w:r w:rsidRPr="00DD4DDF">
        <w:rPr>
          <w:rFonts w:asciiTheme="minorHAnsi" w:hAnsiTheme="minorHAnsi"/>
          <w:szCs w:val="22"/>
        </w:rPr>
        <w:t>chairs, telephone, phone</w:t>
      </w:r>
      <w:r w:rsidR="00DD4DDF">
        <w:rPr>
          <w:rFonts w:asciiTheme="minorHAnsi" w:hAnsiTheme="minorHAnsi"/>
          <w:szCs w:val="22"/>
        </w:rPr>
        <w:t xml:space="preserve"> </w:t>
      </w:r>
      <w:r w:rsidRPr="00DD4DDF">
        <w:rPr>
          <w:rFonts w:asciiTheme="minorHAnsi" w:hAnsiTheme="minorHAnsi"/>
          <w:szCs w:val="22"/>
        </w:rPr>
        <w:t>line for internet.</w:t>
      </w:r>
    </w:p>
    <w:p w14:paraId="1526BCA8" w14:textId="77777777" w:rsidR="00F93861" w:rsidRPr="00DD4DDF" w:rsidRDefault="00F93861">
      <w:pPr>
        <w:pStyle w:val="Heading3"/>
        <w:rPr>
          <w:rFonts w:asciiTheme="minorHAnsi" w:hAnsiTheme="minorHAnsi"/>
          <w:szCs w:val="22"/>
        </w:rPr>
      </w:pPr>
      <w:r w:rsidRPr="00DD4DDF">
        <w:rPr>
          <w:rFonts w:asciiTheme="minorHAnsi" w:hAnsiTheme="minorHAnsi"/>
          <w:szCs w:val="22"/>
        </w:rPr>
        <w:t>Maintain in clean condition.</w:t>
      </w:r>
    </w:p>
    <w:p w14:paraId="0A20246B" w14:textId="77777777" w:rsidR="00CF0043" w:rsidRPr="00DD4DDF" w:rsidRDefault="00B34158">
      <w:pPr>
        <w:pStyle w:val="Heading3"/>
        <w:rPr>
          <w:rFonts w:asciiTheme="minorHAnsi" w:hAnsiTheme="minorHAnsi"/>
          <w:szCs w:val="22"/>
        </w:rPr>
      </w:pPr>
      <w:r w:rsidRPr="00DD4DDF">
        <w:rPr>
          <w:rFonts w:asciiTheme="minorHAnsi" w:hAnsiTheme="minorHAnsi"/>
          <w:szCs w:val="22"/>
        </w:rPr>
        <w:t>F</w:t>
      </w:r>
      <w:r w:rsidR="00CF0043" w:rsidRPr="00DD4DDF">
        <w:rPr>
          <w:rFonts w:asciiTheme="minorHAnsi" w:hAnsiTheme="minorHAnsi"/>
          <w:szCs w:val="22"/>
        </w:rPr>
        <w:t xml:space="preserve">urnish </w:t>
      </w:r>
      <w:r w:rsidR="005E3515" w:rsidRPr="00DD4DDF">
        <w:rPr>
          <w:rFonts w:asciiTheme="minorHAnsi" w:hAnsiTheme="minorHAnsi"/>
          <w:szCs w:val="22"/>
        </w:rPr>
        <w:t xml:space="preserve">the </w:t>
      </w:r>
      <w:r w:rsidR="00CF0043" w:rsidRPr="00DD4DDF">
        <w:rPr>
          <w:rFonts w:asciiTheme="minorHAnsi" w:hAnsiTheme="minorHAnsi"/>
          <w:szCs w:val="22"/>
        </w:rPr>
        <w:t xml:space="preserve">equipment specified for </w:t>
      </w:r>
      <w:r w:rsidR="005E3515" w:rsidRPr="00DD4DDF">
        <w:rPr>
          <w:rFonts w:asciiTheme="minorHAnsi" w:hAnsiTheme="minorHAnsi"/>
          <w:szCs w:val="22"/>
        </w:rPr>
        <w:t xml:space="preserve">the </w:t>
      </w:r>
      <w:r w:rsidR="00CF0043" w:rsidRPr="00DD4DDF">
        <w:rPr>
          <w:rFonts w:asciiTheme="minorHAnsi" w:hAnsiTheme="minorHAnsi"/>
          <w:szCs w:val="22"/>
        </w:rPr>
        <w:t xml:space="preserve">exclusive use of </w:t>
      </w:r>
      <w:r w:rsidR="005E3515" w:rsidRPr="00DD4DDF">
        <w:rPr>
          <w:rFonts w:asciiTheme="minorHAnsi" w:hAnsiTheme="minorHAnsi"/>
          <w:szCs w:val="22"/>
        </w:rPr>
        <w:t xml:space="preserve">the </w:t>
      </w:r>
      <w:r w:rsidRPr="00DD4DDF">
        <w:rPr>
          <w:rFonts w:asciiTheme="minorHAnsi" w:hAnsiTheme="minorHAnsi"/>
          <w:szCs w:val="22"/>
        </w:rPr>
        <w:t>Consultant, the Region,</w:t>
      </w:r>
      <w:r w:rsidR="005E3515" w:rsidRPr="00DD4DDF">
        <w:rPr>
          <w:rFonts w:asciiTheme="minorHAnsi" w:hAnsiTheme="minorHAnsi"/>
          <w:szCs w:val="22"/>
        </w:rPr>
        <w:t xml:space="preserve"> </w:t>
      </w:r>
      <w:r w:rsidR="00CF0043" w:rsidRPr="00DD4DDF">
        <w:rPr>
          <w:rFonts w:asciiTheme="minorHAnsi" w:hAnsiTheme="minorHAnsi"/>
          <w:szCs w:val="22"/>
        </w:rPr>
        <w:t xml:space="preserve">and </w:t>
      </w:r>
      <w:r w:rsidRPr="00DD4DDF">
        <w:rPr>
          <w:rFonts w:asciiTheme="minorHAnsi" w:hAnsiTheme="minorHAnsi"/>
          <w:szCs w:val="22"/>
        </w:rPr>
        <w:t xml:space="preserve">their </w:t>
      </w:r>
      <w:r w:rsidR="00CF0043" w:rsidRPr="00DD4DDF">
        <w:rPr>
          <w:rFonts w:asciiTheme="minorHAnsi" w:hAnsiTheme="minorHAnsi"/>
          <w:szCs w:val="22"/>
        </w:rPr>
        <w:t>representatives.</w:t>
      </w:r>
    </w:p>
    <w:p w14:paraId="0E21D6DE" w14:textId="77777777" w:rsidR="00CF0043" w:rsidRPr="00DD4DDF" w:rsidRDefault="00CF0043">
      <w:pPr>
        <w:pStyle w:val="Heading3"/>
        <w:rPr>
          <w:rFonts w:asciiTheme="minorHAnsi" w:hAnsiTheme="minorHAnsi"/>
          <w:szCs w:val="22"/>
        </w:rPr>
      </w:pPr>
      <w:r w:rsidRPr="00DD4DDF">
        <w:rPr>
          <w:rFonts w:asciiTheme="minorHAnsi" w:hAnsiTheme="minorHAnsi"/>
          <w:szCs w:val="22"/>
        </w:rPr>
        <w:t xml:space="preserve">Ownership of equipment furnished under this </w:t>
      </w:r>
      <w:r w:rsidR="005E3515" w:rsidRPr="00DD4DDF">
        <w:rPr>
          <w:rFonts w:asciiTheme="minorHAnsi" w:hAnsiTheme="minorHAnsi"/>
          <w:szCs w:val="22"/>
        </w:rPr>
        <w:t xml:space="preserve">Section </w:t>
      </w:r>
      <w:r w:rsidRPr="00DD4DDF">
        <w:rPr>
          <w:rFonts w:asciiTheme="minorHAnsi" w:hAnsiTheme="minorHAnsi"/>
          <w:szCs w:val="22"/>
        </w:rPr>
        <w:t xml:space="preserve">will remain, unless otherwise specified, that of </w:t>
      </w:r>
      <w:r w:rsidR="005E3515" w:rsidRPr="00DD4DDF">
        <w:rPr>
          <w:rFonts w:asciiTheme="minorHAnsi" w:hAnsiTheme="minorHAnsi"/>
          <w:szCs w:val="22"/>
        </w:rPr>
        <w:t xml:space="preserve">the </w:t>
      </w:r>
      <w:r w:rsidRPr="00DD4DDF">
        <w:rPr>
          <w:rFonts w:asciiTheme="minorHAnsi" w:hAnsiTheme="minorHAnsi"/>
          <w:szCs w:val="22"/>
        </w:rPr>
        <w:t>Contractor.</w:t>
      </w:r>
    </w:p>
    <w:p w14:paraId="433CCCC1" w14:textId="77777777" w:rsidR="00CF0043" w:rsidRPr="00DD4DDF" w:rsidRDefault="00CF0043">
      <w:pPr>
        <w:pStyle w:val="Heading3"/>
        <w:rPr>
          <w:rFonts w:asciiTheme="minorHAnsi" w:hAnsiTheme="minorHAnsi"/>
          <w:szCs w:val="22"/>
        </w:rPr>
      </w:pPr>
      <w:r w:rsidRPr="00DD4DDF">
        <w:rPr>
          <w:rFonts w:asciiTheme="minorHAnsi" w:hAnsiTheme="minorHAnsi"/>
          <w:szCs w:val="22"/>
        </w:rPr>
        <w:t>Equipment furnished shall be new or like new in appearance and function.</w:t>
      </w:r>
    </w:p>
    <w:p w14:paraId="0E87D43E" w14:textId="77777777" w:rsidR="00CF0043" w:rsidRPr="00DD4DDF" w:rsidRDefault="00CF0043">
      <w:pPr>
        <w:pStyle w:val="Heading3"/>
        <w:rPr>
          <w:rFonts w:asciiTheme="minorHAnsi" w:hAnsiTheme="minorHAnsi"/>
          <w:szCs w:val="22"/>
        </w:rPr>
      </w:pPr>
      <w:r w:rsidRPr="00DD4DDF">
        <w:rPr>
          <w:rFonts w:asciiTheme="minorHAnsi" w:hAnsiTheme="minorHAnsi"/>
          <w:szCs w:val="22"/>
        </w:rPr>
        <w:t>Office Equipment General:</w:t>
      </w:r>
    </w:p>
    <w:p w14:paraId="0BE616FC" w14:textId="77777777" w:rsidR="009E3FFF" w:rsidRPr="00DD4DDF" w:rsidRDefault="009E3FFF" w:rsidP="004006AA">
      <w:pPr>
        <w:pStyle w:val="Heading4"/>
        <w:rPr>
          <w:rFonts w:asciiTheme="minorHAnsi" w:hAnsiTheme="minorHAnsi"/>
          <w:szCs w:val="22"/>
        </w:rPr>
      </w:pPr>
      <w:r w:rsidRPr="00DD4DDF">
        <w:rPr>
          <w:rFonts w:asciiTheme="minorHAnsi" w:hAnsiTheme="minorHAnsi"/>
          <w:szCs w:val="22"/>
          <w:highlight w:val="yellow"/>
          <w:shd w:val="clear" w:color="auto" w:fill="D9D9D9"/>
        </w:rPr>
        <w:t>[Provide detailed description for specific project]</w:t>
      </w:r>
    </w:p>
    <w:p w14:paraId="150C6777" w14:textId="77777777" w:rsidR="00CF0043" w:rsidRPr="00DD4DDF" w:rsidRDefault="00CF0043" w:rsidP="005240DE">
      <w:pPr>
        <w:pStyle w:val="Heading3"/>
        <w:rPr>
          <w:rFonts w:asciiTheme="minorHAnsi" w:hAnsiTheme="minorHAnsi"/>
          <w:szCs w:val="22"/>
        </w:rPr>
      </w:pPr>
      <w:r w:rsidRPr="00DD4DDF">
        <w:rPr>
          <w:rFonts w:asciiTheme="minorHAnsi" w:hAnsiTheme="minorHAnsi"/>
          <w:szCs w:val="22"/>
        </w:rPr>
        <w:t>Computer Hardware:</w:t>
      </w:r>
      <w:r w:rsidR="009E3FFF" w:rsidRPr="00DD4DDF">
        <w:rPr>
          <w:rFonts w:asciiTheme="minorHAnsi" w:hAnsiTheme="minorHAnsi"/>
          <w:szCs w:val="22"/>
        </w:rPr>
        <w:t xml:space="preserve"> </w:t>
      </w:r>
    </w:p>
    <w:p w14:paraId="17E9F043" w14:textId="77777777" w:rsidR="00CF0043" w:rsidRPr="00DD4DDF" w:rsidRDefault="009E3FFF" w:rsidP="004006AA">
      <w:pPr>
        <w:pStyle w:val="Heading4"/>
        <w:rPr>
          <w:rFonts w:asciiTheme="minorHAnsi" w:hAnsiTheme="minorHAnsi"/>
          <w:szCs w:val="22"/>
        </w:rPr>
      </w:pPr>
      <w:r w:rsidRPr="00DD4DDF">
        <w:rPr>
          <w:rFonts w:asciiTheme="minorHAnsi" w:hAnsiTheme="minorHAnsi"/>
          <w:szCs w:val="22"/>
          <w:highlight w:val="yellow"/>
          <w:shd w:val="clear" w:color="auto" w:fill="D9D9D9"/>
        </w:rPr>
        <w:t>[Provide detailed description for specific project]</w:t>
      </w:r>
    </w:p>
    <w:p w14:paraId="04B2FE61" w14:textId="77777777" w:rsidR="00CF0043" w:rsidRPr="00DD4DDF" w:rsidRDefault="00CF0043" w:rsidP="005240DE">
      <w:pPr>
        <w:pStyle w:val="Heading3"/>
        <w:rPr>
          <w:rFonts w:asciiTheme="minorHAnsi" w:hAnsiTheme="minorHAnsi"/>
          <w:szCs w:val="22"/>
        </w:rPr>
      </w:pPr>
      <w:r w:rsidRPr="00DD4DDF">
        <w:rPr>
          <w:rFonts w:asciiTheme="minorHAnsi" w:hAnsiTheme="minorHAnsi"/>
          <w:szCs w:val="22"/>
        </w:rPr>
        <w:lastRenderedPageBreak/>
        <w:t>Computer Software, Latest Versions:</w:t>
      </w:r>
    </w:p>
    <w:p w14:paraId="61D58004" w14:textId="77777777" w:rsidR="009E3FFF" w:rsidRPr="00DD4DDF" w:rsidRDefault="009E3FFF" w:rsidP="004006AA">
      <w:pPr>
        <w:pStyle w:val="Heading4"/>
        <w:rPr>
          <w:rFonts w:asciiTheme="minorHAnsi" w:hAnsiTheme="minorHAnsi"/>
          <w:szCs w:val="22"/>
        </w:rPr>
      </w:pPr>
      <w:r w:rsidRPr="00DD4DDF">
        <w:rPr>
          <w:rFonts w:asciiTheme="minorHAnsi" w:hAnsiTheme="minorHAnsi"/>
          <w:szCs w:val="22"/>
          <w:highlight w:val="yellow"/>
          <w:shd w:val="clear" w:color="auto" w:fill="D9D9D9"/>
        </w:rPr>
        <w:t>[Provide detailed description for specific project]</w:t>
      </w:r>
    </w:p>
    <w:p w14:paraId="61F46D60" w14:textId="77777777" w:rsidR="009E3FFF" w:rsidRPr="00DD4DDF" w:rsidRDefault="009E3FFF" w:rsidP="004006AA">
      <w:pPr>
        <w:pStyle w:val="Heading1"/>
        <w:rPr>
          <w:rFonts w:asciiTheme="minorHAnsi" w:hAnsiTheme="minorHAnsi"/>
          <w:szCs w:val="22"/>
        </w:rPr>
      </w:pPr>
      <w:r w:rsidRPr="00DD4DDF">
        <w:rPr>
          <w:rFonts w:asciiTheme="minorHAnsi" w:hAnsiTheme="minorHAnsi"/>
          <w:szCs w:val="22"/>
        </w:rPr>
        <w:t>EXECUTION</w:t>
      </w:r>
    </w:p>
    <w:p w14:paraId="7914F57B" w14:textId="77777777" w:rsidR="009E3FFF" w:rsidRPr="00DD4DDF" w:rsidRDefault="00B82C9A" w:rsidP="004006AA">
      <w:pPr>
        <w:pStyle w:val="Heading2"/>
        <w:rPr>
          <w:rFonts w:asciiTheme="minorHAnsi" w:hAnsiTheme="minorHAnsi"/>
          <w:szCs w:val="22"/>
        </w:rPr>
      </w:pPr>
      <w:r w:rsidRPr="00DD4DDF">
        <w:rPr>
          <w:rFonts w:asciiTheme="minorHAnsi" w:hAnsiTheme="minorHAnsi"/>
          <w:szCs w:val="22"/>
        </w:rPr>
        <w:t>Consultant’s</w:t>
      </w:r>
      <w:r w:rsidR="00B34158" w:rsidRPr="00DD4DDF">
        <w:rPr>
          <w:rFonts w:asciiTheme="minorHAnsi" w:hAnsiTheme="minorHAnsi"/>
          <w:szCs w:val="22"/>
        </w:rPr>
        <w:t xml:space="preserve"> </w:t>
      </w:r>
      <w:r w:rsidR="009E3FFF" w:rsidRPr="00DD4DDF">
        <w:rPr>
          <w:rFonts w:asciiTheme="minorHAnsi" w:hAnsiTheme="minorHAnsi"/>
          <w:szCs w:val="22"/>
        </w:rPr>
        <w:t>Field Office</w:t>
      </w:r>
    </w:p>
    <w:p w14:paraId="341A6852" w14:textId="77777777" w:rsidR="003E32E3" w:rsidRPr="00DD4DDF" w:rsidRDefault="003E32E3" w:rsidP="005240DE">
      <w:pPr>
        <w:pStyle w:val="Heading3"/>
        <w:rPr>
          <w:rFonts w:asciiTheme="minorHAnsi" w:hAnsiTheme="minorHAnsi"/>
          <w:szCs w:val="22"/>
        </w:rPr>
      </w:pPr>
      <w:r w:rsidRPr="00DD4DDF">
        <w:rPr>
          <w:rFonts w:asciiTheme="minorHAnsi" w:hAnsiTheme="minorHAnsi"/>
          <w:szCs w:val="22"/>
        </w:rPr>
        <w:t xml:space="preserve">Within the Contractor’s Site offices, the Contractor shall provide a field office for the exclusive use of the Region and the Consultant. </w:t>
      </w:r>
    </w:p>
    <w:p w14:paraId="7420D632" w14:textId="77777777" w:rsidR="003E32E3" w:rsidRPr="00DD4DDF" w:rsidRDefault="003E32E3" w:rsidP="000C26FF">
      <w:pPr>
        <w:pStyle w:val="Heading3"/>
        <w:rPr>
          <w:rFonts w:asciiTheme="minorHAnsi" w:hAnsiTheme="minorHAnsi"/>
          <w:szCs w:val="22"/>
        </w:rPr>
      </w:pPr>
      <w:r w:rsidRPr="00DD4DDF">
        <w:rPr>
          <w:rFonts w:asciiTheme="minorHAnsi" w:hAnsiTheme="minorHAnsi"/>
          <w:szCs w:val="22"/>
        </w:rPr>
        <w:t>Communication Services:</w:t>
      </w:r>
    </w:p>
    <w:p w14:paraId="2AC63626" w14:textId="77777777" w:rsidR="003E32E3" w:rsidRPr="00DD4DDF" w:rsidRDefault="003E32E3" w:rsidP="004006AA">
      <w:pPr>
        <w:pStyle w:val="Heading4"/>
        <w:rPr>
          <w:rFonts w:asciiTheme="minorHAnsi" w:hAnsiTheme="minorHAnsi"/>
          <w:szCs w:val="22"/>
        </w:rPr>
      </w:pPr>
      <w:r w:rsidRPr="00DD4DDF">
        <w:rPr>
          <w:rFonts w:asciiTheme="minorHAnsi" w:hAnsiTheme="minorHAnsi"/>
          <w:szCs w:val="22"/>
        </w:rPr>
        <w:t xml:space="preserve">The Contractor shall provide a telephone line with high speed internet access for use by the Region and the Consultant. </w:t>
      </w:r>
    </w:p>
    <w:p w14:paraId="11181E8F" w14:textId="77777777" w:rsidR="003E32E3" w:rsidRPr="00DD4DDF" w:rsidRDefault="003E32E3" w:rsidP="005240DE">
      <w:pPr>
        <w:pStyle w:val="Heading3"/>
        <w:rPr>
          <w:rFonts w:asciiTheme="minorHAnsi" w:hAnsiTheme="minorHAnsi"/>
          <w:szCs w:val="22"/>
        </w:rPr>
      </w:pPr>
      <w:r w:rsidRPr="00DD4DDF">
        <w:rPr>
          <w:rFonts w:asciiTheme="minorHAnsi" w:hAnsiTheme="minorHAnsi"/>
          <w:szCs w:val="22"/>
        </w:rPr>
        <w:t>The Contractor shall maintain the Consultant’s field office in good repair and appearance, and provide daily cleaning service and replenishment, as required, of paper towels, paper cups, hand soap, toilet paper, first-aid kit supplies, and bottled water.</w:t>
      </w:r>
    </w:p>
    <w:p w14:paraId="655903C0" w14:textId="0BB8F945" w:rsidR="003E32E3" w:rsidRPr="00DD4DDF" w:rsidRDefault="003E32E3" w:rsidP="000C26FF">
      <w:pPr>
        <w:pStyle w:val="Heading3"/>
        <w:rPr>
          <w:rFonts w:asciiTheme="minorHAnsi" w:hAnsiTheme="minorHAnsi"/>
          <w:szCs w:val="22"/>
        </w:rPr>
      </w:pPr>
      <w:r w:rsidRPr="00DD4DDF">
        <w:rPr>
          <w:rFonts w:asciiTheme="minorHAnsi" w:hAnsiTheme="minorHAnsi"/>
          <w:szCs w:val="22"/>
        </w:rPr>
        <w:t>Replenish, as needed, facsimile paper, computer paper, printer toner, and computer DVDs.</w:t>
      </w:r>
    </w:p>
    <w:p w14:paraId="22F1D89C" w14:textId="0E9C63A7" w:rsidR="003E32E3" w:rsidRPr="00DD4DDF" w:rsidRDefault="003E32E3">
      <w:pPr>
        <w:pStyle w:val="Heading3"/>
        <w:rPr>
          <w:rFonts w:asciiTheme="minorHAnsi" w:hAnsiTheme="minorHAnsi"/>
          <w:szCs w:val="22"/>
        </w:rPr>
      </w:pPr>
      <w:r w:rsidRPr="00DD4DDF">
        <w:rPr>
          <w:rFonts w:asciiTheme="minorHAnsi" w:hAnsiTheme="minorHAnsi"/>
          <w:szCs w:val="22"/>
        </w:rPr>
        <w:t>Provide a gravel parking area outside the office suitable for four vehicles for the exclusive use of the Region and the Consultant. Maintain the parking area during the Contract and arrange for the removal of snow during winter months</w:t>
      </w:r>
      <w:r w:rsidR="00216B0D">
        <w:rPr>
          <w:rFonts w:asciiTheme="minorHAnsi" w:hAnsiTheme="minorHAnsi"/>
          <w:szCs w:val="22"/>
        </w:rPr>
        <w:t xml:space="preserve"> in accordance with Section 01741 – Site Maintenance</w:t>
      </w:r>
      <w:r w:rsidRPr="00DD4DDF">
        <w:rPr>
          <w:rFonts w:asciiTheme="minorHAnsi" w:hAnsiTheme="minorHAnsi"/>
          <w:szCs w:val="22"/>
        </w:rPr>
        <w:t>.</w:t>
      </w:r>
    </w:p>
    <w:p w14:paraId="77F32ECA" w14:textId="77777777" w:rsidR="009E3FFF" w:rsidRPr="00DD4DDF" w:rsidRDefault="009E3FFF" w:rsidP="004006AA">
      <w:pPr>
        <w:pStyle w:val="Heading2"/>
        <w:rPr>
          <w:rFonts w:asciiTheme="minorHAnsi" w:hAnsiTheme="minorHAnsi"/>
          <w:szCs w:val="22"/>
        </w:rPr>
      </w:pPr>
      <w:r w:rsidRPr="00DD4DDF">
        <w:rPr>
          <w:rFonts w:asciiTheme="minorHAnsi" w:hAnsiTheme="minorHAnsi"/>
          <w:szCs w:val="22"/>
        </w:rPr>
        <w:t>Temporary</w:t>
      </w:r>
      <w:r w:rsidR="004F5945" w:rsidRPr="00DD4DDF">
        <w:rPr>
          <w:rFonts w:asciiTheme="minorHAnsi" w:hAnsiTheme="minorHAnsi"/>
          <w:szCs w:val="22"/>
        </w:rPr>
        <w:t xml:space="preserve"> </w:t>
      </w:r>
      <w:r w:rsidRPr="00DD4DDF">
        <w:rPr>
          <w:rFonts w:asciiTheme="minorHAnsi" w:hAnsiTheme="minorHAnsi"/>
          <w:szCs w:val="22"/>
        </w:rPr>
        <w:t>Utilities</w:t>
      </w:r>
    </w:p>
    <w:p w14:paraId="4757009B" w14:textId="77777777" w:rsidR="00CF0043" w:rsidRPr="00DD4DDF" w:rsidRDefault="00CF0043" w:rsidP="005240DE">
      <w:pPr>
        <w:pStyle w:val="Heading3"/>
        <w:rPr>
          <w:rFonts w:asciiTheme="minorHAnsi" w:hAnsiTheme="minorHAnsi"/>
          <w:szCs w:val="22"/>
        </w:rPr>
      </w:pPr>
      <w:r w:rsidRPr="00DD4DDF">
        <w:rPr>
          <w:rFonts w:asciiTheme="minorHAnsi" w:hAnsiTheme="minorHAnsi"/>
          <w:szCs w:val="22"/>
        </w:rPr>
        <w:t>Power:</w:t>
      </w:r>
    </w:p>
    <w:p w14:paraId="6FBF127F"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 xml:space="preserve">No electric power is available at the </w:t>
      </w:r>
      <w:r w:rsidR="00B82C9A" w:rsidRPr="00DD4DDF">
        <w:rPr>
          <w:rFonts w:asciiTheme="minorHAnsi" w:hAnsiTheme="minorHAnsi"/>
          <w:szCs w:val="22"/>
        </w:rPr>
        <w:t>S</w:t>
      </w:r>
      <w:r w:rsidRPr="00DD4DDF">
        <w:rPr>
          <w:rFonts w:asciiTheme="minorHAnsi" w:hAnsiTheme="minorHAnsi"/>
          <w:szCs w:val="22"/>
        </w:rPr>
        <w:t xml:space="preserve">ite. </w:t>
      </w:r>
      <w:r w:rsidR="00B82C9A" w:rsidRPr="00DD4DDF">
        <w:rPr>
          <w:rFonts w:asciiTheme="minorHAnsi" w:hAnsiTheme="minorHAnsi"/>
          <w:szCs w:val="22"/>
        </w:rPr>
        <w:t xml:space="preserve"> The Contractor shall </w:t>
      </w:r>
      <w:proofErr w:type="gramStart"/>
      <w:r w:rsidR="00B82C9A" w:rsidRPr="00DD4DDF">
        <w:rPr>
          <w:rFonts w:asciiTheme="minorHAnsi" w:hAnsiTheme="minorHAnsi"/>
          <w:szCs w:val="22"/>
        </w:rPr>
        <w:t>m</w:t>
      </w:r>
      <w:r w:rsidRPr="00DD4DDF">
        <w:rPr>
          <w:rFonts w:asciiTheme="minorHAnsi" w:hAnsiTheme="minorHAnsi"/>
          <w:szCs w:val="22"/>
        </w:rPr>
        <w:t>ake arrangements</w:t>
      </w:r>
      <w:proofErr w:type="gramEnd"/>
      <w:r w:rsidRPr="00DD4DDF">
        <w:rPr>
          <w:rFonts w:asciiTheme="minorHAnsi" w:hAnsiTheme="minorHAnsi"/>
          <w:szCs w:val="22"/>
        </w:rPr>
        <w:t xml:space="preserve"> to obtain and pay for electrical power used until final payment and acceptance by </w:t>
      </w:r>
      <w:r w:rsidR="00B82C9A" w:rsidRPr="00DD4DDF">
        <w:rPr>
          <w:rFonts w:asciiTheme="minorHAnsi" w:hAnsiTheme="minorHAnsi"/>
          <w:szCs w:val="22"/>
        </w:rPr>
        <w:t xml:space="preserve">the </w:t>
      </w:r>
      <w:r w:rsidR="001A09DD" w:rsidRPr="00DD4DDF">
        <w:rPr>
          <w:rFonts w:asciiTheme="minorHAnsi" w:hAnsiTheme="minorHAnsi"/>
          <w:szCs w:val="22"/>
        </w:rPr>
        <w:t>Region</w:t>
      </w:r>
      <w:r w:rsidRPr="00DD4DDF">
        <w:rPr>
          <w:rFonts w:asciiTheme="minorHAnsi" w:hAnsiTheme="minorHAnsi"/>
          <w:szCs w:val="22"/>
        </w:rPr>
        <w:t xml:space="preserve">, unless otherwise recommended by </w:t>
      </w:r>
      <w:r w:rsidR="00B82C9A" w:rsidRPr="00DD4DDF">
        <w:rPr>
          <w:rFonts w:asciiTheme="minorHAnsi" w:hAnsiTheme="minorHAnsi"/>
          <w:szCs w:val="22"/>
        </w:rPr>
        <w:t xml:space="preserve">the Consultant upon </w:t>
      </w:r>
      <w:r w:rsidRPr="00DD4DDF">
        <w:rPr>
          <w:rFonts w:asciiTheme="minorHAnsi" w:hAnsiTheme="minorHAnsi"/>
          <w:szCs w:val="22"/>
        </w:rPr>
        <w:t>Substantial Performance</w:t>
      </w:r>
      <w:r w:rsidR="00B82C9A" w:rsidRPr="00DD4DDF">
        <w:rPr>
          <w:rFonts w:asciiTheme="minorHAnsi" w:hAnsiTheme="minorHAnsi"/>
          <w:szCs w:val="22"/>
        </w:rPr>
        <w:t xml:space="preserve"> of the Work</w:t>
      </w:r>
      <w:r w:rsidRPr="00DD4DDF">
        <w:rPr>
          <w:rFonts w:asciiTheme="minorHAnsi" w:hAnsiTheme="minorHAnsi"/>
          <w:szCs w:val="22"/>
        </w:rPr>
        <w:t>.</w:t>
      </w:r>
    </w:p>
    <w:p w14:paraId="10358A53" w14:textId="12CDA2B1" w:rsidR="00CF0043" w:rsidRPr="00DD4DDF" w:rsidRDefault="00CF0043" w:rsidP="004006AA">
      <w:pPr>
        <w:pStyle w:val="Heading4"/>
        <w:rPr>
          <w:rFonts w:asciiTheme="minorHAnsi" w:hAnsiTheme="minorHAnsi"/>
          <w:szCs w:val="22"/>
        </w:rPr>
      </w:pPr>
      <w:r w:rsidRPr="00DD4DDF">
        <w:rPr>
          <w:rFonts w:asciiTheme="minorHAnsi" w:hAnsiTheme="minorHAnsi"/>
          <w:szCs w:val="22"/>
        </w:rPr>
        <w:t>Electric power will be available from</w:t>
      </w:r>
      <w:r w:rsidR="001E657E" w:rsidRPr="00DD4DDF">
        <w:rPr>
          <w:rFonts w:asciiTheme="minorHAnsi" w:hAnsiTheme="minorHAnsi"/>
          <w:szCs w:val="22"/>
        </w:rPr>
        <w:t xml:space="preserve"> the L</w:t>
      </w:r>
      <w:r w:rsidR="00DD4DDF">
        <w:rPr>
          <w:rFonts w:asciiTheme="minorHAnsi" w:hAnsiTheme="minorHAnsi"/>
          <w:szCs w:val="22"/>
        </w:rPr>
        <w:t xml:space="preserve">ocal </w:t>
      </w:r>
      <w:r w:rsidR="001E657E" w:rsidRPr="00DD4DDF">
        <w:rPr>
          <w:rFonts w:asciiTheme="minorHAnsi" w:hAnsiTheme="minorHAnsi"/>
          <w:szCs w:val="22"/>
        </w:rPr>
        <w:t>D</w:t>
      </w:r>
      <w:r w:rsidR="00DD4DDF">
        <w:rPr>
          <w:rFonts w:asciiTheme="minorHAnsi" w:hAnsiTheme="minorHAnsi"/>
          <w:szCs w:val="22"/>
        </w:rPr>
        <w:t xml:space="preserve">istribution </w:t>
      </w:r>
      <w:r w:rsidR="001E657E" w:rsidRPr="00DD4DDF">
        <w:rPr>
          <w:rFonts w:asciiTheme="minorHAnsi" w:hAnsiTheme="minorHAnsi"/>
          <w:szCs w:val="22"/>
        </w:rPr>
        <w:t>C</w:t>
      </w:r>
      <w:r w:rsidR="00DD4DDF">
        <w:rPr>
          <w:rFonts w:asciiTheme="minorHAnsi" w:hAnsiTheme="minorHAnsi"/>
          <w:szCs w:val="22"/>
        </w:rPr>
        <w:t>ompany (LDC)</w:t>
      </w:r>
      <w:r w:rsidR="009E3FFF" w:rsidRPr="00DD4DDF">
        <w:rPr>
          <w:rFonts w:asciiTheme="minorHAnsi" w:hAnsiTheme="minorHAnsi"/>
          <w:szCs w:val="22"/>
        </w:rPr>
        <w:t xml:space="preserve"> </w:t>
      </w:r>
      <w:r w:rsidR="009E3FFF" w:rsidRPr="00DD4DDF">
        <w:rPr>
          <w:rFonts w:asciiTheme="minorHAnsi" w:hAnsiTheme="minorHAnsi"/>
          <w:szCs w:val="22"/>
          <w:highlight w:val="yellow"/>
          <w:shd w:val="clear" w:color="auto" w:fill="D9D9D9"/>
        </w:rPr>
        <w:t>[            </w:t>
      </w:r>
      <w:proofErr w:type="gramStart"/>
      <w:r w:rsidR="009E3FFF" w:rsidRPr="00DD4DDF">
        <w:rPr>
          <w:rFonts w:asciiTheme="minorHAnsi" w:hAnsiTheme="minorHAnsi"/>
          <w:szCs w:val="22"/>
          <w:highlight w:val="yellow"/>
          <w:shd w:val="clear" w:color="auto" w:fill="D9D9D9"/>
        </w:rPr>
        <w:t>  ]</w:t>
      </w:r>
      <w:proofErr w:type="gramEnd"/>
      <w:r w:rsidRPr="00DD4DDF">
        <w:rPr>
          <w:rFonts w:asciiTheme="minorHAnsi" w:hAnsiTheme="minorHAnsi"/>
          <w:szCs w:val="22"/>
        </w:rPr>
        <w:t xml:space="preserve">. </w:t>
      </w:r>
      <w:r w:rsidR="00874F6B" w:rsidRPr="00DD4DDF">
        <w:rPr>
          <w:rFonts w:asciiTheme="minorHAnsi" w:hAnsiTheme="minorHAnsi"/>
          <w:szCs w:val="22"/>
        </w:rPr>
        <w:t>The Contractor shall d</w:t>
      </w:r>
      <w:r w:rsidRPr="00DD4DDF">
        <w:rPr>
          <w:rFonts w:asciiTheme="minorHAnsi" w:hAnsiTheme="minorHAnsi"/>
          <w:szCs w:val="22"/>
        </w:rPr>
        <w:t xml:space="preserve">etermine </w:t>
      </w:r>
      <w:r w:rsidR="00B82C9A" w:rsidRPr="00DD4DDF">
        <w:rPr>
          <w:rFonts w:asciiTheme="minorHAnsi" w:hAnsiTheme="minorHAnsi"/>
          <w:szCs w:val="22"/>
        </w:rPr>
        <w:t xml:space="preserve">the </w:t>
      </w:r>
      <w:r w:rsidRPr="00DD4DDF">
        <w:rPr>
          <w:rFonts w:asciiTheme="minorHAnsi" w:hAnsiTheme="minorHAnsi"/>
          <w:szCs w:val="22"/>
        </w:rPr>
        <w:t xml:space="preserve">type and amount </w:t>
      </w:r>
      <w:r w:rsidR="00B82C9A" w:rsidRPr="00DD4DDF">
        <w:rPr>
          <w:rFonts w:asciiTheme="minorHAnsi" w:hAnsiTheme="minorHAnsi"/>
          <w:szCs w:val="22"/>
        </w:rPr>
        <w:t xml:space="preserve">of electric power </w:t>
      </w:r>
      <w:r w:rsidRPr="00DD4DDF">
        <w:rPr>
          <w:rFonts w:asciiTheme="minorHAnsi" w:hAnsiTheme="minorHAnsi"/>
          <w:szCs w:val="22"/>
        </w:rPr>
        <w:t xml:space="preserve">required and make arrangements for obtaining temporary electric power service, metering equipment, and pay all costs for the electric power used during </w:t>
      </w:r>
      <w:r w:rsidR="00B82C9A" w:rsidRPr="00DD4DDF">
        <w:rPr>
          <w:rFonts w:asciiTheme="minorHAnsi" w:hAnsiTheme="minorHAnsi"/>
          <w:szCs w:val="22"/>
        </w:rPr>
        <w:t>the C</w:t>
      </w:r>
      <w:r w:rsidRPr="00DD4DDF">
        <w:rPr>
          <w:rFonts w:asciiTheme="minorHAnsi" w:hAnsiTheme="minorHAnsi"/>
          <w:szCs w:val="22"/>
        </w:rPr>
        <w:t xml:space="preserve">ontract period, except for </w:t>
      </w:r>
      <w:r w:rsidR="00B82C9A" w:rsidRPr="00DD4DDF">
        <w:rPr>
          <w:rFonts w:asciiTheme="minorHAnsi" w:hAnsiTheme="minorHAnsi"/>
          <w:szCs w:val="22"/>
        </w:rPr>
        <w:t xml:space="preserve">those </w:t>
      </w:r>
      <w:r w:rsidRPr="00DD4DDF">
        <w:rPr>
          <w:rFonts w:asciiTheme="minorHAnsi" w:hAnsiTheme="minorHAnsi"/>
          <w:szCs w:val="22"/>
        </w:rPr>
        <w:t xml:space="preserve">portions of the Work </w:t>
      </w:r>
      <w:r w:rsidR="00B82C9A" w:rsidRPr="00DD4DDF">
        <w:rPr>
          <w:rFonts w:asciiTheme="minorHAnsi" w:hAnsiTheme="minorHAnsi"/>
          <w:szCs w:val="22"/>
        </w:rPr>
        <w:t xml:space="preserve">which may be </w:t>
      </w:r>
      <w:r w:rsidRPr="00DD4DDF">
        <w:rPr>
          <w:rFonts w:asciiTheme="minorHAnsi" w:hAnsiTheme="minorHAnsi"/>
          <w:szCs w:val="22"/>
        </w:rPr>
        <w:t xml:space="preserve">designated in writing by </w:t>
      </w:r>
      <w:r w:rsidR="00B82C9A" w:rsidRPr="00DD4DDF">
        <w:rPr>
          <w:rFonts w:asciiTheme="minorHAnsi" w:hAnsiTheme="minorHAnsi"/>
          <w:szCs w:val="22"/>
        </w:rPr>
        <w:t xml:space="preserve">the Consultant </w:t>
      </w:r>
      <w:r w:rsidRPr="00DD4DDF">
        <w:rPr>
          <w:rFonts w:asciiTheme="minorHAnsi" w:hAnsiTheme="minorHAnsi"/>
          <w:szCs w:val="22"/>
        </w:rPr>
        <w:t>as substantially performed.</w:t>
      </w:r>
    </w:p>
    <w:p w14:paraId="7108531D" w14:textId="77777777" w:rsidR="001C6B8E" w:rsidRPr="00DD4DDF" w:rsidRDefault="00874F6B" w:rsidP="004006AA">
      <w:pPr>
        <w:pStyle w:val="Heading4"/>
        <w:rPr>
          <w:rFonts w:asciiTheme="minorHAnsi" w:hAnsiTheme="minorHAnsi"/>
          <w:szCs w:val="22"/>
        </w:rPr>
      </w:pPr>
      <w:r w:rsidRPr="00DD4DDF">
        <w:rPr>
          <w:rFonts w:asciiTheme="minorHAnsi" w:hAnsiTheme="minorHAnsi"/>
          <w:szCs w:val="22"/>
        </w:rPr>
        <w:t>The Contractor shall p</w:t>
      </w:r>
      <w:r w:rsidR="001C6B8E" w:rsidRPr="00DD4DDF">
        <w:rPr>
          <w:rFonts w:asciiTheme="minorHAnsi" w:hAnsiTheme="minorHAnsi"/>
          <w:szCs w:val="22"/>
        </w:rPr>
        <w:t>rovide and pay for temporary power during constructing for temporary lighting, heating, site construction trailers and operating of power tools in accordance with governing regulations and the Canadian Electrical Code, latest edition.</w:t>
      </w:r>
    </w:p>
    <w:p w14:paraId="67696BE1" w14:textId="4419D498" w:rsidR="001C6B8E" w:rsidRPr="00DD4DDF" w:rsidRDefault="00874F6B" w:rsidP="004006AA">
      <w:pPr>
        <w:pStyle w:val="Heading4"/>
        <w:rPr>
          <w:rFonts w:asciiTheme="minorHAnsi" w:hAnsiTheme="minorHAnsi"/>
          <w:szCs w:val="22"/>
        </w:rPr>
      </w:pPr>
      <w:r w:rsidRPr="00DD4DDF">
        <w:rPr>
          <w:rFonts w:asciiTheme="minorHAnsi" w:hAnsiTheme="minorHAnsi"/>
          <w:szCs w:val="22"/>
        </w:rPr>
        <w:t>The Contractor shall a</w:t>
      </w:r>
      <w:r w:rsidR="001C6B8E" w:rsidRPr="00DD4DDF">
        <w:rPr>
          <w:rFonts w:asciiTheme="minorHAnsi" w:hAnsiTheme="minorHAnsi"/>
          <w:szCs w:val="22"/>
        </w:rPr>
        <w:t>rran</w:t>
      </w:r>
      <w:r w:rsidR="00DD4DDF">
        <w:rPr>
          <w:rFonts w:asciiTheme="minorHAnsi" w:hAnsiTheme="minorHAnsi"/>
          <w:szCs w:val="22"/>
        </w:rPr>
        <w:t>ge for connection with the LDC and p</w:t>
      </w:r>
      <w:r w:rsidR="001C6B8E" w:rsidRPr="00DD4DDF">
        <w:rPr>
          <w:rFonts w:asciiTheme="minorHAnsi" w:hAnsiTheme="minorHAnsi"/>
          <w:szCs w:val="22"/>
        </w:rPr>
        <w:t>ay all costs for installation, maintenance and removal of cables, distribution and branch panel boards, poles, lighting, heating and general power receptacles as applicable</w:t>
      </w:r>
      <w:r w:rsidR="00DD4DDF">
        <w:rPr>
          <w:rFonts w:asciiTheme="minorHAnsi" w:hAnsiTheme="minorHAnsi"/>
          <w:szCs w:val="22"/>
        </w:rPr>
        <w:t>.</w:t>
      </w:r>
    </w:p>
    <w:p w14:paraId="525C899A" w14:textId="77777777" w:rsidR="001C6B8E" w:rsidRPr="00DD4DDF" w:rsidRDefault="001C6B8E" w:rsidP="004006AA">
      <w:pPr>
        <w:pStyle w:val="Heading4"/>
        <w:rPr>
          <w:rFonts w:asciiTheme="minorHAnsi" w:hAnsiTheme="minorHAnsi"/>
          <w:szCs w:val="22"/>
        </w:rPr>
      </w:pPr>
      <w:r w:rsidRPr="00DD4DDF">
        <w:rPr>
          <w:rFonts w:asciiTheme="minorHAnsi" w:hAnsiTheme="minorHAnsi"/>
          <w:szCs w:val="22"/>
        </w:rPr>
        <w:t xml:space="preserve">Electrical power and lighting systems installed under the project may be used for construction requirements only with prior approval of the Region </w:t>
      </w:r>
      <w:proofErr w:type="gramStart"/>
      <w:r w:rsidRPr="00DD4DDF">
        <w:rPr>
          <w:rFonts w:asciiTheme="minorHAnsi" w:hAnsiTheme="minorHAnsi"/>
          <w:szCs w:val="22"/>
        </w:rPr>
        <w:t>provided that</w:t>
      </w:r>
      <w:proofErr w:type="gramEnd"/>
      <w:r w:rsidRPr="00DD4DDF">
        <w:rPr>
          <w:rFonts w:asciiTheme="minorHAnsi" w:hAnsiTheme="minorHAnsi"/>
          <w:szCs w:val="22"/>
        </w:rPr>
        <w:t xml:space="preserve"> guarantees are not affected.  Make good damage to electrical system caused by use under this contract.  Replace lamps which have been used for more than 3 months.</w:t>
      </w:r>
    </w:p>
    <w:p w14:paraId="4317C43E" w14:textId="77777777" w:rsidR="001C6B8E" w:rsidRPr="00DD4DDF" w:rsidRDefault="001C6B8E" w:rsidP="004006AA">
      <w:pPr>
        <w:pStyle w:val="Heading4"/>
        <w:rPr>
          <w:rFonts w:asciiTheme="minorHAnsi" w:hAnsiTheme="minorHAnsi"/>
          <w:szCs w:val="22"/>
        </w:rPr>
      </w:pPr>
      <w:r w:rsidRPr="00DD4DDF">
        <w:rPr>
          <w:rFonts w:asciiTheme="minorHAnsi" w:hAnsiTheme="minorHAnsi"/>
          <w:szCs w:val="22"/>
        </w:rPr>
        <w:t xml:space="preserve">Temporary power for electric cranes and other equipment requiring in excess of above is responsibility of Contractor. </w:t>
      </w:r>
    </w:p>
    <w:p w14:paraId="01D05C90" w14:textId="77777777" w:rsidR="00CF0043" w:rsidRPr="00DD4DDF" w:rsidRDefault="00B82C9A" w:rsidP="004006AA">
      <w:pPr>
        <w:pStyle w:val="Heading4"/>
        <w:rPr>
          <w:rFonts w:asciiTheme="minorHAnsi" w:hAnsiTheme="minorHAnsi"/>
          <w:szCs w:val="22"/>
        </w:rPr>
      </w:pPr>
      <w:r w:rsidRPr="00DD4DDF">
        <w:rPr>
          <w:rFonts w:asciiTheme="minorHAnsi" w:hAnsiTheme="minorHAnsi"/>
          <w:szCs w:val="22"/>
        </w:rPr>
        <w:t>The c</w:t>
      </w:r>
      <w:r w:rsidR="00CF0043" w:rsidRPr="00DD4DDF">
        <w:rPr>
          <w:rFonts w:asciiTheme="minorHAnsi" w:hAnsiTheme="minorHAnsi"/>
          <w:szCs w:val="22"/>
        </w:rPr>
        <w:t xml:space="preserve">ost of electric power used in </w:t>
      </w:r>
      <w:r w:rsidRPr="00DD4DDF">
        <w:rPr>
          <w:rFonts w:asciiTheme="minorHAnsi" w:hAnsiTheme="minorHAnsi"/>
          <w:szCs w:val="22"/>
        </w:rPr>
        <w:t xml:space="preserve">the </w:t>
      </w:r>
      <w:r w:rsidR="00CF0043" w:rsidRPr="00DD4DDF">
        <w:rPr>
          <w:rFonts w:asciiTheme="minorHAnsi" w:hAnsiTheme="minorHAnsi"/>
          <w:szCs w:val="22"/>
        </w:rPr>
        <w:t xml:space="preserve">performance and acceptance testing will be borne by </w:t>
      </w:r>
      <w:r w:rsidRPr="00DD4DDF">
        <w:rPr>
          <w:rFonts w:asciiTheme="minorHAnsi" w:hAnsiTheme="minorHAnsi"/>
          <w:szCs w:val="22"/>
        </w:rPr>
        <w:t xml:space="preserve">the </w:t>
      </w:r>
      <w:r w:rsidR="001A09DD" w:rsidRPr="00DD4DDF">
        <w:rPr>
          <w:rFonts w:asciiTheme="minorHAnsi" w:hAnsiTheme="minorHAnsi"/>
          <w:szCs w:val="22"/>
        </w:rPr>
        <w:t>Region</w:t>
      </w:r>
      <w:r w:rsidR="00CF0043" w:rsidRPr="00DD4DDF">
        <w:rPr>
          <w:rFonts w:asciiTheme="minorHAnsi" w:hAnsiTheme="minorHAnsi"/>
          <w:szCs w:val="22"/>
        </w:rPr>
        <w:t>.</w:t>
      </w:r>
    </w:p>
    <w:p w14:paraId="317BB237"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 xml:space="preserve">See Section </w:t>
      </w:r>
      <w:r w:rsidRPr="00DD4DDF">
        <w:rPr>
          <w:rFonts w:asciiTheme="minorHAnsi" w:hAnsiTheme="minorHAnsi"/>
          <w:szCs w:val="22"/>
          <w:highlight w:val="yellow"/>
        </w:rPr>
        <w:t>01040</w:t>
      </w:r>
      <w:r w:rsidR="001F187C" w:rsidRPr="00DD4DDF">
        <w:rPr>
          <w:rFonts w:asciiTheme="minorHAnsi" w:hAnsiTheme="minorHAnsi"/>
          <w:szCs w:val="22"/>
          <w:highlight w:val="yellow"/>
        </w:rPr>
        <w:t xml:space="preserve"> – Coordination</w:t>
      </w:r>
      <w:r w:rsidRPr="00DD4DDF">
        <w:rPr>
          <w:rFonts w:asciiTheme="minorHAnsi" w:hAnsiTheme="minorHAnsi"/>
          <w:szCs w:val="22"/>
        </w:rPr>
        <w:t xml:space="preserve"> for </w:t>
      </w:r>
      <w:r w:rsidR="00B82C9A" w:rsidRPr="00DD4DDF">
        <w:rPr>
          <w:rFonts w:asciiTheme="minorHAnsi" w:hAnsiTheme="minorHAnsi"/>
          <w:szCs w:val="22"/>
        </w:rPr>
        <w:t xml:space="preserve">the </w:t>
      </w:r>
      <w:r w:rsidRPr="00DD4DDF">
        <w:rPr>
          <w:rFonts w:asciiTheme="minorHAnsi" w:hAnsiTheme="minorHAnsi"/>
          <w:szCs w:val="22"/>
        </w:rPr>
        <w:t xml:space="preserve">name of </w:t>
      </w:r>
      <w:r w:rsidR="00B82C9A" w:rsidRPr="00DD4DDF">
        <w:rPr>
          <w:rFonts w:asciiTheme="minorHAnsi" w:hAnsiTheme="minorHAnsi"/>
          <w:szCs w:val="22"/>
        </w:rPr>
        <w:t xml:space="preserve">the </w:t>
      </w:r>
      <w:r w:rsidR="001C6B8E" w:rsidRPr="00DD4DDF">
        <w:rPr>
          <w:rFonts w:asciiTheme="minorHAnsi" w:hAnsiTheme="minorHAnsi"/>
          <w:szCs w:val="22"/>
        </w:rPr>
        <w:t xml:space="preserve">LDC </w:t>
      </w:r>
      <w:r w:rsidRPr="00DD4DDF">
        <w:rPr>
          <w:rFonts w:asciiTheme="minorHAnsi" w:hAnsiTheme="minorHAnsi"/>
          <w:szCs w:val="22"/>
        </w:rPr>
        <w:t>and contact information.</w:t>
      </w:r>
    </w:p>
    <w:p w14:paraId="29AF1263" w14:textId="77777777" w:rsidR="00F30165" w:rsidRPr="00DD4DDF" w:rsidRDefault="00CF0043" w:rsidP="005240DE">
      <w:pPr>
        <w:pStyle w:val="Heading3"/>
        <w:rPr>
          <w:rFonts w:asciiTheme="minorHAnsi" w:hAnsiTheme="minorHAnsi"/>
          <w:szCs w:val="22"/>
        </w:rPr>
      </w:pPr>
      <w:r w:rsidRPr="00DD4DDF">
        <w:rPr>
          <w:rFonts w:asciiTheme="minorHAnsi" w:hAnsiTheme="minorHAnsi"/>
          <w:szCs w:val="22"/>
        </w:rPr>
        <w:lastRenderedPageBreak/>
        <w:t xml:space="preserve">Lighting: </w:t>
      </w:r>
    </w:p>
    <w:p w14:paraId="7170C0C5" w14:textId="3C61389B" w:rsidR="00CF0043" w:rsidRPr="00DD4DDF" w:rsidRDefault="00874F6B" w:rsidP="000C26FF">
      <w:pPr>
        <w:pStyle w:val="Heading4"/>
        <w:rPr>
          <w:rFonts w:asciiTheme="minorHAnsi" w:hAnsiTheme="minorHAnsi"/>
          <w:szCs w:val="22"/>
        </w:rPr>
      </w:pPr>
      <w:r w:rsidRPr="00DD4DDF">
        <w:rPr>
          <w:rFonts w:asciiTheme="minorHAnsi" w:hAnsiTheme="minorHAnsi"/>
          <w:szCs w:val="22"/>
        </w:rPr>
        <w:t>The Contractor shall p</w:t>
      </w:r>
      <w:r w:rsidR="00CF0043" w:rsidRPr="00DD4DDF">
        <w:rPr>
          <w:rFonts w:asciiTheme="minorHAnsi" w:hAnsiTheme="minorHAnsi"/>
          <w:szCs w:val="22"/>
        </w:rPr>
        <w:t xml:space="preserve">rovide temporary lighting to meet all applicable safety requirements </w:t>
      </w:r>
      <w:r w:rsidR="00B82C9A" w:rsidRPr="00DD4DDF">
        <w:rPr>
          <w:rFonts w:asciiTheme="minorHAnsi" w:hAnsiTheme="minorHAnsi"/>
          <w:szCs w:val="22"/>
        </w:rPr>
        <w:t xml:space="preserve">and </w:t>
      </w:r>
      <w:r w:rsidR="00CF0043" w:rsidRPr="00DD4DDF">
        <w:rPr>
          <w:rFonts w:asciiTheme="minorHAnsi" w:hAnsiTheme="minorHAnsi"/>
          <w:szCs w:val="22"/>
        </w:rPr>
        <w:t xml:space="preserve">to allow </w:t>
      </w:r>
      <w:r w:rsidR="00B82C9A" w:rsidRPr="00DD4DDF">
        <w:rPr>
          <w:rFonts w:asciiTheme="minorHAnsi" w:hAnsiTheme="minorHAnsi"/>
          <w:szCs w:val="22"/>
        </w:rPr>
        <w:t xml:space="preserve">for the </w:t>
      </w:r>
      <w:r w:rsidR="00CF0043" w:rsidRPr="00DD4DDF">
        <w:rPr>
          <w:rFonts w:asciiTheme="minorHAnsi" w:hAnsiTheme="minorHAnsi"/>
          <w:szCs w:val="22"/>
        </w:rPr>
        <w:t>erection, application, or installation of materials and equipment, and</w:t>
      </w:r>
      <w:r w:rsidR="00B82C9A" w:rsidRPr="00DD4DDF">
        <w:rPr>
          <w:rFonts w:asciiTheme="minorHAnsi" w:hAnsiTheme="minorHAnsi"/>
          <w:szCs w:val="22"/>
        </w:rPr>
        <w:t xml:space="preserve"> for the </w:t>
      </w:r>
      <w:r w:rsidR="00CF0043" w:rsidRPr="00DD4DDF">
        <w:rPr>
          <w:rFonts w:asciiTheme="minorHAnsi" w:hAnsiTheme="minorHAnsi"/>
          <w:szCs w:val="22"/>
        </w:rPr>
        <w:t>observation or inspection of the Work.</w:t>
      </w:r>
    </w:p>
    <w:p w14:paraId="0DA03FC7" w14:textId="77777777" w:rsidR="00CF0043" w:rsidRPr="00DD4DDF" w:rsidRDefault="00CF0043" w:rsidP="00FD7499">
      <w:pPr>
        <w:pStyle w:val="Heading3"/>
        <w:rPr>
          <w:rFonts w:asciiTheme="minorHAnsi" w:hAnsiTheme="minorHAnsi"/>
          <w:szCs w:val="22"/>
        </w:rPr>
      </w:pPr>
      <w:r w:rsidRPr="00DD4DDF">
        <w:rPr>
          <w:rFonts w:asciiTheme="minorHAnsi" w:hAnsiTheme="minorHAnsi"/>
          <w:szCs w:val="22"/>
        </w:rPr>
        <w:t>Heating, Cooling, and Ventilating:</w:t>
      </w:r>
    </w:p>
    <w:p w14:paraId="57BB72A8" w14:textId="77777777" w:rsidR="00CF0043" w:rsidRPr="00DD4DDF" w:rsidRDefault="00EF2AF8" w:rsidP="004006AA">
      <w:pPr>
        <w:pStyle w:val="Heading4"/>
        <w:rPr>
          <w:rFonts w:asciiTheme="minorHAnsi" w:hAnsiTheme="minorHAnsi"/>
          <w:szCs w:val="22"/>
        </w:rPr>
      </w:pPr>
      <w:r w:rsidRPr="00DD4DDF">
        <w:rPr>
          <w:rFonts w:asciiTheme="minorHAnsi" w:hAnsiTheme="minorHAnsi"/>
          <w:szCs w:val="22"/>
        </w:rPr>
        <w:t>The Contractor shall p</w:t>
      </w:r>
      <w:r w:rsidR="00CF0043" w:rsidRPr="00DD4DDF">
        <w:rPr>
          <w:rFonts w:asciiTheme="minorHAnsi" w:hAnsiTheme="minorHAnsi"/>
          <w:szCs w:val="22"/>
        </w:rPr>
        <w:t xml:space="preserve">rovide as required </w:t>
      </w:r>
      <w:r w:rsidR="00B82C9A" w:rsidRPr="00DD4DDF">
        <w:rPr>
          <w:rFonts w:asciiTheme="minorHAnsi" w:hAnsiTheme="minorHAnsi"/>
          <w:szCs w:val="22"/>
        </w:rPr>
        <w:t xml:space="preserve">in order </w:t>
      </w:r>
      <w:r w:rsidR="00CF0043" w:rsidRPr="00DD4DDF">
        <w:rPr>
          <w:rFonts w:asciiTheme="minorHAnsi" w:hAnsiTheme="minorHAnsi"/>
          <w:szCs w:val="22"/>
        </w:rPr>
        <w:t xml:space="preserve">to maintain adequate environmental conditions to facilitate </w:t>
      </w:r>
      <w:r w:rsidR="00B82C9A" w:rsidRPr="00DD4DDF">
        <w:rPr>
          <w:rFonts w:asciiTheme="minorHAnsi" w:hAnsiTheme="minorHAnsi"/>
          <w:szCs w:val="22"/>
        </w:rPr>
        <w:t xml:space="preserve">the </w:t>
      </w:r>
      <w:r w:rsidR="00CF0043" w:rsidRPr="00DD4DDF">
        <w:rPr>
          <w:rFonts w:asciiTheme="minorHAnsi" w:hAnsiTheme="minorHAnsi"/>
          <w:szCs w:val="22"/>
        </w:rPr>
        <w:t xml:space="preserve">progress of the Work, to meet </w:t>
      </w:r>
      <w:r w:rsidR="00B82C9A" w:rsidRPr="00DD4DDF">
        <w:rPr>
          <w:rFonts w:asciiTheme="minorHAnsi" w:hAnsiTheme="minorHAnsi"/>
          <w:szCs w:val="22"/>
        </w:rPr>
        <w:t xml:space="preserve">the </w:t>
      </w:r>
      <w:r w:rsidR="00CF0043" w:rsidRPr="00DD4DDF">
        <w:rPr>
          <w:rFonts w:asciiTheme="minorHAnsi" w:hAnsiTheme="minorHAnsi"/>
          <w:szCs w:val="22"/>
        </w:rPr>
        <w:t xml:space="preserve">specified minimum conditions for </w:t>
      </w:r>
      <w:r w:rsidR="00B82C9A" w:rsidRPr="00DD4DDF">
        <w:rPr>
          <w:rFonts w:asciiTheme="minorHAnsi" w:hAnsiTheme="minorHAnsi"/>
          <w:szCs w:val="22"/>
        </w:rPr>
        <w:t xml:space="preserve">the </w:t>
      </w:r>
      <w:r w:rsidR="00CF0043" w:rsidRPr="00DD4DDF">
        <w:rPr>
          <w:rFonts w:asciiTheme="minorHAnsi" w:hAnsiTheme="minorHAnsi"/>
          <w:szCs w:val="22"/>
        </w:rPr>
        <w:t xml:space="preserve">installation of materials, and to protect materials, equipment, and finishes from damage due to temperature or humidity. </w:t>
      </w:r>
      <w:r w:rsidRPr="00DD4DDF">
        <w:rPr>
          <w:rFonts w:asciiTheme="minorHAnsi" w:hAnsiTheme="minorHAnsi"/>
          <w:szCs w:val="22"/>
        </w:rPr>
        <w:t>The c</w:t>
      </w:r>
      <w:r w:rsidR="00CF0043" w:rsidRPr="00DD4DDF">
        <w:rPr>
          <w:rFonts w:asciiTheme="minorHAnsi" w:hAnsiTheme="minorHAnsi"/>
          <w:szCs w:val="22"/>
        </w:rPr>
        <w:t xml:space="preserve">osts for temporary heat shall be borne by </w:t>
      </w:r>
      <w:r w:rsidRPr="00DD4DDF">
        <w:rPr>
          <w:rFonts w:asciiTheme="minorHAnsi" w:hAnsiTheme="minorHAnsi"/>
          <w:szCs w:val="22"/>
        </w:rPr>
        <w:t xml:space="preserve">the </w:t>
      </w:r>
      <w:r w:rsidR="00CF0043" w:rsidRPr="00DD4DDF">
        <w:rPr>
          <w:rFonts w:asciiTheme="minorHAnsi" w:hAnsiTheme="minorHAnsi"/>
          <w:szCs w:val="22"/>
        </w:rPr>
        <w:t>Contractor</w:t>
      </w:r>
      <w:r w:rsidRPr="00DD4DDF">
        <w:rPr>
          <w:rFonts w:asciiTheme="minorHAnsi" w:hAnsiTheme="minorHAnsi"/>
          <w:szCs w:val="22"/>
        </w:rPr>
        <w:t>.</w:t>
      </w:r>
      <w:r w:rsidR="00CF0043" w:rsidRPr="00DD4DDF">
        <w:rPr>
          <w:rFonts w:asciiTheme="minorHAnsi" w:hAnsiTheme="minorHAnsi"/>
          <w:szCs w:val="22"/>
        </w:rPr>
        <w:t xml:space="preserve"> </w:t>
      </w:r>
    </w:p>
    <w:p w14:paraId="4D2A8E2B" w14:textId="77777777" w:rsidR="00CF0043" w:rsidRPr="00DD4DDF" w:rsidRDefault="00EF2AF8" w:rsidP="004006AA">
      <w:pPr>
        <w:pStyle w:val="Heading4"/>
        <w:rPr>
          <w:rFonts w:asciiTheme="minorHAnsi" w:hAnsiTheme="minorHAnsi"/>
          <w:szCs w:val="22"/>
        </w:rPr>
      </w:pPr>
      <w:r w:rsidRPr="00DD4DDF">
        <w:rPr>
          <w:rFonts w:asciiTheme="minorHAnsi" w:hAnsiTheme="minorHAnsi"/>
          <w:szCs w:val="22"/>
        </w:rPr>
        <w:t>The Contractor shall p</w:t>
      </w:r>
      <w:r w:rsidR="00CF0043" w:rsidRPr="00DD4DDF">
        <w:rPr>
          <w:rFonts w:asciiTheme="minorHAnsi" w:hAnsiTheme="minorHAnsi"/>
          <w:szCs w:val="22"/>
        </w:rPr>
        <w:t xml:space="preserve">rovide adequate forced air ventilation of enclosed areas to cure installed materials, to dispense humidity, and to prevent hazardous accumulations of dust, fumes, </w:t>
      </w:r>
      <w:proofErr w:type="spellStart"/>
      <w:r w:rsidR="00CF0043" w:rsidRPr="00DD4DDF">
        <w:rPr>
          <w:rFonts w:asciiTheme="minorHAnsi" w:hAnsiTheme="minorHAnsi"/>
          <w:szCs w:val="22"/>
        </w:rPr>
        <w:t>vapo</w:t>
      </w:r>
      <w:r w:rsidRPr="00DD4DDF">
        <w:rPr>
          <w:rFonts w:asciiTheme="minorHAnsi" w:hAnsiTheme="minorHAnsi"/>
          <w:szCs w:val="22"/>
        </w:rPr>
        <w:t>u</w:t>
      </w:r>
      <w:r w:rsidR="00CF0043" w:rsidRPr="00DD4DDF">
        <w:rPr>
          <w:rFonts w:asciiTheme="minorHAnsi" w:hAnsiTheme="minorHAnsi"/>
          <w:szCs w:val="22"/>
        </w:rPr>
        <w:t>rs</w:t>
      </w:r>
      <w:proofErr w:type="spellEnd"/>
      <w:r w:rsidR="00CF0043" w:rsidRPr="00DD4DDF">
        <w:rPr>
          <w:rFonts w:asciiTheme="minorHAnsi" w:hAnsiTheme="minorHAnsi"/>
          <w:szCs w:val="22"/>
        </w:rPr>
        <w:t>, or gases.</w:t>
      </w:r>
    </w:p>
    <w:p w14:paraId="749CDA1D" w14:textId="77777777" w:rsidR="00CF0043" w:rsidRPr="00DD4DDF" w:rsidRDefault="00EF2AF8" w:rsidP="004006AA">
      <w:pPr>
        <w:pStyle w:val="Heading4"/>
        <w:rPr>
          <w:rFonts w:asciiTheme="minorHAnsi" w:hAnsiTheme="minorHAnsi"/>
          <w:szCs w:val="22"/>
        </w:rPr>
      </w:pPr>
      <w:r w:rsidRPr="00DD4DDF">
        <w:rPr>
          <w:rFonts w:asciiTheme="minorHAnsi" w:hAnsiTheme="minorHAnsi"/>
          <w:szCs w:val="22"/>
        </w:rPr>
        <w:t>The Contractor shall p</w:t>
      </w:r>
      <w:r w:rsidR="00CF0043" w:rsidRPr="00DD4DDF">
        <w:rPr>
          <w:rFonts w:asciiTheme="minorHAnsi" w:hAnsiTheme="minorHAnsi"/>
          <w:szCs w:val="22"/>
        </w:rPr>
        <w:t>ay all costs of installation, maintenance, operation, removal, and fuel consumed</w:t>
      </w:r>
      <w:r w:rsidRPr="00DD4DDF">
        <w:rPr>
          <w:rFonts w:asciiTheme="minorHAnsi" w:hAnsiTheme="minorHAnsi"/>
          <w:szCs w:val="22"/>
        </w:rPr>
        <w:t xml:space="preserve"> for heating, cooling and ventilation</w:t>
      </w:r>
      <w:r w:rsidR="00CF0043" w:rsidRPr="00DD4DDF">
        <w:rPr>
          <w:rFonts w:asciiTheme="minorHAnsi" w:hAnsiTheme="minorHAnsi"/>
          <w:szCs w:val="22"/>
        </w:rPr>
        <w:t>.</w:t>
      </w:r>
    </w:p>
    <w:p w14:paraId="40688A37" w14:textId="77777777" w:rsidR="00CF0043" w:rsidRPr="00DD4DDF" w:rsidRDefault="00EF2AF8" w:rsidP="004006AA">
      <w:pPr>
        <w:pStyle w:val="Heading4"/>
        <w:rPr>
          <w:rFonts w:asciiTheme="minorHAnsi" w:hAnsiTheme="minorHAnsi"/>
          <w:szCs w:val="22"/>
        </w:rPr>
      </w:pPr>
      <w:r w:rsidRPr="00DD4DDF">
        <w:rPr>
          <w:rFonts w:asciiTheme="minorHAnsi" w:hAnsiTheme="minorHAnsi"/>
          <w:szCs w:val="22"/>
        </w:rPr>
        <w:t>The Contractor shall p</w:t>
      </w:r>
      <w:r w:rsidR="00CF0043" w:rsidRPr="00DD4DDF">
        <w:rPr>
          <w:rFonts w:asciiTheme="minorHAnsi" w:hAnsiTheme="minorHAnsi"/>
          <w:szCs w:val="22"/>
        </w:rPr>
        <w:t xml:space="preserve">rovide portable unit heaters, complete with controls, oil or gas fired, and suitably vented to </w:t>
      </w:r>
      <w:r w:rsidRPr="00DD4DDF">
        <w:rPr>
          <w:rFonts w:asciiTheme="minorHAnsi" w:hAnsiTheme="minorHAnsi"/>
          <w:szCs w:val="22"/>
        </w:rPr>
        <w:t xml:space="preserve">the </w:t>
      </w:r>
      <w:r w:rsidR="00CF0043" w:rsidRPr="00DD4DDF">
        <w:rPr>
          <w:rFonts w:asciiTheme="minorHAnsi" w:hAnsiTheme="minorHAnsi"/>
          <w:szCs w:val="22"/>
        </w:rPr>
        <w:t xml:space="preserve">outside as required for </w:t>
      </w:r>
      <w:r w:rsidRPr="00DD4DDF">
        <w:rPr>
          <w:rFonts w:asciiTheme="minorHAnsi" w:hAnsiTheme="minorHAnsi"/>
          <w:szCs w:val="22"/>
        </w:rPr>
        <w:t xml:space="preserve">the </w:t>
      </w:r>
      <w:r w:rsidR="00CF0043" w:rsidRPr="00DD4DDF">
        <w:rPr>
          <w:rFonts w:asciiTheme="minorHAnsi" w:hAnsiTheme="minorHAnsi"/>
          <w:szCs w:val="22"/>
        </w:rPr>
        <w:t>protection of health</w:t>
      </w:r>
      <w:r w:rsidRPr="00DD4DDF">
        <w:rPr>
          <w:rFonts w:asciiTheme="minorHAnsi" w:hAnsiTheme="minorHAnsi"/>
          <w:szCs w:val="22"/>
        </w:rPr>
        <w:t>, safety</w:t>
      </w:r>
      <w:r w:rsidR="00CF0043" w:rsidRPr="00DD4DDF">
        <w:rPr>
          <w:rFonts w:asciiTheme="minorHAnsi" w:hAnsiTheme="minorHAnsi"/>
          <w:szCs w:val="22"/>
        </w:rPr>
        <w:t xml:space="preserve"> and property.</w:t>
      </w:r>
    </w:p>
    <w:p w14:paraId="058B273E"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 xml:space="preserve">If permanent natural gas piping is used for temporary heating units, do not modify or reroute gas piping without </w:t>
      </w:r>
      <w:r w:rsidR="00EF2AF8" w:rsidRPr="00DD4DDF">
        <w:rPr>
          <w:rFonts w:asciiTheme="minorHAnsi" w:hAnsiTheme="minorHAnsi"/>
          <w:szCs w:val="22"/>
        </w:rPr>
        <w:t xml:space="preserve">the prior </w:t>
      </w:r>
      <w:r w:rsidRPr="00DD4DDF">
        <w:rPr>
          <w:rFonts w:asciiTheme="minorHAnsi" w:hAnsiTheme="minorHAnsi"/>
          <w:szCs w:val="22"/>
        </w:rPr>
        <w:t xml:space="preserve">approval of </w:t>
      </w:r>
      <w:r w:rsidR="00EF2AF8" w:rsidRPr="00DD4DDF">
        <w:rPr>
          <w:rFonts w:asciiTheme="minorHAnsi" w:hAnsiTheme="minorHAnsi"/>
          <w:szCs w:val="22"/>
        </w:rPr>
        <w:t xml:space="preserve">the appropriate </w:t>
      </w:r>
      <w:r w:rsidRPr="00DD4DDF">
        <w:rPr>
          <w:rFonts w:asciiTheme="minorHAnsi" w:hAnsiTheme="minorHAnsi"/>
          <w:szCs w:val="22"/>
        </w:rPr>
        <w:t xml:space="preserve">utility company. Provide separate gas metering as required by </w:t>
      </w:r>
      <w:r w:rsidR="00EF2AF8" w:rsidRPr="00DD4DDF">
        <w:rPr>
          <w:rFonts w:asciiTheme="minorHAnsi" w:hAnsiTheme="minorHAnsi"/>
          <w:szCs w:val="22"/>
        </w:rPr>
        <w:t xml:space="preserve">the </w:t>
      </w:r>
      <w:r w:rsidRPr="00DD4DDF">
        <w:rPr>
          <w:rFonts w:asciiTheme="minorHAnsi" w:hAnsiTheme="minorHAnsi"/>
          <w:szCs w:val="22"/>
        </w:rPr>
        <w:t>utility</w:t>
      </w:r>
      <w:r w:rsidR="00EF2AF8" w:rsidRPr="00DD4DDF">
        <w:rPr>
          <w:rFonts w:asciiTheme="minorHAnsi" w:hAnsiTheme="minorHAnsi"/>
          <w:szCs w:val="22"/>
        </w:rPr>
        <w:t xml:space="preserve"> company</w:t>
      </w:r>
      <w:r w:rsidRPr="00DD4DDF">
        <w:rPr>
          <w:rFonts w:asciiTheme="minorHAnsi" w:hAnsiTheme="minorHAnsi"/>
          <w:szCs w:val="22"/>
        </w:rPr>
        <w:t>.</w:t>
      </w:r>
    </w:p>
    <w:p w14:paraId="466D1F09" w14:textId="77777777" w:rsidR="00116482" w:rsidRPr="00DD4DDF" w:rsidRDefault="00874F6B" w:rsidP="004006AA">
      <w:pPr>
        <w:pStyle w:val="Heading4"/>
        <w:rPr>
          <w:rFonts w:asciiTheme="minorHAnsi" w:hAnsiTheme="minorHAnsi"/>
          <w:szCs w:val="22"/>
        </w:rPr>
      </w:pPr>
      <w:r w:rsidRPr="00DD4DDF">
        <w:rPr>
          <w:rFonts w:asciiTheme="minorHAnsi" w:hAnsiTheme="minorHAnsi"/>
          <w:szCs w:val="22"/>
        </w:rPr>
        <w:t xml:space="preserve">The Contractor shall pay </w:t>
      </w:r>
      <w:r w:rsidR="00116482" w:rsidRPr="00DD4DDF">
        <w:rPr>
          <w:rFonts w:asciiTheme="minorHAnsi" w:hAnsiTheme="minorHAnsi"/>
          <w:szCs w:val="22"/>
        </w:rPr>
        <w:t xml:space="preserve">for costs of temporary heat and ventilation used during construction, including costs of installation, fuel operation, maintenance and removal of equipment. Use of direct, fired heaters discharging waste products into work areas will not be permitted unless prior approval is given by </w:t>
      </w:r>
      <w:r w:rsidR="005E7EFE" w:rsidRPr="00DD4DDF">
        <w:rPr>
          <w:rFonts w:asciiTheme="minorHAnsi" w:hAnsiTheme="minorHAnsi"/>
          <w:szCs w:val="22"/>
        </w:rPr>
        <w:t>the Consultant</w:t>
      </w:r>
      <w:r w:rsidR="00116482" w:rsidRPr="00DD4DDF">
        <w:rPr>
          <w:rFonts w:asciiTheme="minorHAnsi" w:hAnsiTheme="minorHAnsi"/>
          <w:szCs w:val="22"/>
        </w:rPr>
        <w:t>.</w:t>
      </w:r>
    </w:p>
    <w:p w14:paraId="634C67DF" w14:textId="77777777" w:rsidR="00116482" w:rsidRPr="00DD4DDF" w:rsidRDefault="00116482" w:rsidP="004006AA">
      <w:pPr>
        <w:pStyle w:val="Heading4"/>
        <w:rPr>
          <w:rFonts w:asciiTheme="minorHAnsi" w:hAnsiTheme="minorHAnsi"/>
          <w:szCs w:val="22"/>
        </w:rPr>
      </w:pPr>
      <w:r w:rsidRPr="00DD4DDF">
        <w:rPr>
          <w:rFonts w:asciiTheme="minorHAnsi" w:hAnsiTheme="minorHAnsi"/>
          <w:szCs w:val="22"/>
        </w:rPr>
        <w:t>Construction heaters used inside building</w:t>
      </w:r>
      <w:r w:rsidR="006C60F0" w:rsidRPr="00DD4DDF">
        <w:rPr>
          <w:rFonts w:asciiTheme="minorHAnsi" w:hAnsiTheme="minorHAnsi"/>
          <w:szCs w:val="22"/>
        </w:rPr>
        <w:t>s</w:t>
      </w:r>
      <w:r w:rsidRPr="00DD4DDF">
        <w:rPr>
          <w:rFonts w:asciiTheme="minorHAnsi" w:hAnsiTheme="minorHAnsi"/>
          <w:szCs w:val="22"/>
        </w:rPr>
        <w:t xml:space="preserve"> must be vented to outside or be non-flameless type. Solid fuel salamanders are not permitted.</w:t>
      </w:r>
    </w:p>
    <w:p w14:paraId="0539BA6B" w14:textId="04C7985D" w:rsidR="006C60F0" w:rsidRPr="00DD4DDF" w:rsidRDefault="00874F6B" w:rsidP="004006AA">
      <w:pPr>
        <w:pStyle w:val="Heading4"/>
        <w:rPr>
          <w:rFonts w:asciiTheme="minorHAnsi" w:hAnsiTheme="minorHAnsi"/>
          <w:szCs w:val="22"/>
        </w:rPr>
      </w:pPr>
      <w:r w:rsidRPr="00DD4DDF">
        <w:rPr>
          <w:rFonts w:asciiTheme="minorHAnsi" w:hAnsiTheme="minorHAnsi"/>
          <w:szCs w:val="22"/>
        </w:rPr>
        <w:t>The Contractor sh</w:t>
      </w:r>
      <w:r w:rsidR="005240DE" w:rsidRPr="00DD4DDF">
        <w:rPr>
          <w:rFonts w:asciiTheme="minorHAnsi" w:hAnsiTheme="minorHAnsi"/>
          <w:szCs w:val="22"/>
        </w:rPr>
        <w:t>a</w:t>
      </w:r>
      <w:r w:rsidRPr="00DD4DDF">
        <w:rPr>
          <w:rFonts w:asciiTheme="minorHAnsi" w:hAnsiTheme="minorHAnsi"/>
          <w:szCs w:val="22"/>
        </w:rPr>
        <w:t>ll p</w:t>
      </w:r>
      <w:r w:rsidR="00116482" w:rsidRPr="00DD4DDF">
        <w:rPr>
          <w:rFonts w:asciiTheme="minorHAnsi" w:hAnsiTheme="minorHAnsi"/>
          <w:szCs w:val="22"/>
        </w:rPr>
        <w:t>rovide temporary heat and ventilation in enclosed areas as required to:</w:t>
      </w:r>
    </w:p>
    <w:p w14:paraId="12B15DA3" w14:textId="77777777" w:rsidR="006C60F0"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Facilitate progress of Work.</w:t>
      </w:r>
    </w:p>
    <w:p w14:paraId="3961E39F" w14:textId="77777777" w:rsidR="006C60F0"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Protect Work and products against dampness and cold.</w:t>
      </w:r>
    </w:p>
    <w:p w14:paraId="7B662772" w14:textId="77777777" w:rsidR="006C60F0"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Prevent moisture condensation on surfaces.</w:t>
      </w:r>
    </w:p>
    <w:p w14:paraId="190434B5" w14:textId="77777777" w:rsidR="006C60F0" w:rsidRPr="00DD4DDF" w:rsidRDefault="00116482" w:rsidP="0002291F">
      <w:pPr>
        <w:pStyle w:val="Heading5"/>
        <w:rPr>
          <w:rFonts w:asciiTheme="minorHAnsi" w:hAnsiTheme="minorHAnsi"/>
          <w:sz w:val="22"/>
          <w:szCs w:val="22"/>
        </w:rPr>
      </w:pPr>
      <w:r w:rsidRPr="00DD4DDF">
        <w:rPr>
          <w:rFonts w:asciiTheme="minorHAnsi" w:hAnsiTheme="minorHAnsi"/>
          <w:sz w:val="22"/>
          <w:szCs w:val="22"/>
        </w:rPr>
        <w:t>Provide ambient temperatures and humidity levels for storage, installation and curing of materials.</w:t>
      </w:r>
    </w:p>
    <w:p w14:paraId="5166B3A2" w14:textId="77777777" w:rsidR="00116482" w:rsidRPr="00DD4DDF" w:rsidRDefault="00116482" w:rsidP="00FD7499">
      <w:pPr>
        <w:pStyle w:val="Heading5"/>
        <w:rPr>
          <w:rFonts w:asciiTheme="minorHAnsi" w:hAnsiTheme="minorHAnsi"/>
          <w:sz w:val="22"/>
          <w:szCs w:val="22"/>
        </w:rPr>
      </w:pPr>
      <w:r w:rsidRPr="00DD4DDF">
        <w:rPr>
          <w:rFonts w:asciiTheme="minorHAnsi" w:hAnsiTheme="minorHAnsi"/>
          <w:sz w:val="22"/>
          <w:szCs w:val="22"/>
        </w:rPr>
        <w:t>Provide adequate ventilation to meet health regulations for safe working environment.</w:t>
      </w:r>
    </w:p>
    <w:p w14:paraId="6C062A50" w14:textId="77777777" w:rsidR="006C60F0" w:rsidRPr="00DD4DDF" w:rsidRDefault="00874F6B" w:rsidP="004006AA">
      <w:pPr>
        <w:pStyle w:val="Heading4"/>
        <w:rPr>
          <w:rFonts w:asciiTheme="minorHAnsi" w:hAnsiTheme="minorHAnsi"/>
          <w:szCs w:val="22"/>
        </w:rPr>
      </w:pPr>
      <w:r w:rsidRPr="00DD4DDF">
        <w:rPr>
          <w:rFonts w:asciiTheme="minorHAnsi" w:hAnsiTheme="minorHAnsi"/>
          <w:szCs w:val="22"/>
        </w:rPr>
        <w:t xml:space="preserve">The Contractor shall maintain </w:t>
      </w:r>
      <w:r w:rsidR="00116482" w:rsidRPr="00DD4DDF">
        <w:rPr>
          <w:rFonts w:asciiTheme="minorHAnsi" w:hAnsiTheme="minorHAnsi"/>
          <w:szCs w:val="22"/>
        </w:rPr>
        <w:t>temperatures of minimum 10˚C and relative humidity less than 60% in areas where construction is in progress.</w:t>
      </w:r>
    </w:p>
    <w:p w14:paraId="43921E72" w14:textId="77777777" w:rsidR="006C60F0"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 xml:space="preserve">Maintain minimum temperature of 10˚C or higher where specified as soon as finished work is commenced. Maintain until acceptance of structure by </w:t>
      </w:r>
      <w:r w:rsidR="006C60F0" w:rsidRPr="00DD4DDF">
        <w:rPr>
          <w:rFonts w:asciiTheme="minorHAnsi" w:hAnsiTheme="minorHAnsi"/>
          <w:sz w:val="22"/>
          <w:szCs w:val="22"/>
        </w:rPr>
        <w:t>Consultant</w:t>
      </w:r>
      <w:r w:rsidRPr="00DD4DDF">
        <w:rPr>
          <w:rFonts w:asciiTheme="minorHAnsi" w:hAnsiTheme="minorHAnsi"/>
          <w:sz w:val="22"/>
          <w:szCs w:val="22"/>
        </w:rPr>
        <w:t>.</w:t>
      </w:r>
    </w:p>
    <w:p w14:paraId="57A6DE18" w14:textId="576732DA" w:rsidR="00A26738" w:rsidRPr="00DD4DDF" w:rsidRDefault="00116482" w:rsidP="004006AA">
      <w:pPr>
        <w:pStyle w:val="Heading4"/>
        <w:rPr>
          <w:rFonts w:asciiTheme="minorHAnsi" w:hAnsiTheme="minorHAnsi"/>
          <w:szCs w:val="22"/>
        </w:rPr>
      </w:pPr>
      <w:r w:rsidRPr="00DD4DDF">
        <w:rPr>
          <w:rFonts w:asciiTheme="minorHAnsi" w:hAnsiTheme="minorHAnsi"/>
          <w:szCs w:val="22"/>
        </w:rPr>
        <w:t>Ventilati</w:t>
      </w:r>
      <w:r w:rsidR="00DD4DDF">
        <w:rPr>
          <w:rFonts w:asciiTheme="minorHAnsi" w:hAnsiTheme="minorHAnsi"/>
          <w:szCs w:val="22"/>
        </w:rPr>
        <w:t>on</w:t>
      </w:r>
      <w:r w:rsidRPr="00DD4DDF">
        <w:rPr>
          <w:rFonts w:asciiTheme="minorHAnsi" w:hAnsiTheme="minorHAnsi"/>
          <w:szCs w:val="22"/>
        </w:rPr>
        <w:t>:</w:t>
      </w:r>
    </w:p>
    <w:p w14:paraId="37A32107" w14:textId="77777777" w:rsidR="00A26738"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Provide local exhaust ventilation to prevent harmful accumulation of hazardous substances into atmosphere of occupied areas</w:t>
      </w:r>
      <w:r w:rsidR="00A26738" w:rsidRPr="00DD4DDF">
        <w:rPr>
          <w:rFonts w:asciiTheme="minorHAnsi" w:hAnsiTheme="minorHAnsi"/>
          <w:sz w:val="22"/>
          <w:szCs w:val="22"/>
        </w:rPr>
        <w:t xml:space="preserve"> (if applicable)</w:t>
      </w:r>
      <w:r w:rsidRPr="00DD4DDF">
        <w:rPr>
          <w:rFonts w:asciiTheme="minorHAnsi" w:hAnsiTheme="minorHAnsi"/>
          <w:sz w:val="22"/>
          <w:szCs w:val="22"/>
        </w:rPr>
        <w:t>.</w:t>
      </w:r>
    </w:p>
    <w:p w14:paraId="0836C903" w14:textId="77777777" w:rsidR="00A26738"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Dispose of exhaust materials in manner that will not result in harmful exposure to persons.</w:t>
      </w:r>
    </w:p>
    <w:p w14:paraId="38CA25CC" w14:textId="77777777" w:rsidR="00A26738" w:rsidRPr="00DD4DDF" w:rsidRDefault="00116482" w:rsidP="004006AA">
      <w:pPr>
        <w:pStyle w:val="Heading5"/>
        <w:rPr>
          <w:rFonts w:asciiTheme="minorHAnsi" w:hAnsiTheme="minorHAnsi"/>
          <w:sz w:val="22"/>
          <w:szCs w:val="22"/>
        </w:rPr>
      </w:pPr>
      <w:r w:rsidRPr="00DD4DDF">
        <w:rPr>
          <w:rFonts w:asciiTheme="minorHAnsi" w:hAnsiTheme="minorHAnsi"/>
          <w:sz w:val="22"/>
          <w:szCs w:val="22"/>
        </w:rPr>
        <w:lastRenderedPageBreak/>
        <w:t>Ventilate storage spaces containing hazardous or volatile materials.</w:t>
      </w:r>
    </w:p>
    <w:p w14:paraId="3E18D54E" w14:textId="77777777" w:rsidR="00A26738" w:rsidRPr="00DD4DDF" w:rsidRDefault="00116482" w:rsidP="00FD7499">
      <w:pPr>
        <w:pStyle w:val="Heading5"/>
        <w:rPr>
          <w:rFonts w:asciiTheme="minorHAnsi" w:hAnsiTheme="minorHAnsi"/>
          <w:sz w:val="22"/>
          <w:szCs w:val="22"/>
        </w:rPr>
      </w:pPr>
      <w:r w:rsidRPr="00DD4DDF">
        <w:rPr>
          <w:rFonts w:asciiTheme="minorHAnsi" w:hAnsiTheme="minorHAnsi"/>
          <w:sz w:val="22"/>
          <w:szCs w:val="22"/>
        </w:rPr>
        <w:t>Ventilate temporary sanitary facilities.</w:t>
      </w:r>
    </w:p>
    <w:p w14:paraId="59BBF524" w14:textId="77777777" w:rsidR="00116482" w:rsidRPr="00DD4DDF" w:rsidRDefault="00116482">
      <w:pPr>
        <w:pStyle w:val="Heading5"/>
        <w:rPr>
          <w:rFonts w:asciiTheme="minorHAnsi" w:hAnsiTheme="minorHAnsi"/>
          <w:sz w:val="22"/>
          <w:szCs w:val="22"/>
        </w:rPr>
      </w:pPr>
      <w:r w:rsidRPr="00DD4DDF">
        <w:rPr>
          <w:rFonts w:asciiTheme="minorHAnsi" w:hAnsiTheme="minorHAnsi"/>
          <w:sz w:val="22"/>
          <w:szCs w:val="22"/>
        </w:rPr>
        <w:t>Continue operation of ventilation and exhaust system for time after cessation of work process to assure removal of harmful contaminants.</w:t>
      </w:r>
    </w:p>
    <w:p w14:paraId="1AB83DD2" w14:textId="77777777" w:rsidR="00A26738" w:rsidRPr="00DD4DDF" w:rsidRDefault="00116482" w:rsidP="004006AA">
      <w:pPr>
        <w:pStyle w:val="Heading4"/>
        <w:rPr>
          <w:rFonts w:asciiTheme="minorHAnsi" w:hAnsiTheme="minorHAnsi"/>
          <w:szCs w:val="22"/>
        </w:rPr>
      </w:pPr>
      <w:r w:rsidRPr="00DD4DDF">
        <w:rPr>
          <w:rFonts w:asciiTheme="minorHAnsi" w:hAnsiTheme="minorHAnsi"/>
          <w:szCs w:val="22"/>
        </w:rPr>
        <w:t>Maintain strict supervision of operation of temporary heating and ventilating equipment to:</w:t>
      </w:r>
    </w:p>
    <w:p w14:paraId="29286FAA" w14:textId="77777777" w:rsidR="00A26738"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Conform with applicable codes and standards.</w:t>
      </w:r>
    </w:p>
    <w:p w14:paraId="0F50A673" w14:textId="77777777" w:rsidR="00A26738"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Enforce safe practices.</w:t>
      </w:r>
    </w:p>
    <w:p w14:paraId="240E4D84" w14:textId="77777777" w:rsidR="00116482" w:rsidRPr="00DD4DDF" w:rsidRDefault="00116482" w:rsidP="004006AA">
      <w:pPr>
        <w:pStyle w:val="Heading5"/>
        <w:rPr>
          <w:rFonts w:asciiTheme="minorHAnsi" w:hAnsiTheme="minorHAnsi"/>
          <w:sz w:val="22"/>
          <w:szCs w:val="22"/>
        </w:rPr>
      </w:pPr>
      <w:r w:rsidRPr="00DD4DDF">
        <w:rPr>
          <w:rFonts w:asciiTheme="minorHAnsi" w:hAnsiTheme="minorHAnsi"/>
          <w:sz w:val="22"/>
          <w:szCs w:val="22"/>
        </w:rPr>
        <w:t>Prevent abuse of services.</w:t>
      </w:r>
    </w:p>
    <w:p w14:paraId="53C07C38" w14:textId="77777777" w:rsidR="00A26738" w:rsidRPr="00DD4DDF" w:rsidRDefault="00116482" w:rsidP="0002291F">
      <w:pPr>
        <w:pStyle w:val="Heading5"/>
        <w:rPr>
          <w:rFonts w:asciiTheme="minorHAnsi" w:hAnsiTheme="minorHAnsi"/>
          <w:sz w:val="22"/>
          <w:szCs w:val="22"/>
        </w:rPr>
      </w:pPr>
      <w:r w:rsidRPr="00DD4DDF">
        <w:rPr>
          <w:rFonts w:asciiTheme="minorHAnsi" w:hAnsiTheme="minorHAnsi"/>
          <w:sz w:val="22"/>
          <w:szCs w:val="22"/>
        </w:rPr>
        <w:t>Prevent damage to finishes.</w:t>
      </w:r>
    </w:p>
    <w:p w14:paraId="1A6A642F" w14:textId="77777777" w:rsidR="00116482" w:rsidRPr="00DD4DDF" w:rsidRDefault="00116482" w:rsidP="00FD7499">
      <w:pPr>
        <w:pStyle w:val="Heading5"/>
        <w:rPr>
          <w:rFonts w:asciiTheme="minorHAnsi" w:hAnsiTheme="minorHAnsi"/>
          <w:sz w:val="22"/>
          <w:szCs w:val="22"/>
        </w:rPr>
      </w:pPr>
      <w:r w:rsidRPr="00DD4DDF">
        <w:rPr>
          <w:rFonts w:asciiTheme="minorHAnsi" w:hAnsiTheme="minorHAnsi"/>
          <w:sz w:val="22"/>
          <w:szCs w:val="22"/>
        </w:rPr>
        <w:t>Vent direct-fired combustion units to outside.</w:t>
      </w:r>
    </w:p>
    <w:p w14:paraId="7E9231DE" w14:textId="77777777" w:rsidR="00116482" w:rsidRPr="00DD4DDF" w:rsidRDefault="00116482" w:rsidP="004006AA">
      <w:pPr>
        <w:pStyle w:val="Heading4"/>
        <w:rPr>
          <w:rFonts w:asciiTheme="minorHAnsi" w:hAnsiTheme="minorHAnsi"/>
          <w:szCs w:val="22"/>
        </w:rPr>
      </w:pPr>
      <w:r w:rsidRPr="00DD4DDF">
        <w:rPr>
          <w:rFonts w:asciiTheme="minorHAnsi" w:hAnsiTheme="minorHAnsi"/>
          <w:szCs w:val="22"/>
        </w:rPr>
        <w:t>Be responsible for damage to Work due to failure in providing adequate heat, humidity and protection during construction.</w:t>
      </w:r>
    </w:p>
    <w:p w14:paraId="499006D6" w14:textId="77777777" w:rsidR="00116482" w:rsidRPr="00DD4DDF" w:rsidRDefault="00116482" w:rsidP="004006AA">
      <w:pPr>
        <w:pStyle w:val="Heading4"/>
        <w:rPr>
          <w:rFonts w:asciiTheme="minorHAnsi" w:hAnsiTheme="minorHAnsi"/>
          <w:szCs w:val="22"/>
        </w:rPr>
      </w:pPr>
      <w:r w:rsidRPr="00DD4DDF">
        <w:rPr>
          <w:rFonts w:asciiTheme="minorHAnsi" w:hAnsiTheme="minorHAnsi"/>
          <w:szCs w:val="22"/>
        </w:rPr>
        <w:t>Use of new or existing systems for temporary heating, ventilating or air conditioning will not be permitted.</w:t>
      </w:r>
    </w:p>
    <w:p w14:paraId="35631CE1" w14:textId="77777777" w:rsidR="00116482" w:rsidRPr="00DD4DDF" w:rsidRDefault="00874F6B" w:rsidP="004006AA">
      <w:pPr>
        <w:pStyle w:val="Heading4"/>
        <w:rPr>
          <w:rFonts w:asciiTheme="minorHAnsi" w:hAnsiTheme="minorHAnsi"/>
          <w:szCs w:val="22"/>
        </w:rPr>
      </w:pPr>
      <w:r w:rsidRPr="00DD4DDF">
        <w:rPr>
          <w:rFonts w:asciiTheme="minorHAnsi" w:hAnsiTheme="minorHAnsi"/>
          <w:szCs w:val="22"/>
        </w:rPr>
        <w:t xml:space="preserve">The </w:t>
      </w:r>
      <w:r w:rsidR="00A26738" w:rsidRPr="00DD4DDF">
        <w:rPr>
          <w:rFonts w:asciiTheme="minorHAnsi" w:hAnsiTheme="minorHAnsi"/>
          <w:szCs w:val="22"/>
        </w:rPr>
        <w:t>Contractor</w:t>
      </w:r>
      <w:r w:rsidR="00116482" w:rsidRPr="00DD4DDF">
        <w:rPr>
          <w:rFonts w:asciiTheme="minorHAnsi" w:hAnsiTheme="minorHAnsi"/>
          <w:szCs w:val="22"/>
        </w:rPr>
        <w:t xml:space="preserve"> responsible for payment of all electrical energy charges associated with temporary power up to date of substantial completion. </w:t>
      </w:r>
    </w:p>
    <w:p w14:paraId="5DCBD70D" w14:textId="77777777" w:rsidR="00CF0043" w:rsidRPr="00DD4DDF" w:rsidRDefault="00CF0043" w:rsidP="00FD7499">
      <w:pPr>
        <w:pStyle w:val="Heading3"/>
        <w:rPr>
          <w:rFonts w:asciiTheme="minorHAnsi" w:hAnsiTheme="minorHAnsi"/>
          <w:szCs w:val="22"/>
        </w:rPr>
      </w:pPr>
      <w:r w:rsidRPr="00DD4DDF">
        <w:rPr>
          <w:rFonts w:asciiTheme="minorHAnsi" w:hAnsiTheme="minorHAnsi"/>
          <w:szCs w:val="22"/>
        </w:rPr>
        <w:t>Water:</w:t>
      </w:r>
    </w:p>
    <w:p w14:paraId="42046270" w14:textId="7A434989" w:rsidR="00640974" w:rsidRPr="00DD4DDF" w:rsidRDefault="009E3FFF" w:rsidP="00D94EBE">
      <w:pPr>
        <w:pStyle w:val="Heading4"/>
        <w:rPr>
          <w:rFonts w:asciiTheme="minorHAnsi" w:hAnsiTheme="minorHAnsi"/>
          <w:szCs w:val="22"/>
          <w:highlight w:val="yellow"/>
        </w:rPr>
      </w:pPr>
      <w:r w:rsidRPr="00DD4DDF">
        <w:rPr>
          <w:rFonts w:asciiTheme="minorHAnsi" w:hAnsiTheme="minorHAnsi"/>
          <w:szCs w:val="22"/>
          <w:highlight w:val="yellow"/>
          <w:shd w:val="clear" w:color="auto" w:fill="D9D9D9"/>
        </w:rPr>
        <w:t>[</w:t>
      </w:r>
    </w:p>
    <w:p w14:paraId="3D4146B8" w14:textId="77777777" w:rsidR="00640974" w:rsidRPr="00DD4DDF" w:rsidRDefault="00640974" w:rsidP="004006AA">
      <w:pPr>
        <w:pStyle w:val="Heading4"/>
        <w:rPr>
          <w:rFonts w:asciiTheme="minorHAnsi" w:hAnsiTheme="minorHAnsi"/>
          <w:szCs w:val="22"/>
        </w:rPr>
      </w:pPr>
    </w:p>
    <w:p w14:paraId="0C42C721" w14:textId="77777777" w:rsidR="00CF0043" w:rsidRPr="00DD4DDF" w:rsidRDefault="00CF0043" w:rsidP="005240DE">
      <w:pPr>
        <w:pStyle w:val="Heading3"/>
        <w:rPr>
          <w:rFonts w:asciiTheme="minorHAnsi" w:hAnsiTheme="minorHAnsi"/>
          <w:szCs w:val="22"/>
        </w:rPr>
      </w:pPr>
      <w:r w:rsidRPr="00DD4DDF">
        <w:rPr>
          <w:rFonts w:asciiTheme="minorHAnsi" w:hAnsiTheme="minorHAnsi"/>
          <w:szCs w:val="22"/>
        </w:rPr>
        <w:t>Sanitary and Personnel Facilities:</w:t>
      </w:r>
    </w:p>
    <w:p w14:paraId="78DDFEFF" w14:textId="2D16ADB0" w:rsidR="00640974" w:rsidRPr="00DD4DDF" w:rsidRDefault="009E3FFF" w:rsidP="004006AA">
      <w:pPr>
        <w:pStyle w:val="Heading4"/>
        <w:rPr>
          <w:rFonts w:asciiTheme="minorHAnsi" w:hAnsiTheme="minorHAnsi"/>
          <w:szCs w:val="22"/>
        </w:rPr>
      </w:pPr>
      <w:r w:rsidRPr="00DD4DDF">
        <w:rPr>
          <w:rFonts w:asciiTheme="minorHAnsi" w:hAnsiTheme="minorHAnsi"/>
          <w:szCs w:val="22"/>
          <w:highlight w:val="yellow"/>
          <w:shd w:val="clear" w:color="auto" w:fill="D9D9D9"/>
        </w:rPr>
        <w:t>[If n</w:t>
      </w:r>
      <w:r w:rsidR="00CF0043" w:rsidRPr="00DD4DDF">
        <w:rPr>
          <w:rFonts w:asciiTheme="minorHAnsi" w:hAnsiTheme="minorHAnsi"/>
          <w:szCs w:val="22"/>
          <w:highlight w:val="yellow"/>
          <w:shd w:val="clear" w:color="auto" w:fill="D9D9D9"/>
        </w:rPr>
        <w:t>o sanitary connection is available at site</w:t>
      </w:r>
      <w:r w:rsidRPr="00DD4DDF">
        <w:rPr>
          <w:rFonts w:asciiTheme="minorHAnsi" w:hAnsiTheme="minorHAnsi"/>
          <w:szCs w:val="22"/>
          <w:highlight w:val="yellow"/>
          <w:shd w:val="clear" w:color="auto" w:fill="D9D9D9"/>
        </w:rPr>
        <w:t>]</w:t>
      </w:r>
      <w:r w:rsidR="00CF0043" w:rsidRPr="00DD4DDF">
        <w:rPr>
          <w:rFonts w:asciiTheme="minorHAnsi" w:hAnsiTheme="minorHAnsi"/>
          <w:szCs w:val="22"/>
        </w:rPr>
        <w:t xml:space="preserve"> </w:t>
      </w:r>
      <w:r w:rsidR="00EF2AF8" w:rsidRPr="00DD4DDF">
        <w:rPr>
          <w:rFonts w:asciiTheme="minorHAnsi" w:hAnsiTheme="minorHAnsi"/>
          <w:szCs w:val="22"/>
        </w:rPr>
        <w:t>The Contractor shall p</w:t>
      </w:r>
      <w:r w:rsidR="00CF0043" w:rsidRPr="00DD4DDF">
        <w:rPr>
          <w:rFonts w:asciiTheme="minorHAnsi" w:hAnsiTheme="minorHAnsi"/>
          <w:szCs w:val="22"/>
        </w:rPr>
        <w:t xml:space="preserve">rovide and maintain </w:t>
      </w:r>
      <w:r w:rsidR="00EF2AF8" w:rsidRPr="00DD4DDF">
        <w:rPr>
          <w:rFonts w:asciiTheme="minorHAnsi" w:hAnsiTheme="minorHAnsi"/>
          <w:szCs w:val="22"/>
        </w:rPr>
        <w:t xml:space="preserve">sanitary </w:t>
      </w:r>
      <w:r w:rsidR="00CF0043" w:rsidRPr="00DD4DDF">
        <w:rPr>
          <w:rFonts w:asciiTheme="minorHAnsi" w:hAnsiTheme="minorHAnsi"/>
          <w:szCs w:val="22"/>
        </w:rPr>
        <w:t xml:space="preserve">facilities for </w:t>
      </w:r>
      <w:r w:rsidR="00EF2AF8" w:rsidRPr="00DD4DDF">
        <w:rPr>
          <w:rFonts w:asciiTheme="minorHAnsi" w:hAnsiTheme="minorHAnsi"/>
          <w:szCs w:val="22"/>
        </w:rPr>
        <w:t xml:space="preserve">the </w:t>
      </w:r>
      <w:r w:rsidR="00CF0043" w:rsidRPr="00DD4DDF">
        <w:rPr>
          <w:rFonts w:asciiTheme="minorHAnsi" w:hAnsiTheme="minorHAnsi"/>
          <w:szCs w:val="22"/>
        </w:rPr>
        <w:t>Contractor’s employees, Subcontractors, and all other workers</w:t>
      </w:r>
      <w:r w:rsidR="00EF2AF8" w:rsidRPr="00DD4DDF">
        <w:rPr>
          <w:rFonts w:asciiTheme="minorHAnsi" w:hAnsiTheme="minorHAnsi"/>
          <w:szCs w:val="22"/>
        </w:rPr>
        <w:t xml:space="preserve"> at the Site</w:t>
      </w:r>
      <w:r w:rsidR="00CF0043" w:rsidRPr="00DD4DDF">
        <w:rPr>
          <w:rFonts w:asciiTheme="minorHAnsi" w:hAnsiTheme="minorHAnsi"/>
          <w:szCs w:val="22"/>
        </w:rPr>
        <w:t xml:space="preserve">. </w:t>
      </w:r>
      <w:r w:rsidR="00EF2AF8" w:rsidRPr="00DD4DDF">
        <w:rPr>
          <w:rFonts w:asciiTheme="minorHAnsi" w:hAnsiTheme="minorHAnsi"/>
          <w:szCs w:val="22"/>
        </w:rPr>
        <w:t xml:space="preserve"> </w:t>
      </w:r>
      <w:r w:rsidR="00640974" w:rsidRPr="00DD4DDF">
        <w:rPr>
          <w:rFonts w:asciiTheme="minorHAnsi" w:hAnsiTheme="minorHAnsi"/>
          <w:szCs w:val="22"/>
        </w:rPr>
        <w:t>The Contractor shall service, clean, and maintain the facilities and enclosures</w:t>
      </w:r>
      <w:r w:rsidR="00DD4DDF">
        <w:rPr>
          <w:rFonts w:asciiTheme="minorHAnsi" w:hAnsiTheme="minorHAnsi"/>
          <w:szCs w:val="22"/>
        </w:rPr>
        <w:t xml:space="preserve"> on a weekly basis</w:t>
      </w:r>
      <w:r w:rsidR="00640974" w:rsidRPr="00DD4DDF">
        <w:rPr>
          <w:rFonts w:asciiTheme="minorHAnsi" w:hAnsiTheme="minorHAnsi"/>
          <w:szCs w:val="22"/>
        </w:rPr>
        <w:t>.</w:t>
      </w:r>
    </w:p>
    <w:p w14:paraId="778C7DCF" w14:textId="77777777" w:rsidR="00C258D9" w:rsidRPr="00DD4DDF" w:rsidRDefault="00C258D9" w:rsidP="004006AA">
      <w:pPr>
        <w:pStyle w:val="Heading4"/>
        <w:rPr>
          <w:rFonts w:asciiTheme="minorHAnsi" w:hAnsiTheme="minorHAnsi"/>
          <w:szCs w:val="22"/>
        </w:rPr>
      </w:pPr>
      <w:r w:rsidRPr="00DD4DDF">
        <w:rPr>
          <w:rFonts w:asciiTheme="minorHAnsi" w:hAnsiTheme="minorHAnsi"/>
          <w:szCs w:val="22"/>
        </w:rPr>
        <w:t>When permanent water and drain connections are completed, provide temporary water closets and urinals complete with temporary enclosures, inside building. Permanent facilities may be used on approval of the Region.</w:t>
      </w:r>
    </w:p>
    <w:p w14:paraId="63C37418" w14:textId="77777777" w:rsidR="00CF0043" w:rsidRPr="00DD4DDF" w:rsidRDefault="00CF0043" w:rsidP="005240DE">
      <w:pPr>
        <w:pStyle w:val="Heading3"/>
        <w:rPr>
          <w:rFonts w:asciiTheme="minorHAnsi" w:hAnsiTheme="minorHAnsi"/>
          <w:szCs w:val="22"/>
        </w:rPr>
      </w:pPr>
      <w:r w:rsidRPr="00DD4DDF">
        <w:rPr>
          <w:rFonts w:asciiTheme="minorHAnsi" w:hAnsiTheme="minorHAnsi"/>
          <w:szCs w:val="22"/>
        </w:rPr>
        <w:t xml:space="preserve">Fire Protection: Furnish and maintain </w:t>
      </w:r>
      <w:r w:rsidR="00EF2AF8" w:rsidRPr="00DD4DDF">
        <w:rPr>
          <w:rFonts w:asciiTheme="minorHAnsi" w:hAnsiTheme="minorHAnsi"/>
          <w:szCs w:val="22"/>
        </w:rPr>
        <w:t>at the S</w:t>
      </w:r>
      <w:r w:rsidRPr="00DD4DDF">
        <w:rPr>
          <w:rFonts w:asciiTheme="minorHAnsi" w:hAnsiTheme="minorHAnsi"/>
          <w:szCs w:val="22"/>
        </w:rPr>
        <w:t>ite</w:t>
      </w:r>
      <w:r w:rsidR="00EF2AF8" w:rsidRPr="00DD4DDF">
        <w:rPr>
          <w:rFonts w:asciiTheme="minorHAnsi" w:hAnsiTheme="minorHAnsi"/>
          <w:szCs w:val="22"/>
        </w:rPr>
        <w:t>,</w:t>
      </w:r>
      <w:r w:rsidRPr="00DD4DDF">
        <w:rPr>
          <w:rFonts w:asciiTheme="minorHAnsi" w:hAnsiTheme="minorHAnsi"/>
          <w:szCs w:val="22"/>
        </w:rPr>
        <w:t xml:space="preserve"> adequate firefighting equipment capable of extinguishing incipient fires. Comply with </w:t>
      </w:r>
      <w:r w:rsidR="00EF2AF8" w:rsidRPr="00DD4DDF">
        <w:rPr>
          <w:rFonts w:asciiTheme="minorHAnsi" w:hAnsiTheme="minorHAnsi"/>
          <w:szCs w:val="22"/>
        </w:rPr>
        <w:t xml:space="preserve">all </w:t>
      </w:r>
      <w:r w:rsidRPr="00DD4DDF">
        <w:rPr>
          <w:rFonts w:asciiTheme="minorHAnsi" w:hAnsiTheme="minorHAnsi"/>
          <w:szCs w:val="22"/>
        </w:rPr>
        <w:t xml:space="preserve">applicable parts of </w:t>
      </w:r>
      <w:r w:rsidR="00EF2AF8" w:rsidRPr="00DD4DDF">
        <w:rPr>
          <w:rFonts w:asciiTheme="minorHAnsi" w:hAnsiTheme="minorHAnsi"/>
          <w:szCs w:val="22"/>
        </w:rPr>
        <w:t xml:space="preserve">the </w:t>
      </w:r>
      <w:r w:rsidRPr="00DD4DDF">
        <w:rPr>
          <w:rFonts w:asciiTheme="minorHAnsi" w:hAnsiTheme="minorHAnsi"/>
          <w:szCs w:val="22"/>
        </w:rPr>
        <w:t>National Fire Prevention Standard for Safeguarding Building Construction Operations (NFPA No. 241</w:t>
      </w:r>
      <w:r w:rsidR="0040679B" w:rsidRPr="00DD4DDF">
        <w:rPr>
          <w:rFonts w:asciiTheme="minorHAnsi" w:hAnsiTheme="minorHAnsi"/>
          <w:szCs w:val="22"/>
        </w:rPr>
        <w:t>, 2013 edition</w:t>
      </w:r>
      <w:r w:rsidRPr="00DD4DDF">
        <w:rPr>
          <w:rFonts w:asciiTheme="minorHAnsi" w:hAnsiTheme="minorHAnsi"/>
          <w:szCs w:val="22"/>
        </w:rPr>
        <w:t>).</w:t>
      </w:r>
    </w:p>
    <w:p w14:paraId="5C49AD56" w14:textId="77777777" w:rsidR="00116482" w:rsidRPr="00DD4DDF" w:rsidRDefault="00116482">
      <w:pPr>
        <w:pStyle w:val="Heading3"/>
        <w:rPr>
          <w:rFonts w:asciiTheme="minorHAnsi" w:hAnsiTheme="minorHAnsi"/>
          <w:szCs w:val="22"/>
        </w:rPr>
      </w:pPr>
      <w:r w:rsidRPr="00DD4DDF">
        <w:rPr>
          <w:rFonts w:asciiTheme="minorHAnsi" w:hAnsiTheme="minorHAnsi"/>
          <w:szCs w:val="22"/>
        </w:rPr>
        <w:t>Provide temporary utilities controls in order to execute work expeditiously.</w:t>
      </w:r>
    </w:p>
    <w:p w14:paraId="118B964F" w14:textId="77777777" w:rsidR="00116482" w:rsidRPr="00DD4DDF" w:rsidRDefault="00116482">
      <w:pPr>
        <w:pStyle w:val="Heading3"/>
        <w:rPr>
          <w:rFonts w:asciiTheme="minorHAnsi" w:hAnsiTheme="minorHAnsi"/>
          <w:szCs w:val="22"/>
        </w:rPr>
      </w:pPr>
      <w:r w:rsidRPr="00DD4DDF">
        <w:rPr>
          <w:rFonts w:asciiTheme="minorHAnsi" w:hAnsiTheme="minorHAnsi"/>
          <w:szCs w:val="22"/>
        </w:rPr>
        <w:t>Remove from site all such work after use.</w:t>
      </w:r>
    </w:p>
    <w:p w14:paraId="331214EA" w14:textId="0176DAF2" w:rsidR="00116482" w:rsidRPr="00DD4DDF" w:rsidRDefault="00116482" w:rsidP="00FD7499">
      <w:pPr>
        <w:pStyle w:val="Heading2"/>
        <w:rPr>
          <w:rFonts w:asciiTheme="minorHAnsi" w:hAnsiTheme="minorHAnsi"/>
          <w:szCs w:val="22"/>
          <w:lang w:val="en-CA"/>
        </w:rPr>
      </w:pPr>
      <w:r w:rsidRPr="00DD4DDF">
        <w:rPr>
          <w:rFonts w:asciiTheme="minorHAnsi" w:hAnsiTheme="minorHAnsi"/>
          <w:szCs w:val="22"/>
          <w:lang w:val="en-CA"/>
        </w:rPr>
        <w:t>R</w:t>
      </w:r>
      <w:r w:rsidR="00001E00" w:rsidRPr="00DD4DDF">
        <w:rPr>
          <w:rFonts w:asciiTheme="minorHAnsi" w:hAnsiTheme="minorHAnsi"/>
          <w:szCs w:val="22"/>
          <w:lang w:val="en-CA"/>
        </w:rPr>
        <w:t xml:space="preserve">emoval of </w:t>
      </w:r>
      <w:r w:rsidRPr="00DD4DDF">
        <w:rPr>
          <w:rFonts w:asciiTheme="minorHAnsi" w:hAnsiTheme="minorHAnsi"/>
          <w:szCs w:val="22"/>
          <w:lang w:val="en-CA"/>
        </w:rPr>
        <w:t>T</w:t>
      </w:r>
      <w:r w:rsidR="00001E00" w:rsidRPr="00DD4DDF">
        <w:rPr>
          <w:rFonts w:asciiTheme="minorHAnsi" w:hAnsiTheme="minorHAnsi"/>
          <w:szCs w:val="22"/>
          <w:lang w:val="en-CA"/>
        </w:rPr>
        <w:t>emporary</w:t>
      </w:r>
      <w:r w:rsidRPr="00DD4DDF">
        <w:rPr>
          <w:rFonts w:asciiTheme="minorHAnsi" w:hAnsiTheme="minorHAnsi"/>
          <w:szCs w:val="22"/>
          <w:lang w:val="en-CA"/>
        </w:rPr>
        <w:t xml:space="preserve"> </w:t>
      </w:r>
      <w:r w:rsidR="00001E00" w:rsidRPr="00DD4DDF">
        <w:rPr>
          <w:rFonts w:asciiTheme="minorHAnsi" w:hAnsiTheme="minorHAnsi"/>
          <w:szCs w:val="22"/>
          <w:lang w:val="en-CA"/>
        </w:rPr>
        <w:t>Facilities</w:t>
      </w:r>
    </w:p>
    <w:p w14:paraId="57B92208" w14:textId="77777777" w:rsidR="00116482" w:rsidRPr="00DD4DDF" w:rsidRDefault="00116482" w:rsidP="00FD7499">
      <w:pPr>
        <w:pStyle w:val="Heading3"/>
        <w:rPr>
          <w:rFonts w:asciiTheme="minorHAnsi" w:hAnsiTheme="minorHAnsi"/>
          <w:szCs w:val="22"/>
          <w:lang w:val="en-CA"/>
        </w:rPr>
      </w:pPr>
      <w:r w:rsidRPr="00DD4DDF">
        <w:rPr>
          <w:rFonts w:asciiTheme="minorHAnsi" w:hAnsiTheme="minorHAnsi"/>
          <w:szCs w:val="22"/>
          <w:lang w:val="en-CA"/>
        </w:rPr>
        <w:t>Remove temporary facilities from site when directed by Consultant.</w:t>
      </w:r>
    </w:p>
    <w:p w14:paraId="745B829E" w14:textId="77777777" w:rsidR="00116482" w:rsidRPr="00DD4DDF" w:rsidRDefault="00116482" w:rsidP="00FD7499">
      <w:pPr>
        <w:pStyle w:val="Heading3"/>
        <w:rPr>
          <w:rFonts w:asciiTheme="minorHAnsi" w:hAnsiTheme="minorHAnsi"/>
          <w:szCs w:val="22"/>
          <w:lang w:val="en-CA"/>
        </w:rPr>
      </w:pPr>
      <w:r w:rsidRPr="00DD4DDF">
        <w:rPr>
          <w:rFonts w:asciiTheme="minorHAnsi" w:hAnsiTheme="minorHAnsi"/>
          <w:szCs w:val="22"/>
          <w:lang w:val="en-CA"/>
        </w:rPr>
        <w:t xml:space="preserve">When project is </w:t>
      </w:r>
      <w:proofErr w:type="gramStart"/>
      <w:r w:rsidRPr="00DD4DDF">
        <w:rPr>
          <w:rFonts w:asciiTheme="minorHAnsi" w:hAnsiTheme="minorHAnsi"/>
          <w:szCs w:val="22"/>
          <w:lang w:val="en-CA"/>
        </w:rPr>
        <w:t>closed down</w:t>
      </w:r>
      <w:proofErr w:type="gramEnd"/>
      <w:r w:rsidRPr="00DD4DDF">
        <w:rPr>
          <w:rFonts w:asciiTheme="minorHAnsi" w:hAnsiTheme="minorHAnsi"/>
          <w:szCs w:val="22"/>
          <w:lang w:val="en-CA"/>
        </w:rPr>
        <w:t xml:space="preserve"> at end of construction season keep temporary facilities operational until close down or removal is approved by Consultant.</w:t>
      </w:r>
    </w:p>
    <w:p w14:paraId="5AAFC8F2" w14:textId="77777777" w:rsidR="00CF0043" w:rsidRPr="00DD4DDF" w:rsidRDefault="00CF0043" w:rsidP="004006AA">
      <w:pPr>
        <w:pStyle w:val="Heading4"/>
        <w:rPr>
          <w:rFonts w:asciiTheme="minorHAnsi" w:hAnsiTheme="minorHAnsi"/>
          <w:szCs w:val="22"/>
        </w:rPr>
      </w:pPr>
      <w:proofErr w:type="gramStart"/>
      <w:r w:rsidRPr="00DD4DDF">
        <w:rPr>
          <w:rFonts w:asciiTheme="minorHAnsi" w:hAnsiTheme="minorHAnsi"/>
          <w:szCs w:val="22"/>
        </w:rPr>
        <w:t>Keep fire hydrants and water control valves free from obstruction and available for use at all times</w:t>
      </w:r>
      <w:proofErr w:type="gramEnd"/>
      <w:r w:rsidRPr="00DD4DDF">
        <w:rPr>
          <w:rFonts w:asciiTheme="minorHAnsi" w:hAnsiTheme="minorHAnsi"/>
          <w:szCs w:val="22"/>
        </w:rPr>
        <w:t>.</w:t>
      </w:r>
    </w:p>
    <w:p w14:paraId="24BCBF63" w14:textId="77777777" w:rsidR="00382C3A" w:rsidRPr="00DD4DDF" w:rsidRDefault="00CF0043" w:rsidP="004006AA">
      <w:pPr>
        <w:pStyle w:val="Heading4"/>
        <w:rPr>
          <w:rFonts w:asciiTheme="minorHAnsi" w:hAnsiTheme="minorHAnsi"/>
          <w:szCs w:val="22"/>
        </w:rPr>
      </w:pPr>
      <w:r w:rsidRPr="00DD4DDF">
        <w:rPr>
          <w:rFonts w:asciiTheme="minorHAnsi" w:hAnsiTheme="minorHAnsi"/>
          <w:szCs w:val="22"/>
        </w:rPr>
        <w:t xml:space="preserve">In areas where </w:t>
      </w:r>
      <w:r w:rsidR="00ED0921" w:rsidRPr="00DD4DDF">
        <w:rPr>
          <w:rFonts w:asciiTheme="minorHAnsi" w:hAnsiTheme="minorHAnsi"/>
          <w:szCs w:val="22"/>
        </w:rPr>
        <w:t xml:space="preserve">the </w:t>
      </w:r>
      <w:r w:rsidRPr="00DD4DDF">
        <w:rPr>
          <w:rFonts w:asciiTheme="minorHAnsi" w:hAnsiTheme="minorHAnsi"/>
          <w:szCs w:val="22"/>
        </w:rPr>
        <w:t xml:space="preserve">Contractor’s operations are adjacent to or near a utility, such as gas, telephone, television, electric </w:t>
      </w:r>
      <w:r w:rsidR="00C33AE3" w:rsidRPr="00DD4DDF">
        <w:rPr>
          <w:rFonts w:asciiTheme="minorHAnsi" w:hAnsiTheme="minorHAnsi"/>
          <w:szCs w:val="22"/>
        </w:rPr>
        <w:t>power, water, sewer, or irrigation system, and such operations may cause damage or inconvenience the utility, the Contractor shall suspend operations until arrangements necessary for the protection of the utility have been made by Contractor.</w:t>
      </w:r>
    </w:p>
    <w:p w14:paraId="7806F9C6"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 xml:space="preserve">Notify property owners and </w:t>
      </w:r>
      <w:r w:rsidR="0013606B" w:rsidRPr="00DD4DDF">
        <w:rPr>
          <w:rFonts w:asciiTheme="minorHAnsi" w:hAnsiTheme="minorHAnsi"/>
          <w:szCs w:val="22"/>
        </w:rPr>
        <w:t xml:space="preserve">any </w:t>
      </w:r>
      <w:r w:rsidRPr="00DD4DDF">
        <w:rPr>
          <w:rFonts w:asciiTheme="minorHAnsi" w:hAnsiTheme="minorHAnsi"/>
          <w:szCs w:val="22"/>
        </w:rPr>
        <w:t>utility offices that may be affected by construction operation</w:t>
      </w:r>
      <w:r w:rsidR="0013606B" w:rsidRPr="00DD4DDF">
        <w:rPr>
          <w:rFonts w:asciiTheme="minorHAnsi" w:hAnsiTheme="minorHAnsi"/>
          <w:szCs w:val="22"/>
        </w:rPr>
        <w:t>s</w:t>
      </w:r>
      <w:r w:rsidRPr="00DD4DDF">
        <w:rPr>
          <w:rFonts w:asciiTheme="minorHAnsi" w:hAnsiTheme="minorHAnsi"/>
          <w:szCs w:val="22"/>
        </w:rPr>
        <w:t xml:space="preserve"> at least </w:t>
      </w:r>
      <w:r w:rsidR="00407CE2" w:rsidRPr="00DD4DDF">
        <w:rPr>
          <w:rFonts w:asciiTheme="minorHAnsi" w:hAnsiTheme="minorHAnsi"/>
          <w:szCs w:val="22"/>
        </w:rPr>
        <w:t>two</w:t>
      </w:r>
      <w:r w:rsidRPr="00DD4DDF">
        <w:rPr>
          <w:rFonts w:asciiTheme="minorHAnsi" w:hAnsiTheme="minorHAnsi"/>
          <w:szCs w:val="22"/>
        </w:rPr>
        <w:t xml:space="preserve"> </w:t>
      </w:r>
      <w:r w:rsidR="0013606B" w:rsidRPr="00DD4DDF">
        <w:rPr>
          <w:rFonts w:asciiTheme="minorHAnsi" w:hAnsiTheme="minorHAnsi"/>
          <w:szCs w:val="22"/>
        </w:rPr>
        <w:t>D</w:t>
      </w:r>
      <w:r w:rsidRPr="00DD4DDF">
        <w:rPr>
          <w:rFonts w:asciiTheme="minorHAnsi" w:hAnsiTheme="minorHAnsi"/>
          <w:szCs w:val="22"/>
        </w:rPr>
        <w:t>ays in advance</w:t>
      </w:r>
      <w:r w:rsidR="0013606B" w:rsidRPr="00DD4DDF">
        <w:rPr>
          <w:rFonts w:asciiTheme="minorHAnsi" w:hAnsiTheme="minorHAnsi"/>
          <w:szCs w:val="22"/>
        </w:rPr>
        <w:t xml:space="preserve"> of the following:</w:t>
      </w:r>
    </w:p>
    <w:p w14:paraId="3EA925B4" w14:textId="77777777" w:rsidR="00CF0043" w:rsidRPr="00DD4DDF" w:rsidRDefault="00CF0043" w:rsidP="00FD7499">
      <w:pPr>
        <w:pStyle w:val="Heading5"/>
        <w:rPr>
          <w:rFonts w:asciiTheme="minorHAnsi" w:hAnsiTheme="minorHAnsi"/>
          <w:sz w:val="22"/>
          <w:szCs w:val="22"/>
        </w:rPr>
      </w:pPr>
      <w:r w:rsidRPr="00DD4DDF">
        <w:rPr>
          <w:rFonts w:asciiTheme="minorHAnsi" w:hAnsiTheme="minorHAnsi"/>
          <w:sz w:val="22"/>
          <w:szCs w:val="22"/>
        </w:rPr>
        <w:lastRenderedPageBreak/>
        <w:t xml:space="preserve">Before exposing a utility, obtain </w:t>
      </w:r>
      <w:r w:rsidR="0013606B" w:rsidRPr="00DD4DDF">
        <w:rPr>
          <w:rFonts w:asciiTheme="minorHAnsi" w:hAnsiTheme="minorHAnsi"/>
          <w:sz w:val="22"/>
          <w:szCs w:val="22"/>
        </w:rPr>
        <w:t xml:space="preserve">the </w:t>
      </w:r>
      <w:r w:rsidRPr="00DD4DDF">
        <w:rPr>
          <w:rFonts w:asciiTheme="minorHAnsi" w:hAnsiTheme="minorHAnsi"/>
          <w:sz w:val="22"/>
          <w:szCs w:val="22"/>
        </w:rPr>
        <w:t xml:space="preserve">utility owner’s permission. Should service of </w:t>
      </w:r>
      <w:r w:rsidR="0013606B" w:rsidRPr="00DD4DDF">
        <w:rPr>
          <w:rFonts w:asciiTheme="minorHAnsi" w:hAnsiTheme="minorHAnsi"/>
          <w:sz w:val="22"/>
          <w:szCs w:val="22"/>
        </w:rPr>
        <w:t xml:space="preserve">the </w:t>
      </w:r>
      <w:r w:rsidRPr="00DD4DDF">
        <w:rPr>
          <w:rFonts w:asciiTheme="minorHAnsi" w:hAnsiTheme="minorHAnsi"/>
          <w:sz w:val="22"/>
          <w:szCs w:val="22"/>
        </w:rPr>
        <w:t xml:space="preserve">utility be interrupted due to </w:t>
      </w:r>
      <w:r w:rsidR="0013606B" w:rsidRPr="00DD4DDF">
        <w:rPr>
          <w:rFonts w:asciiTheme="minorHAnsi" w:hAnsiTheme="minorHAnsi"/>
          <w:sz w:val="22"/>
          <w:szCs w:val="22"/>
        </w:rPr>
        <w:t xml:space="preserve">the </w:t>
      </w:r>
      <w:r w:rsidRPr="00DD4DDF">
        <w:rPr>
          <w:rFonts w:asciiTheme="minorHAnsi" w:hAnsiTheme="minorHAnsi"/>
          <w:sz w:val="22"/>
          <w:szCs w:val="22"/>
        </w:rPr>
        <w:t xml:space="preserve">Contractor’s operation, notify </w:t>
      </w:r>
      <w:r w:rsidR="0013606B" w:rsidRPr="00DD4DDF">
        <w:rPr>
          <w:rFonts w:asciiTheme="minorHAnsi" w:hAnsiTheme="minorHAnsi"/>
          <w:sz w:val="22"/>
          <w:szCs w:val="22"/>
        </w:rPr>
        <w:t xml:space="preserve">the </w:t>
      </w:r>
      <w:r w:rsidRPr="00DD4DDF">
        <w:rPr>
          <w:rFonts w:asciiTheme="minorHAnsi" w:hAnsiTheme="minorHAnsi"/>
          <w:sz w:val="22"/>
          <w:szCs w:val="22"/>
        </w:rPr>
        <w:t xml:space="preserve">proper authority immediately. Cooperate with </w:t>
      </w:r>
      <w:r w:rsidR="0013606B" w:rsidRPr="00DD4DDF">
        <w:rPr>
          <w:rFonts w:asciiTheme="minorHAnsi" w:hAnsiTheme="minorHAnsi"/>
          <w:sz w:val="22"/>
          <w:szCs w:val="22"/>
        </w:rPr>
        <w:t xml:space="preserve">the utility owner </w:t>
      </w:r>
      <w:r w:rsidRPr="00DD4DDF">
        <w:rPr>
          <w:rFonts w:asciiTheme="minorHAnsi" w:hAnsiTheme="minorHAnsi"/>
          <w:sz w:val="22"/>
          <w:szCs w:val="22"/>
        </w:rPr>
        <w:t xml:space="preserve">in restoring service as </w:t>
      </w:r>
      <w:r w:rsidR="0013606B" w:rsidRPr="00DD4DDF">
        <w:rPr>
          <w:rFonts w:asciiTheme="minorHAnsi" w:hAnsiTheme="minorHAnsi"/>
          <w:sz w:val="22"/>
          <w:szCs w:val="22"/>
        </w:rPr>
        <w:t xml:space="preserve">quickly </w:t>
      </w:r>
      <w:r w:rsidRPr="00DD4DDF">
        <w:rPr>
          <w:rFonts w:asciiTheme="minorHAnsi" w:hAnsiTheme="minorHAnsi"/>
          <w:sz w:val="22"/>
          <w:szCs w:val="22"/>
        </w:rPr>
        <w:t xml:space="preserve">as possible and bear </w:t>
      </w:r>
      <w:r w:rsidR="0013606B" w:rsidRPr="00DD4DDF">
        <w:rPr>
          <w:rFonts w:asciiTheme="minorHAnsi" w:hAnsiTheme="minorHAnsi"/>
          <w:sz w:val="22"/>
          <w:szCs w:val="22"/>
        </w:rPr>
        <w:t xml:space="preserve">the </w:t>
      </w:r>
      <w:r w:rsidRPr="00DD4DDF">
        <w:rPr>
          <w:rFonts w:asciiTheme="minorHAnsi" w:hAnsiTheme="minorHAnsi"/>
          <w:sz w:val="22"/>
          <w:szCs w:val="22"/>
        </w:rPr>
        <w:t>costs incurred.</w:t>
      </w:r>
    </w:p>
    <w:p w14:paraId="7A183F22" w14:textId="5696AF67" w:rsidR="00CF0043" w:rsidRPr="00DD4DDF" w:rsidRDefault="00CF0043" w:rsidP="004006AA">
      <w:pPr>
        <w:pStyle w:val="Heading4"/>
        <w:rPr>
          <w:rFonts w:asciiTheme="minorHAnsi" w:hAnsiTheme="minorHAnsi"/>
          <w:szCs w:val="22"/>
        </w:rPr>
      </w:pPr>
      <w:r w:rsidRPr="00DD4DDF">
        <w:rPr>
          <w:rFonts w:asciiTheme="minorHAnsi" w:hAnsiTheme="minorHAnsi"/>
          <w:szCs w:val="22"/>
        </w:rPr>
        <w:t xml:space="preserve">Do not impair </w:t>
      </w:r>
      <w:r w:rsidR="0013606B" w:rsidRPr="00DD4DDF">
        <w:rPr>
          <w:rFonts w:asciiTheme="minorHAnsi" w:hAnsiTheme="minorHAnsi"/>
          <w:szCs w:val="22"/>
        </w:rPr>
        <w:t xml:space="preserve">the </w:t>
      </w:r>
      <w:r w:rsidRPr="00DD4DDF">
        <w:rPr>
          <w:rFonts w:asciiTheme="minorHAnsi" w:hAnsiTheme="minorHAnsi"/>
          <w:szCs w:val="22"/>
        </w:rPr>
        <w:t xml:space="preserve">operation of </w:t>
      </w:r>
      <w:r w:rsidR="0013606B" w:rsidRPr="00DD4DDF">
        <w:rPr>
          <w:rFonts w:asciiTheme="minorHAnsi" w:hAnsiTheme="minorHAnsi"/>
          <w:szCs w:val="22"/>
        </w:rPr>
        <w:t xml:space="preserve">the </w:t>
      </w:r>
      <w:r w:rsidRPr="00DD4DDF">
        <w:rPr>
          <w:rFonts w:asciiTheme="minorHAnsi" w:hAnsiTheme="minorHAnsi"/>
          <w:szCs w:val="22"/>
        </w:rPr>
        <w:t>existing sewer system. Prevent construction material, pavement, concrete, earth, volatile and corrosive wastes, and other debris from entering sewers, pump stations, or other sewer structures</w:t>
      </w:r>
      <w:r w:rsidR="00DD4DDF">
        <w:rPr>
          <w:rFonts w:asciiTheme="minorHAnsi" w:hAnsiTheme="minorHAnsi"/>
          <w:szCs w:val="22"/>
        </w:rPr>
        <w:t xml:space="preserve"> in accordance with the Region’s Sewer Use Bylaw</w:t>
      </w:r>
      <w:r w:rsidRPr="00DD4DDF">
        <w:rPr>
          <w:rFonts w:asciiTheme="minorHAnsi" w:hAnsiTheme="minorHAnsi"/>
          <w:szCs w:val="22"/>
        </w:rPr>
        <w:t>.</w:t>
      </w:r>
    </w:p>
    <w:p w14:paraId="392CE0E5" w14:textId="10DC9479" w:rsidR="00623C24" w:rsidRPr="00DD4DDF" w:rsidRDefault="00CF0043" w:rsidP="004006AA">
      <w:pPr>
        <w:pStyle w:val="Heading4"/>
        <w:rPr>
          <w:rFonts w:asciiTheme="minorHAnsi" w:hAnsiTheme="minorHAnsi"/>
          <w:szCs w:val="22"/>
        </w:rPr>
      </w:pPr>
      <w:r w:rsidRPr="00DD4DDF">
        <w:rPr>
          <w:rFonts w:asciiTheme="minorHAnsi" w:hAnsiTheme="minorHAnsi"/>
          <w:szCs w:val="22"/>
        </w:rPr>
        <w:t xml:space="preserve">Maintain </w:t>
      </w:r>
      <w:r w:rsidR="0013606B" w:rsidRPr="00DD4DDF">
        <w:rPr>
          <w:rFonts w:asciiTheme="minorHAnsi" w:hAnsiTheme="minorHAnsi"/>
          <w:szCs w:val="22"/>
        </w:rPr>
        <w:t xml:space="preserve">the </w:t>
      </w:r>
      <w:r w:rsidRPr="00DD4DDF">
        <w:rPr>
          <w:rFonts w:asciiTheme="minorHAnsi" w:hAnsiTheme="minorHAnsi"/>
          <w:szCs w:val="22"/>
        </w:rPr>
        <w:t xml:space="preserve">original </w:t>
      </w:r>
      <w:r w:rsidR="0013606B" w:rsidRPr="00DD4DDF">
        <w:rPr>
          <w:rFonts w:asciiTheme="minorHAnsi" w:hAnsiTheme="minorHAnsi"/>
          <w:szCs w:val="22"/>
        </w:rPr>
        <w:t>S</w:t>
      </w:r>
      <w:r w:rsidRPr="00DD4DDF">
        <w:rPr>
          <w:rFonts w:asciiTheme="minorHAnsi" w:hAnsiTheme="minorHAnsi"/>
          <w:szCs w:val="22"/>
        </w:rPr>
        <w:t>ite drainage wherever possible.</w:t>
      </w:r>
    </w:p>
    <w:p w14:paraId="7BBE8AC5"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 xml:space="preserve">Prevent dust and dirt from entering buildings or areas where equipment is stored or is operating. </w:t>
      </w:r>
      <w:r w:rsidR="0013606B" w:rsidRPr="00DD4DDF">
        <w:rPr>
          <w:rFonts w:asciiTheme="minorHAnsi" w:hAnsiTheme="minorHAnsi"/>
          <w:szCs w:val="22"/>
        </w:rPr>
        <w:t xml:space="preserve"> </w:t>
      </w:r>
      <w:r w:rsidRPr="00DD4DDF">
        <w:rPr>
          <w:rFonts w:asciiTheme="minorHAnsi" w:hAnsiTheme="minorHAnsi"/>
          <w:szCs w:val="22"/>
        </w:rPr>
        <w:t>Prevent dust, water or other deleterious substances from entering areas with electrical, heating</w:t>
      </w:r>
      <w:r w:rsidR="0013606B" w:rsidRPr="00DD4DDF">
        <w:rPr>
          <w:rFonts w:asciiTheme="minorHAnsi" w:hAnsiTheme="minorHAnsi"/>
          <w:szCs w:val="22"/>
        </w:rPr>
        <w:t>,</w:t>
      </w:r>
      <w:r w:rsidRPr="00DD4DDF">
        <w:rPr>
          <w:rFonts w:asciiTheme="minorHAnsi" w:hAnsiTheme="minorHAnsi"/>
          <w:szCs w:val="22"/>
        </w:rPr>
        <w:t xml:space="preserve"> ventilating, pumping, and other equipment.</w:t>
      </w:r>
      <w:r w:rsidR="00291A8C" w:rsidRPr="00DD4DDF">
        <w:rPr>
          <w:rFonts w:asciiTheme="minorHAnsi" w:hAnsiTheme="minorHAnsi"/>
          <w:szCs w:val="22"/>
        </w:rPr>
        <w:t xml:space="preserve"> Comply with Dust Control Plan. In the event a dust event occurs that impacts existing equipment or equipment under this Contract, the Contractor shall fully clean and bear the costs of cleaning such equipment prior to use.</w:t>
      </w:r>
    </w:p>
    <w:p w14:paraId="57DEADFD" w14:textId="77777777" w:rsidR="00CF0043" w:rsidRPr="00DD4DDF" w:rsidRDefault="00CF0043" w:rsidP="004006AA">
      <w:pPr>
        <w:pStyle w:val="Heading4"/>
        <w:rPr>
          <w:rFonts w:asciiTheme="minorHAnsi" w:hAnsiTheme="minorHAnsi"/>
          <w:szCs w:val="22"/>
        </w:rPr>
      </w:pPr>
      <w:r w:rsidRPr="00DD4DDF">
        <w:rPr>
          <w:rFonts w:asciiTheme="minorHAnsi" w:hAnsiTheme="minorHAnsi"/>
          <w:szCs w:val="22"/>
        </w:rPr>
        <w:t>Protect temporary water service connections from freezing.</w:t>
      </w:r>
    </w:p>
    <w:p w14:paraId="1A6B2326" w14:textId="58442132" w:rsidR="00FB3983" w:rsidRPr="00DD4DDF" w:rsidRDefault="00FD74ED" w:rsidP="004006AA">
      <w:pPr>
        <w:pStyle w:val="Heading2"/>
        <w:rPr>
          <w:rFonts w:asciiTheme="minorHAnsi" w:hAnsiTheme="minorHAnsi"/>
          <w:szCs w:val="22"/>
        </w:rPr>
      </w:pPr>
      <w:r w:rsidRPr="00DD4DDF">
        <w:rPr>
          <w:rFonts w:asciiTheme="minorHAnsi" w:hAnsiTheme="minorHAnsi"/>
          <w:szCs w:val="22"/>
        </w:rPr>
        <w:t>Snow Removal</w:t>
      </w:r>
    </w:p>
    <w:p w14:paraId="5598238D" w14:textId="78D5BC3A" w:rsidR="00CF0043" w:rsidRPr="00DD4DDF" w:rsidRDefault="00CF0043">
      <w:pPr>
        <w:pStyle w:val="Heading3"/>
        <w:rPr>
          <w:rFonts w:asciiTheme="minorHAnsi" w:hAnsiTheme="minorHAnsi"/>
          <w:szCs w:val="22"/>
        </w:rPr>
      </w:pPr>
      <w:r w:rsidRPr="00DD4DDF">
        <w:rPr>
          <w:rFonts w:asciiTheme="minorHAnsi" w:hAnsiTheme="minorHAnsi"/>
          <w:szCs w:val="22"/>
        </w:rPr>
        <w:t xml:space="preserve">Perform snow removal </w:t>
      </w:r>
      <w:r w:rsidR="00FD74ED" w:rsidRPr="00DD4DDF">
        <w:rPr>
          <w:rFonts w:asciiTheme="minorHAnsi" w:hAnsiTheme="minorHAnsi"/>
          <w:szCs w:val="22"/>
        </w:rPr>
        <w:t xml:space="preserve">from Parking lot, site access and staircases </w:t>
      </w:r>
      <w:r w:rsidR="00704368">
        <w:rPr>
          <w:rFonts w:asciiTheme="minorHAnsi" w:hAnsiTheme="minorHAnsi"/>
          <w:szCs w:val="22"/>
        </w:rPr>
        <w:t>in accordance with Section 01741 – Site Maintenance</w:t>
      </w:r>
      <w:r w:rsidR="00DB7D8F">
        <w:rPr>
          <w:rFonts w:asciiTheme="minorHAnsi" w:hAnsiTheme="minorHAnsi"/>
          <w:szCs w:val="22"/>
        </w:rPr>
        <w:t>.</w:t>
      </w:r>
      <w:r w:rsidR="00177188" w:rsidRPr="00DD4DDF">
        <w:rPr>
          <w:rFonts w:asciiTheme="minorHAnsi" w:hAnsiTheme="minorHAnsi"/>
          <w:szCs w:val="22"/>
        </w:rPr>
        <w:t xml:space="preserve"> </w:t>
      </w:r>
    </w:p>
    <w:p w14:paraId="015C38DA" w14:textId="77777777" w:rsidR="00F13982" w:rsidRPr="00DD4DDF" w:rsidRDefault="00F13982" w:rsidP="008A26A6">
      <w:pPr>
        <w:pStyle w:val="Other"/>
        <w:spacing w:before="240"/>
        <w:jc w:val="center"/>
        <w:rPr>
          <w:rFonts w:asciiTheme="minorHAnsi" w:hAnsiTheme="minorHAnsi"/>
          <w:b/>
          <w:sz w:val="22"/>
          <w:szCs w:val="22"/>
        </w:rPr>
      </w:pPr>
      <w:r w:rsidRPr="00DD4DDF">
        <w:rPr>
          <w:rFonts w:asciiTheme="minorHAnsi" w:hAnsiTheme="minorHAnsi"/>
          <w:b/>
          <w:sz w:val="22"/>
          <w:szCs w:val="22"/>
        </w:rPr>
        <w:t>END OF SECTION</w:t>
      </w:r>
    </w:p>
    <w:p w14:paraId="49FDAAAF" w14:textId="77777777" w:rsidR="00153AC6" w:rsidRPr="00DD4DDF" w:rsidRDefault="00153AC6" w:rsidP="008A26A6">
      <w:pPr>
        <w:pStyle w:val="Other"/>
        <w:spacing w:before="240"/>
        <w:jc w:val="center"/>
        <w:rPr>
          <w:rFonts w:asciiTheme="minorHAnsi" w:hAnsiTheme="minorHAnsi"/>
          <w:b/>
          <w:sz w:val="22"/>
          <w:szCs w:val="22"/>
        </w:rPr>
      </w:pPr>
    </w:p>
    <w:p w14:paraId="2389CADA" w14:textId="77777777" w:rsidR="00153AC6" w:rsidRPr="00DD4DDF" w:rsidRDefault="00153AC6" w:rsidP="000D08D4">
      <w:pPr>
        <w:pStyle w:val="Other"/>
        <w:spacing w:before="240"/>
        <w:rPr>
          <w:rFonts w:asciiTheme="minorHAnsi" w:hAnsiTheme="minorHAnsi"/>
          <w:b/>
          <w:sz w:val="22"/>
          <w:szCs w:val="22"/>
        </w:rPr>
      </w:pPr>
    </w:p>
    <w:sectPr w:rsidR="00153AC6" w:rsidRPr="00DD4DDF" w:rsidSect="000C2D03">
      <w:headerReference w:type="even" r:id="rId12"/>
      <w:headerReference w:type="default" r:id="rId13"/>
      <w:headerReference w:type="first" r:id="rId14"/>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CB0E49" w14:textId="77777777" w:rsidR="0095503A" w:rsidRDefault="0095503A">
      <w:r>
        <w:separator/>
      </w:r>
    </w:p>
  </w:endnote>
  <w:endnote w:type="continuationSeparator" w:id="0">
    <w:p w14:paraId="5CEA2FDB" w14:textId="77777777" w:rsidR="0095503A" w:rsidRDefault="0095503A">
      <w:r>
        <w:continuationSeparator/>
      </w:r>
    </w:p>
  </w:endnote>
  <w:endnote w:type="continuationNotice" w:id="1">
    <w:p w14:paraId="3058AAAB" w14:textId="77777777" w:rsidR="0095503A" w:rsidRDefault="009550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64C159" w14:textId="77777777" w:rsidR="0095503A" w:rsidRDefault="0095503A">
      <w:r>
        <w:separator/>
      </w:r>
    </w:p>
  </w:footnote>
  <w:footnote w:type="continuationSeparator" w:id="0">
    <w:p w14:paraId="262A2FD9" w14:textId="77777777" w:rsidR="0095503A" w:rsidRDefault="0095503A">
      <w:r>
        <w:continuationSeparator/>
      </w:r>
    </w:p>
  </w:footnote>
  <w:footnote w:type="continuationNotice" w:id="1">
    <w:p w14:paraId="631728C7" w14:textId="77777777" w:rsidR="0095503A" w:rsidRDefault="009550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C501E" w14:textId="77777777" w:rsidR="00216B0D" w:rsidRPr="00532A54" w:rsidRDefault="00453BF4" w:rsidP="00216B0D">
    <w:pPr>
      <w:pBdr>
        <w:top w:val="single" w:sz="4" w:space="1" w:color="auto"/>
      </w:pBdr>
      <w:tabs>
        <w:tab w:val="right" w:pos="9810"/>
      </w:tabs>
      <w:rPr>
        <w:rFonts w:cs="Arial"/>
      </w:rPr>
    </w:pPr>
    <w:r w:rsidRPr="00532A54">
      <w:rPr>
        <w:rFonts w:cs="Arial"/>
      </w:rPr>
      <w:t>CONTRACT NO</w:t>
    </w:r>
    <w:r w:rsidRPr="005E5857">
      <w:rPr>
        <w:rFonts w:cs="Arial"/>
        <w:highlight w:val="yellow"/>
      </w:rPr>
      <w:t>.... [Insert Region Number]</w:t>
    </w:r>
    <w:r w:rsidRPr="00532A54">
      <w:rPr>
        <w:rFonts w:cs="Arial"/>
      </w:rPr>
      <w:tab/>
    </w:r>
    <w:r w:rsidR="00216B0D" w:rsidRPr="00532A54">
      <w:rPr>
        <w:rFonts w:cs="Arial"/>
      </w:rPr>
      <w:t>Section 015</w:t>
    </w:r>
    <w:r w:rsidR="00216B0D">
      <w:rPr>
        <w:rFonts w:cs="Arial"/>
      </w:rPr>
      <w:t>2</w:t>
    </w:r>
    <w:r w:rsidR="00216B0D" w:rsidRPr="00532A54">
      <w:rPr>
        <w:rFonts w:cs="Arial"/>
      </w:rPr>
      <w:t>0</w:t>
    </w:r>
  </w:p>
  <w:p w14:paraId="51CA648A" w14:textId="255062D1" w:rsidR="00216B0D" w:rsidRPr="00532A54" w:rsidRDefault="00216B0D" w:rsidP="00216B0D">
    <w:pPr>
      <w:pBdr>
        <w:top w:val="single" w:sz="4" w:space="1" w:color="auto"/>
      </w:pBdr>
      <w:tabs>
        <w:tab w:val="left" w:pos="-1440"/>
        <w:tab w:val="left" w:pos="-720"/>
        <w:tab w:val="left" w:pos="0"/>
        <w:tab w:val="center" w:pos="5220"/>
        <w:tab w:val="right" w:pos="9810"/>
      </w:tabs>
      <w:rPr>
        <w:rFonts w:cs="Arial"/>
      </w:rPr>
    </w:pPr>
    <w:r w:rsidRPr="00532A54">
      <w:rPr>
        <w:rFonts w:cs="Arial"/>
        <w:b/>
      </w:rPr>
      <w:tab/>
    </w:r>
    <w:r>
      <w:rPr>
        <w:rFonts w:cs="Arial"/>
        <w:b/>
      </w:rPr>
      <w:t>FIELD OFFICE</w:t>
    </w:r>
    <w:r w:rsidRPr="00532A54">
      <w:rPr>
        <w:rFonts w:cs="Arial"/>
      </w:rPr>
      <w:tab/>
    </w:r>
    <w:r>
      <w:rPr>
        <w:rFonts w:cs="Arial"/>
      </w:rPr>
      <w:t>2021-01-19</w:t>
    </w:r>
  </w:p>
  <w:p w14:paraId="5C7FF393" w14:textId="74FD7162" w:rsidR="00216B0D" w:rsidRPr="00532A54" w:rsidRDefault="00216B0D" w:rsidP="00216B0D">
    <w:pPr>
      <w:pBdr>
        <w:top w:val="single" w:sz="4" w:space="1" w:color="auto"/>
      </w:pBdr>
      <w:tabs>
        <w:tab w:val="center" w:pos="5175"/>
        <w:tab w:val="right" w:pos="9810"/>
      </w:tabs>
      <w:rPr>
        <w:rFonts w:cs="Arial"/>
      </w:rPr>
    </w:pPr>
    <w:r w:rsidRPr="00532A54">
      <w:rPr>
        <w:rFonts w:cs="Arial"/>
      </w:rPr>
      <w:t xml:space="preserve">DATE: </w:t>
    </w:r>
    <w:r w:rsidRPr="005E5857">
      <w:rPr>
        <w:rFonts w:cs="Arial"/>
        <w:highlight w:val="yellow"/>
      </w:rPr>
      <w:t xml:space="preserve">[Insert Date, (e.g. </w:t>
    </w:r>
    <w:proofErr w:type="gramStart"/>
    <w:r w:rsidRPr="005E5857">
      <w:rPr>
        <w:rFonts w:cs="Arial"/>
        <w:highlight w:val="yellow"/>
      </w:rPr>
      <w:t>Jan.,</w:t>
    </w:r>
    <w:proofErr w:type="gramEnd"/>
    <w:r w:rsidRPr="005E5857">
      <w:rPr>
        <w:rFonts w:cs="Arial"/>
        <w:highlight w:val="yellow"/>
      </w:rPr>
      <w:t xml:space="preserve"> 20</w:t>
    </w:r>
    <w:r>
      <w:rPr>
        <w:rFonts w:cs="Arial"/>
        <w:highlight w:val="yellow"/>
      </w:rPr>
      <w:t>20</w:t>
    </w:r>
    <w:r w:rsidRPr="005E5857">
      <w:rPr>
        <w:rFonts w:cs="Arial"/>
        <w:highlight w:val="yellow"/>
      </w:rPr>
      <w:t>)]</w:t>
    </w:r>
    <w:r w:rsidRPr="00532A54">
      <w:rPr>
        <w:rFonts w:cs="Arial"/>
      </w:rPr>
      <w:tab/>
    </w:r>
    <w:r w:rsidRPr="00532A54">
      <w:rPr>
        <w:rFonts w:cs="Arial"/>
      </w:rPr>
      <w:tab/>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Pr>
        <w:rFonts w:cs="Arial"/>
      </w:rPr>
      <w:t>7</w:t>
    </w:r>
    <w:r w:rsidRPr="00532A54">
      <w:rPr>
        <w:rFonts w:cs="Arial"/>
      </w:rPr>
      <w:fldChar w:fldCharType="end"/>
    </w:r>
    <w:r w:rsidRPr="00532A54">
      <w:rPr>
        <w:rFonts w:cs="Arial"/>
      </w:rPr>
      <w:t xml:space="preserve"> </w:t>
    </w:r>
  </w:p>
  <w:p w14:paraId="27D3C81A" w14:textId="77777777" w:rsidR="00453BF4" w:rsidRDefault="00453B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F506D" w14:textId="5C34E6FA" w:rsidR="00453BF4" w:rsidRPr="00532A54" w:rsidRDefault="00453BF4" w:rsidP="000C2D03">
    <w:pPr>
      <w:pBdr>
        <w:top w:val="single" w:sz="4" w:space="1" w:color="auto"/>
      </w:pBdr>
      <w:tabs>
        <w:tab w:val="right" w:pos="9810"/>
      </w:tabs>
      <w:rPr>
        <w:rFonts w:cs="Arial"/>
      </w:rPr>
    </w:pPr>
    <w:r w:rsidRPr="00532A54">
      <w:rPr>
        <w:rFonts w:cs="Arial"/>
      </w:rPr>
      <w:t>CONTRACT NO</w:t>
    </w:r>
    <w:r w:rsidRPr="005E5857">
      <w:rPr>
        <w:rFonts w:cs="Arial"/>
        <w:highlight w:val="yellow"/>
      </w:rPr>
      <w:t>.... [Insert Region Number]</w:t>
    </w:r>
    <w:r w:rsidRPr="00532A54">
      <w:rPr>
        <w:rFonts w:cs="Arial"/>
      </w:rPr>
      <w:tab/>
      <w:t>Section 015</w:t>
    </w:r>
    <w:r>
      <w:rPr>
        <w:rFonts w:cs="Arial"/>
      </w:rPr>
      <w:t>2</w:t>
    </w:r>
    <w:r w:rsidRPr="00532A54">
      <w:rPr>
        <w:rFonts w:cs="Arial"/>
      </w:rPr>
      <w:t>0</w:t>
    </w:r>
  </w:p>
  <w:p w14:paraId="662D32ED" w14:textId="59084C23" w:rsidR="00453BF4" w:rsidRPr="00532A54" w:rsidRDefault="00453BF4" w:rsidP="000C2D03">
    <w:pPr>
      <w:pBdr>
        <w:top w:val="single" w:sz="4" w:space="1" w:color="auto"/>
      </w:pBdr>
      <w:tabs>
        <w:tab w:val="left" w:pos="-1440"/>
        <w:tab w:val="left" w:pos="-720"/>
        <w:tab w:val="left" w:pos="0"/>
        <w:tab w:val="center" w:pos="5220"/>
        <w:tab w:val="right" w:pos="9810"/>
      </w:tabs>
      <w:rPr>
        <w:rFonts w:cs="Arial"/>
      </w:rPr>
    </w:pPr>
    <w:r w:rsidRPr="00532A54">
      <w:rPr>
        <w:rFonts w:cs="Arial"/>
        <w:b/>
      </w:rPr>
      <w:tab/>
    </w:r>
    <w:r w:rsidR="00DD4DDF">
      <w:rPr>
        <w:rFonts w:cs="Arial"/>
        <w:b/>
      </w:rPr>
      <w:t>FIELD OFFICE</w:t>
    </w:r>
    <w:r w:rsidRPr="00532A54">
      <w:rPr>
        <w:rFonts w:cs="Arial"/>
      </w:rPr>
      <w:tab/>
    </w:r>
    <w:r w:rsidR="00DD4DDF">
      <w:rPr>
        <w:rFonts w:cs="Arial"/>
      </w:rPr>
      <w:t>20</w:t>
    </w:r>
    <w:r w:rsidR="00216B0D">
      <w:rPr>
        <w:rFonts w:cs="Arial"/>
      </w:rPr>
      <w:t>21</w:t>
    </w:r>
    <w:r w:rsidR="00DD4DDF">
      <w:rPr>
        <w:rFonts w:cs="Arial"/>
      </w:rPr>
      <w:t>-</w:t>
    </w:r>
    <w:r w:rsidR="00216B0D">
      <w:rPr>
        <w:rFonts w:cs="Arial"/>
      </w:rPr>
      <w:t>0</w:t>
    </w:r>
    <w:r w:rsidR="008D6295">
      <w:rPr>
        <w:rFonts w:cs="Arial"/>
      </w:rPr>
      <w:t>1</w:t>
    </w:r>
    <w:r w:rsidR="00DD4DDF">
      <w:rPr>
        <w:rFonts w:cs="Arial"/>
      </w:rPr>
      <w:t>-1</w:t>
    </w:r>
    <w:r w:rsidR="008D6295">
      <w:rPr>
        <w:rFonts w:cs="Arial"/>
      </w:rPr>
      <w:t>9</w:t>
    </w:r>
  </w:p>
  <w:p w14:paraId="6F0789F5" w14:textId="5D4BCD17" w:rsidR="00453BF4" w:rsidRPr="00532A54" w:rsidRDefault="00453BF4" w:rsidP="000C2D03">
    <w:pPr>
      <w:pBdr>
        <w:top w:val="single" w:sz="4" w:space="1" w:color="auto"/>
      </w:pBdr>
      <w:tabs>
        <w:tab w:val="center" w:pos="5175"/>
        <w:tab w:val="right" w:pos="9810"/>
      </w:tabs>
      <w:rPr>
        <w:rFonts w:cs="Arial"/>
      </w:rPr>
    </w:pPr>
    <w:r w:rsidRPr="00532A54">
      <w:rPr>
        <w:rFonts w:cs="Arial"/>
      </w:rPr>
      <w:t xml:space="preserve">DATE: </w:t>
    </w:r>
    <w:r w:rsidRPr="005E5857">
      <w:rPr>
        <w:rFonts w:cs="Arial"/>
        <w:highlight w:val="yellow"/>
      </w:rPr>
      <w:t xml:space="preserve">[Insert Date, (e.g. </w:t>
    </w:r>
    <w:proofErr w:type="gramStart"/>
    <w:r w:rsidRPr="005E5857">
      <w:rPr>
        <w:rFonts w:cs="Arial"/>
        <w:highlight w:val="yellow"/>
      </w:rPr>
      <w:t>Jan.,</w:t>
    </w:r>
    <w:proofErr w:type="gramEnd"/>
    <w:r w:rsidRPr="005E5857">
      <w:rPr>
        <w:rFonts w:cs="Arial"/>
        <w:highlight w:val="yellow"/>
      </w:rPr>
      <w:t xml:space="preserve"> 20</w:t>
    </w:r>
    <w:r w:rsidR="00216B0D">
      <w:rPr>
        <w:rFonts w:cs="Arial"/>
        <w:highlight w:val="yellow"/>
      </w:rPr>
      <w:t>20</w:t>
    </w:r>
    <w:r w:rsidRPr="005E5857">
      <w:rPr>
        <w:rFonts w:cs="Arial"/>
        <w:highlight w:val="yellow"/>
      </w:rPr>
      <w:t>)]</w:t>
    </w:r>
    <w:r w:rsidRPr="00532A54">
      <w:rPr>
        <w:rFonts w:cs="Arial"/>
      </w:rPr>
      <w:tab/>
    </w:r>
    <w:r w:rsidRPr="00532A54">
      <w:rPr>
        <w:rFonts w:cs="Arial"/>
      </w:rPr>
      <w:tab/>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sidR="008D6295">
      <w:rPr>
        <w:rFonts w:cs="Arial"/>
        <w:noProof/>
      </w:rPr>
      <w:t>5</w:t>
    </w:r>
    <w:r w:rsidRPr="00532A54">
      <w:rPr>
        <w:rFonts w:cs="Arial"/>
      </w:rPr>
      <w:fldChar w:fldCharType="end"/>
    </w:r>
    <w:r w:rsidRPr="00532A54">
      <w:rPr>
        <w:rFonts w:cs="Arial"/>
      </w:rPr>
      <w:t xml:space="preserve"> </w:t>
    </w:r>
  </w:p>
  <w:p w14:paraId="0F44705F" w14:textId="77777777" w:rsidR="00453BF4" w:rsidRPr="00672C12" w:rsidRDefault="00453BF4" w:rsidP="008A26A6">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5B8A3" w14:textId="77777777" w:rsidR="00453BF4" w:rsidRPr="000C2D03" w:rsidRDefault="00453BF4" w:rsidP="00672C12">
    <w:pPr>
      <w:pBdr>
        <w:top w:val="single" w:sz="4" w:space="1" w:color="auto"/>
      </w:pBdr>
      <w:tabs>
        <w:tab w:val="right" w:pos="10350"/>
      </w:tabs>
      <w:rPr>
        <w:rFonts w:cs="Arial"/>
      </w:rPr>
    </w:pPr>
    <w:r w:rsidRPr="000C2D03">
      <w:rPr>
        <w:rFonts w:cs="Arial"/>
      </w:rPr>
      <w:t>CONTRACT NO</w:t>
    </w:r>
    <w:r w:rsidRPr="000C2D03">
      <w:rPr>
        <w:rFonts w:cs="Arial"/>
        <w:highlight w:val="lightGray"/>
      </w:rPr>
      <w:t>.... [Insert Region Number]</w:t>
    </w:r>
    <w:r w:rsidRPr="000C2D03">
      <w:rPr>
        <w:rFonts w:cs="Arial"/>
      </w:rPr>
      <w:tab/>
      <w:t>Section 01500</w:t>
    </w:r>
  </w:p>
  <w:p w14:paraId="6468FA7D" w14:textId="77777777" w:rsidR="00453BF4" w:rsidRPr="000C2D03" w:rsidRDefault="00453BF4" w:rsidP="008A26A6">
    <w:pPr>
      <w:pBdr>
        <w:top w:val="single" w:sz="4" w:space="1" w:color="auto"/>
      </w:pBdr>
      <w:tabs>
        <w:tab w:val="left" w:pos="-1440"/>
        <w:tab w:val="left" w:pos="-720"/>
        <w:tab w:val="left" w:pos="0"/>
        <w:tab w:val="center" w:pos="5220"/>
        <w:tab w:val="right" w:pos="10350"/>
      </w:tabs>
      <w:rPr>
        <w:rFonts w:cs="Arial"/>
      </w:rPr>
    </w:pPr>
    <w:r w:rsidRPr="000C2D03">
      <w:rPr>
        <w:rFonts w:cs="Arial"/>
        <w:b/>
      </w:rPr>
      <w:tab/>
      <w:t>CONSTRUCTION FACILITIES AND TEMPORARY CONTROLS</w:t>
    </w:r>
    <w:r w:rsidRPr="000C2D03">
      <w:rPr>
        <w:rFonts w:cs="Arial"/>
      </w:rPr>
      <w:tab/>
      <w:t>2013-07-23</w:t>
    </w:r>
  </w:p>
  <w:p w14:paraId="2A5E6CDF" w14:textId="77777777" w:rsidR="00453BF4" w:rsidRPr="000C2D03" w:rsidRDefault="00453BF4" w:rsidP="00672C12">
    <w:pPr>
      <w:pBdr>
        <w:top w:val="single" w:sz="4" w:space="1" w:color="auto"/>
      </w:pBdr>
      <w:tabs>
        <w:tab w:val="center" w:pos="5175"/>
        <w:tab w:val="right" w:pos="10350"/>
      </w:tabs>
      <w:rPr>
        <w:rFonts w:cs="Arial"/>
      </w:rPr>
    </w:pPr>
    <w:r w:rsidRPr="000C2D03">
      <w:rPr>
        <w:rFonts w:cs="Arial"/>
      </w:rPr>
      <w:t>DATE</w:t>
    </w:r>
    <w:proofErr w:type="gramStart"/>
    <w:r w:rsidRPr="000C2D03">
      <w:rPr>
        <w:rFonts w:cs="Arial"/>
      </w:rPr>
      <w:t xml:space="preserve">:  </w:t>
    </w:r>
    <w:r w:rsidRPr="000C2D03">
      <w:rPr>
        <w:rFonts w:cs="Arial"/>
        <w:highlight w:val="lightGray"/>
      </w:rPr>
      <w:t>[</w:t>
    </w:r>
    <w:proofErr w:type="gramEnd"/>
    <w:r w:rsidRPr="000C2D03">
      <w:rPr>
        <w:rFonts w:cs="Arial"/>
        <w:highlight w:val="lightGray"/>
      </w:rPr>
      <w:t>Insert Date, (e.g. Jan., 2000)]</w:t>
    </w:r>
    <w:r w:rsidRPr="000C2D03">
      <w:rPr>
        <w:rFonts w:cs="Arial"/>
      </w:rPr>
      <w:tab/>
    </w:r>
    <w:r w:rsidRPr="000C2D03">
      <w:rPr>
        <w:rFonts w:cs="Arial"/>
      </w:rPr>
      <w:tab/>
      <w:t xml:space="preserve">Page </w:t>
    </w:r>
    <w:r w:rsidRPr="000C2D03">
      <w:rPr>
        <w:rFonts w:cs="Arial"/>
      </w:rPr>
      <w:fldChar w:fldCharType="begin"/>
    </w:r>
    <w:r w:rsidRPr="000C2D03">
      <w:rPr>
        <w:rFonts w:cs="Arial"/>
      </w:rPr>
      <w:instrText xml:space="preserve">PAGE </w:instrText>
    </w:r>
    <w:r w:rsidRPr="000C2D03">
      <w:rPr>
        <w:rFonts w:cs="Arial"/>
      </w:rPr>
      <w:fldChar w:fldCharType="separate"/>
    </w:r>
    <w:r>
      <w:rPr>
        <w:rFonts w:cs="Arial"/>
        <w:noProof/>
      </w:rPr>
      <w:t>1</w:t>
    </w:r>
    <w:r w:rsidRPr="000C2D03">
      <w:rPr>
        <w:rFonts w:cs="Arial"/>
      </w:rPr>
      <w:fldChar w:fldCharType="end"/>
    </w:r>
    <w:r w:rsidRPr="000C2D03">
      <w:rPr>
        <w:rFonts w:cs="Arial"/>
      </w:rPr>
      <w:t xml:space="preserve"> of </w:t>
    </w:r>
    <w:r w:rsidRPr="000C2D03">
      <w:rPr>
        <w:rStyle w:val="PageNumber"/>
        <w:rFonts w:cs="Arial"/>
        <w:caps/>
        <w:sz w:val="22"/>
      </w:rPr>
      <w:fldChar w:fldCharType="begin"/>
    </w:r>
    <w:r w:rsidRPr="000C2D03">
      <w:rPr>
        <w:rStyle w:val="PageNumber"/>
        <w:rFonts w:cs="Arial"/>
        <w:caps/>
        <w:sz w:val="22"/>
      </w:rPr>
      <w:instrText xml:space="preserve"> NUMPAGES </w:instrText>
    </w:r>
    <w:r w:rsidRPr="000C2D03">
      <w:rPr>
        <w:rStyle w:val="PageNumber"/>
        <w:rFonts w:cs="Arial"/>
        <w:caps/>
        <w:sz w:val="22"/>
      </w:rPr>
      <w:fldChar w:fldCharType="separate"/>
    </w:r>
    <w:r>
      <w:rPr>
        <w:rStyle w:val="PageNumber"/>
        <w:rFonts w:cs="Arial"/>
        <w:caps/>
        <w:noProof/>
        <w:sz w:val="22"/>
      </w:rPr>
      <w:t>18</w:t>
    </w:r>
    <w:r w:rsidRPr="000C2D03">
      <w:rPr>
        <w:rStyle w:val="PageNumber"/>
        <w:rFonts w:cs="Arial"/>
        <w:caps/>
        <w:sz w:val="22"/>
      </w:rPr>
      <w:fldChar w:fldCharType="end"/>
    </w:r>
  </w:p>
  <w:p w14:paraId="03836A3A" w14:textId="77777777" w:rsidR="00453BF4" w:rsidRDefault="00453BF4" w:rsidP="006C0FAF">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0823425"/>
    <w:multiLevelType w:val="multilevel"/>
    <w:tmpl w:val="50821ABA"/>
    <w:lvl w:ilvl="0">
      <w:start w:val="1"/>
      <w:numFmt w:val="decimal"/>
      <w:lvlRestart w:val="0"/>
      <w:lvlText w:val="Part %1"/>
      <w:lvlJc w:val="left"/>
      <w:pPr>
        <w:tabs>
          <w:tab w:val="num" w:pos="1440"/>
        </w:tabs>
        <w:ind w:left="1440" w:hanging="1440"/>
      </w:pPr>
      <w:rPr>
        <w:caps/>
        <w:u w:val="single"/>
      </w:rPr>
    </w:lvl>
    <w:lvl w:ilvl="1">
      <w:start w:val="1"/>
      <w:numFmt w:val="decimal"/>
      <w:lvlText w:val="%1.%2"/>
      <w:lvlJc w:val="left"/>
      <w:pPr>
        <w:tabs>
          <w:tab w:val="num" w:pos="1440"/>
        </w:tabs>
        <w:ind w:left="1440" w:hanging="1440"/>
      </w:pPr>
    </w:lvl>
    <w:lvl w:ilvl="2">
      <w:start w:val="1"/>
      <w:numFmt w:val="decimal"/>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decimal"/>
      <w:lvlText w:val=".%5"/>
      <w:lvlJc w:val="left"/>
      <w:pPr>
        <w:tabs>
          <w:tab w:val="num" w:pos="2880"/>
        </w:tabs>
        <w:ind w:left="2880" w:hanging="720"/>
      </w:pPr>
    </w:lvl>
    <w:lvl w:ilvl="5">
      <w:start w:val="1"/>
      <w:numFmt w:val="decimal"/>
      <w:lvlText w:val=".%6"/>
      <w:lvlJc w:val="left"/>
      <w:pPr>
        <w:tabs>
          <w:tab w:val="num" w:pos="3600"/>
        </w:tabs>
        <w:ind w:left="3600" w:hanging="720"/>
      </w:p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lvl>
    <w:lvl w:ilvl="8">
      <w:start w:val="1"/>
      <w:numFmt w:val="decimal"/>
      <w:lvlText w:val=".%9"/>
      <w:lvlJc w:val="left"/>
      <w:pPr>
        <w:tabs>
          <w:tab w:val="num" w:pos="5760"/>
        </w:tabs>
        <w:ind w:left="5760" w:hanging="720"/>
      </w:pPr>
    </w:lvl>
  </w:abstractNum>
  <w:abstractNum w:abstractNumId="5" w15:restartNumberingAfterBreak="0">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65575FD"/>
    <w:multiLevelType w:val="multilevel"/>
    <w:tmpl w:val="9E14FE36"/>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350"/>
        </w:tabs>
        <w:ind w:left="1350" w:hanging="720"/>
      </w:pPr>
      <w:rPr>
        <w:rFonts w:ascii="Calibri" w:hAnsi="Calibri" w:hint="default"/>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pStyle w:val="Heading8"/>
      <w:lvlText w:val=".%8"/>
      <w:lvlJc w:val="left"/>
      <w:pPr>
        <w:tabs>
          <w:tab w:val="num" w:pos="5040"/>
        </w:tabs>
        <w:ind w:left="5040" w:hanging="720"/>
      </w:pPr>
      <w:rPr>
        <w:rFonts w:ascii="Calibri" w:hAnsi="Calibri" w:hint="default"/>
        <w:b w:val="0"/>
        <w:i w:val="0"/>
        <w:sz w:val="22"/>
      </w:rPr>
    </w:lvl>
    <w:lvl w:ilvl="8">
      <w:start w:val="1"/>
      <w:numFmt w:val="decimal"/>
      <w:pStyle w:val="Heading9"/>
      <w:lvlText w:val=".%9"/>
      <w:lvlJc w:val="left"/>
      <w:pPr>
        <w:tabs>
          <w:tab w:val="num" w:pos="5760"/>
        </w:tabs>
        <w:ind w:left="5760" w:hanging="720"/>
      </w:pPr>
      <w:rPr>
        <w:rFonts w:ascii="Calibri" w:hAnsi="Calibri" w:hint="default"/>
        <w:b w:val="0"/>
        <w:i w:val="0"/>
        <w:sz w:val="22"/>
      </w:rPr>
    </w:lvl>
  </w:abstractNum>
  <w:abstractNum w:abstractNumId="8" w15:restartNumberingAfterBreak="0">
    <w:nsid w:val="50407D28"/>
    <w:multiLevelType w:val="multilevel"/>
    <w:tmpl w:val="3718054A"/>
    <w:lvl w:ilvl="0">
      <w:start w:val="1"/>
      <w:numFmt w:val="decimal"/>
      <w:lvlText w:val="PART %1."/>
      <w:lvlJc w:val="left"/>
      <w:pPr>
        <w:tabs>
          <w:tab w:val="num" w:pos="432"/>
        </w:tabs>
        <w:ind w:left="432" w:hanging="432"/>
      </w:pPr>
      <w:rPr>
        <w:rFonts w:asciiTheme="minorHAnsi" w:hAnsiTheme="minorHAns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Calibri" w:hAnsi="Calibri" w:hint="default"/>
        <w:color w:val="000000"/>
        <w:sz w:val="22"/>
      </w:rPr>
    </w:lvl>
    <w:lvl w:ilvl="3">
      <w:start w:val="1"/>
      <w:numFmt w:val="decimal"/>
      <w:lvlText w:val=".%4"/>
      <w:lvlJc w:val="left"/>
      <w:pPr>
        <w:tabs>
          <w:tab w:val="num" w:pos="864"/>
        </w:tabs>
        <w:ind w:left="864" w:firstLine="3456"/>
      </w:pPr>
      <w:rPr>
        <w:rFonts w:ascii="Calibri" w:hAnsi="Calibri" w:hint="default"/>
      </w:rPr>
    </w:lvl>
    <w:lvl w:ilvl="4">
      <w:start w:val="1"/>
      <w:numFmt w:val="decimal"/>
      <w:lvlText w:val="%5."/>
      <w:lvlJc w:val="left"/>
      <w:pPr>
        <w:tabs>
          <w:tab w:val="num" w:pos="720"/>
        </w:tabs>
        <w:ind w:left="720" w:firstLine="43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F4A41FC"/>
    <w:multiLevelType w:val="multilevel"/>
    <w:tmpl w:val="FBCA0302"/>
    <w:lvl w:ilvl="0">
      <w:start w:val="1"/>
      <w:numFmt w:val="decimal"/>
      <w:lvlText w:val="%1"/>
      <w:legacy w:legacy="1" w:legacySpace="0" w:legacyIndent="0"/>
      <w:lvlJc w:val="left"/>
    </w:lvl>
    <w:lvl w:ilvl="1">
      <w:start w:val="1"/>
      <w:numFmt w:val="decimal"/>
      <w:lvlText w:val=".%2"/>
      <w:legacy w:legacy="1" w:legacySpace="0" w:legacyIndent="0"/>
      <w:lvlJc w:val="left"/>
    </w:lvl>
    <w:lvl w:ilvl="2">
      <w:start w:val="1"/>
      <w:numFmt w:val="decimal"/>
      <w:lvlText w:val=".%3"/>
      <w:legacy w:legacy="1" w:legacySpace="0" w:legacyIndent="0"/>
      <w:lvlJc w:val="left"/>
    </w:lvl>
    <w:lvl w:ilvl="3">
      <w:start w:val="1"/>
      <w:numFmt w:val="decimal"/>
      <w:lvlText w:val=".%4"/>
      <w:legacy w:legacy="1" w:legacySpace="0" w:legacyIndent="0"/>
      <w:lvlJc w:val="left"/>
    </w:lvl>
    <w:lvl w:ilvl="4">
      <w:start w:val="1"/>
      <w:numFmt w:val="decimal"/>
      <w:lvlText w:val=".%5"/>
      <w:legacy w:legacy="1" w:legacySpace="0" w:legacyIndent="0"/>
      <w:lvlJc w:val="left"/>
    </w:lvl>
    <w:lvl w:ilvl="5">
      <w:start w:val="1"/>
      <w:numFmt w:val="decimal"/>
      <w:lvlText w:val=".%6"/>
      <w:legacy w:legacy="1" w:legacySpace="0" w:legacyIndent="0"/>
      <w:lvlJc w:val="left"/>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none"/>
      <w:lvlText w:val=""/>
      <w:legacy w:legacy="1" w:legacySpace="0" w:legacyIndent="0"/>
      <w:lvlJc w:val="left"/>
    </w:lvl>
  </w:abstractNum>
  <w:abstractNum w:abstractNumId="11" w15:restartNumberingAfterBreak="0">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6"/>
  </w:num>
  <w:num w:numId="8">
    <w:abstractNumId w:val="1"/>
  </w:num>
  <w:num w:numId="9">
    <w:abstractNumId w:val="11"/>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olset" w:val="3"/>
  </w:docVars>
  <w:rsids>
    <w:rsidRoot w:val="00D109FD"/>
    <w:rsid w:val="00001E00"/>
    <w:rsid w:val="00004ACE"/>
    <w:rsid w:val="0002291F"/>
    <w:rsid w:val="000468A2"/>
    <w:rsid w:val="000A60A7"/>
    <w:rsid w:val="000A7BB7"/>
    <w:rsid w:val="000B7238"/>
    <w:rsid w:val="000C2488"/>
    <w:rsid w:val="000C26FF"/>
    <w:rsid w:val="000C2D03"/>
    <w:rsid w:val="000C6EBC"/>
    <w:rsid w:val="000D08D4"/>
    <w:rsid w:val="000E2F0C"/>
    <w:rsid w:val="001019E5"/>
    <w:rsid w:val="00105CCD"/>
    <w:rsid w:val="00107DBA"/>
    <w:rsid w:val="00110A32"/>
    <w:rsid w:val="001155BF"/>
    <w:rsid w:val="00116482"/>
    <w:rsid w:val="00120862"/>
    <w:rsid w:val="0013606B"/>
    <w:rsid w:val="00140824"/>
    <w:rsid w:val="00153AC6"/>
    <w:rsid w:val="001646A2"/>
    <w:rsid w:val="00177188"/>
    <w:rsid w:val="001A09DD"/>
    <w:rsid w:val="001B3E10"/>
    <w:rsid w:val="001B3E2D"/>
    <w:rsid w:val="001C6B8E"/>
    <w:rsid w:val="001D453F"/>
    <w:rsid w:val="001E657E"/>
    <w:rsid w:val="001F0836"/>
    <w:rsid w:val="001F187C"/>
    <w:rsid w:val="001F1DFC"/>
    <w:rsid w:val="00206146"/>
    <w:rsid w:val="00216B0D"/>
    <w:rsid w:val="00217E0C"/>
    <w:rsid w:val="00227582"/>
    <w:rsid w:val="00250303"/>
    <w:rsid w:val="00275889"/>
    <w:rsid w:val="00291A8C"/>
    <w:rsid w:val="002D2EA6"/>
    <w:rsid w:val="002D4787"/>
    <w:rsid w:val="003113DB"/>
    <w:rsid w:val="003130DA"/>
    <w:rsid w:val="00315AC1"/>
    <w:rsid w:val="00317A87"/>
    <w:rsid w:val="00325A05"/>
    <w:rsid w:val="0033540B"/>
    <w:rsid w:val="00353FA4"/>
    <w:rsid w:val="00366110"/>
    <w:rsid w:val="00372157"/>
    <w:rsid w:val="003827FF"/>
    <w:rsid w:val="00382C3A"/>
    <w:rsid w:val="00384A92"/>
    <w:rsid w:val="00392BA6"/>
    <w:rsid w:val="003A5B9D"/>
    <w:rsid w:val="003D3A7A"/>
    <w:rsid w:val="003D5C3E"/>
    <w:rsid w:val="003D7212"/>
    <w:rsid w:val="003E32E3"/>
    <w:rsid w:val="003E3A60"/>
    <w:rsid w:val="003F17BA"/>
    <w:rsid w:val="004006AA"/>
    <w:rsid w:val="0040417E"/>
    <w:rsid w:val="0040679B"/>
    <w:rsid w:val="00407149"/>
    <w:rsid w:val="00407CE2"/>
    <w:rsid w:val="00414AEF"/>
    <w:rsid w:val="00420F6A"/>
    <w:rsid w:val="00433401"/>
    <w:rsid w:val="0044089E"/>
    <w:rsid w:val="00443A13"/>
    <w:rsid w:val="004508FC"/>
    <w:rsid w:val="00453BF4"/>
    <w:rsid w:val="00480D30"/>
    <w:rsid w:val="004A4EE3"/>
    <w:rsid w:val="004C758B"/>
    <w:rsid w:val="004F5945"/>
    <w:rsid w:val="00507A96"/>
    <w:rsid w:val="00521C1F"/>
    <w:rsid w:val="005240DE"/>
    <w:rsid w:val="00531D91"/>
    <w:rsid w:val="00532A54"/>
    <w:rsid w:val="00541ACC"/>
    <w:rsid w:val="005467AB"/>
    <w:rsid w:val="0058163E"/>
    <w:rsid w:val="005947BD"/>
    <w:rsid w:val="005A6760"/>
    <w:rsid w:val="005C5286"/>
    <w:rsid w:val="005D11D9"/>
    <w:rsid w:val="005D2F71"/>
    <w:rsid w:val="005E2FCE"/>
    <w:rsid w:val="005E3515"/>
    <w:rsid w:val="005E5857"/>
    <w:rsid w:val="005E7EFE"/>
    <w:rsid w:val="006041FC"/>
    <w:rsid w:val="00623C24"/>
    <w:rsid w:val="006263CD"/>
    <w:rsid w:val="00640974"/>
    <w:rsid w:val="00662644"/>
    <w:rsid w:val="006708C8"/>
    <w:rsid w:val="00672C12"/>
    <w:rsid w:val="006B1E79"/>
    <w:rsid w:val="006B434D"/>
    <w:rsid w:val="006C0FAF"/>
    <w:rsid w:val="006C1746"/>
    <w:rsid w:val="006C60F0"/>
    <w:rsid w:val="00704368"/>
    <w:rsid w:val="0070514B"/>
    <w:rsid w:val="007113ED"/>
    <w:rsid w:val="007210C4"/>
    <w:rsid w:val="00725772"/>
    <w:rsid w:val="00733F55"/>
    <w:rsid w:val="0074549F"/>
    <w:rsid w:val="00753192"/>
    <w:rsid w:val="0077599B"/>
    <w:rsid w:val="00777FA6"/>
    <w:rsid w:val="00783374"/>
    <w:rsid w:val="0079207B"/>
    <w:rsid w:val="007A1FFB"/>
    <w:rsid w:val="007B0EFD"/>
    <w:rsid w:val="007E4441"/>
    <w:rsid w:val="007F05BB"/>
    <w:rsid w:val="008001A5"/>
    <w:rsid w:val="008043B2"/>
    <w:rsid w:val="008059B8"/>
    <w:rsid w:val="00812A85"/>
    <w:rsid w:val="008201ED"/>
    <w:rsid w:val="008219F1"/>
    <w:rsid w:val="008748C8"/>
    <w:rsid w:val="00874F6B"/>
    <w:rsid w:val="008842B8"/>
    <w:rsid w:val="008877FB"/>
    <w:rsid w:val="008A26A6"/>
    <w:rsid w:val="008A4CEB"/>
    <w:rsid w:val="008A790B"/>
    <w:rsid w:val="008B115E"/>
    <w:rsid w:val="008D6295"/>
    <w:rsid w:val="008E0DFB"/>
    <w:rsid w:val="008F18DE"/>
    <w:rsid w:val="008F24F3"/>
    <w:rsid w:val="00903EF8"/>
    <w:rsid w:val="00927372"/>
    <w:rsid w:val="009369FF"/>
    <w:rsid w:val="009410E8"/>
    <w:rsid w:val="00945CF2"/>
    <w:rsid w:val="00953197"/>
    <w:rsid w:val="0095503A"/>
    <w:rsid w:val="00960901"/>
    <w:rsid w:val="00977A0A"/>
    <w:rsid w:val="009A64C4"/>
    <w:rsid w:val="009E19FB"/>
    <w:rsid w:val="009E3FFF"/>
    <w:rsid w:val="009E5818"/>
    <w:rsid w:val="009F2E5E"/>
    <w:rsid w:val="00A261E3"/>
    <w:rsid w:val="00A26738"/>
    <w:rsid w:val="00A30CA8"/>
    <w:rsid w:val="00A318B0"/>
    <w:rsid w:val="00A400C4"/>
    <w:rsid w:val="00A767E0"/>
    <w:rsid w:val="00A86191"/>
    <w:rsid w:val="00AA040C"/>
    <w:rsid w:val="00AA5BFA"/>
    <w:rsid w:val="00AB0697"/>
    <w:rsid w:val="00AB20A3"/>
    <w:rsid w:val="00AB5927"/>
    <w:rsid w:val="00AD13DD"/>
    <w:rsid w:val="00AE01CE"/>
    <w:rsid w:val="00B05B2D"/>
    <w:rsid w:val="00B071E4"/>
    <w:rsid w:val="00B147DD"/>
    <w:rsid w:val="00B34158"/>
    <w:rsid w:val="00B60F36"/>
    <w:rsid w:val="00B647FD"/>
    <w:rsid w:val="00B74C35"/>
    <w:rsid w:val="00B82C9A"/>
    <w:rsid w:val="00B94073"/>
    <w:rsid w:val="00B973E1"/>
    <w:rsid w:val="00BA6111"/>
    <w:rsid w:val="00BD3093"/>
    <w:rsid w:val="00BE18B9"/>
    <w:rsid w:val="00BE54FB"/>
    <w:rsid w:val="00C258D9"/>
    <w:rsid w:val="00C33AE3"/>
    <w:rsid w:val="00C558CB"/>
    <w:rsid w:val="00C73272"/>
    <w:rsid w:val="00C742F6"/>
    <w:rsid w:val="00C76AFC"/>
    <w:rsid w:val="00C80C03"/>
    <w:rsid w:val="00C81675"/>
    <w:rsid w:val="00C850FA"/>
    <w:rsid w:val="00C90228"/>
    <w:rsid w:val="00CC76BA"/>
    <w:rsid w:val="00CF0043"/>
    <w:rsid w:val="00D109FD"/>
    <w:rsid w:val="00D26372"/>
    <w:rsid w:val="00D3626B"/>
    <w:rsid w:val="00D65EF3"/>
    <w:rsid w:val="00D705EE"/>
    <w:rsid w:val="00D70BD0"/>
    <w:rsid w:val="00D72F40"/>
    <w:rsid w:val="00D82C73"/>
    <w:rsid w:val="00D870EC"/>
    <w:rsid w:val="00D945FE"/>
    <w:rsid w:val="00D94EBE"/>
    <w:rsid w:val="00DA097A"/>
    <w:rsid w:val="00DA45A5"/>
    <w:rsid w:val="00DA7DEE"/>
    <w:rsid w:val="00DB06A2"/>
    <w:rsid w:val="00DB0F79"/>
    <w:rsid w:val="00DB7D8F"/>
    <w:rsid w:val="00DD4DDF"/>
    <w:rsid w:val="00E06E8A"/>
    <w:rsid w:val="00E13A1E"/>
    <w:rsid w:val="00E26A66"/>
    <w:rsid w:val="00E37682"/>
    <w:rsid w:val="00E4230A"/>
    <w:rsid w:val="00E62AA3"/>
    <w:rsid w:val="00E67974"/>
    <w:rsid w:val="00E77BFE"/>
    <w:rsid w:val="00E80A10"/>
    <w:rsid w:val="00EA3CD4"/>
    <w:rsid w:val="00EC19C0"/>
    <w:rsid w:val="00EC2346"/>
    <w:rsid w:val="00ED0921"/>
    <w:rsid w:val="00ED4A92"/>
    <w:rsid w:val="00EE24B5"/>
    <w:rsid w:val="00EF2AF8"/>
    <w:rsid w:val="00F00AD9"/>
    <w:rsid w:val="00F13982"/>
    <w:rsid w:val="00F30165"/>
    <w:rsid w:val="00F34F9F"/>
    <w:rsid w:val="00F5273F"/>
    <w:rsid w:val="00F6204E"/>
    <w:rsid w:val="00F70669"/>
    <w:rsid w:val="00F72E2B"/>
    <w:rsid w:val="00F84DA9"/>
    <w:rsid w:val="00F91B16"/>
    <w:rsid w:val="00F92935"/>
    <w:rsid w:val="00F93861"/>
    <w:rsid w:val="00FA4C11"/>
    <w:rsid w:val="00FB3983"/>
    <w:rsid w:val="00FD1C5F"/>
    <w:rsid w:val="00FD7499"/>
    <w:rsid w:val="00FD74ED"/>
    <w:rsid w:val="00FD7A36"/>
    <w:rsid w:val="00FE0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E0A253E"/>
  <w15:docId w15:val="{9D2E6A18-B211-479F-9493-2D6076DA4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CEB"/>
    <w:rPr>
      <w:sz w:val="22"/>
      <w:szCs w:val="22"/>
    </w:rPr>
  </w:style>
  <w:style w:type="paragraph" w:styleId="Heading1">
    <w:name w:val="heading 1"/>
    <w:aliases w:val="Heading 1 Char,Contents - level1 Char"/>
    <w:basedOn w:val="ListParagraph"/>
    <w:qFormat/>
    <w:rsid w:val="008A4CEB"/>
    <w:pPr>
      <w:numPr>
        <w:numId w:val="28"/>
      </w:numPr>
      <w:spacing w:before="160"/>
      <w:outlineLvl w:val="0"/>
    </w:pPr>
    <w:rPr>
      <w:caps/>
      <w:szCs w:val="20"/>
    </w:rPr>
  </w:style>
  <w:style w:type="paragraph" w:styleId="Heading2">
    <w:name w:val="heading 2"/>
    <w:aliases w:val="Heading 2 Char"/>
    <w:basedOn w:val="ListParagraph"/>
    <w:next w:val="Normal"/>
    <w:qFormat/>
    <w:rsid w:val="008A4CEB"/>
    <w:pPr>
      <w:numPr>
        <w:ilvl w:val="1"/>
        <w:numId w:val="28"/>
      </w:numPr>
      <w:spacing w:before="80"/>
      <w:outlineLvl w:val="1"/>
    </w:pPr>
    <w:rPr>
      <w:szCs w:val="20"/>
      <w:u w:val="single"/>
    </w:rPr>
  </w:style>
  <w:style w:type="paragraph" w:styleId="Heading3">
    <w:name w:val="heading 3"/>
    <w:basedOn w:val="ListParagraph"/>
    <w:link w:val="Heading3Char"/>
    <w:qFormat/>
    <w:rsid w:val="005240DE"/>
    <w:pPr>
      <w:numPr>
        <w:ilvl w:val="2"/>
        <w:numId w:val="28"/>
      </w:numPr>
      <w:tabs>
        <w:tab w:val="clear" w:pos="1350"/>
        <w:tab w:val="num" w:pos="1440"/>
      </w:tabs>
      <w:ind w:left="1440"/>
      <w:outlineLvl w:val="2"/>
    </w:pPr>
    <w:rPr>
      <w:szCs w:val="20"/>
    </w:rPr>
  </w:style>
  <w:style w:type="paragraph" w:styleId="Heading4">
    <w:name w:val="heading 4"/>
    <w:basedOn w:val="ListParagraph"/>
    <w:link w:val="Heading4Char"/>
    <w:qFormat/>
    <w:rsid w:val="008A4CEB"/>
    <w:pPr>
      <w:numPr>
        <w:ilvl w:val="3"/>
        <w:numId w:val="28"/>
      </w:numPr>
      <w:outlineLvl w:val="3"/>
    </w:pPr>
    <w:rPr>
      <w:szCs w:val="20"/>
    </w:rPr>
  </w:style>
  <w:style w:type="paragraph" w:styleId="Heading5">
    <w:name w:val="heading 5"/>
    <w:basedOn w:val="Heading4"/>
    <w:link w:val="Heading5Char"/>
    <w:qFormat/>
    <w:rsid w:val="008A4CEB"/>
    <w:pPr>
      <w:numPr>
        <w:ilvl w:val="4"/>
      </w:numPr>
      <w:outlineLvl w:val="4"/>
    </w:pPr>
    <w:rPr>
      <w:sz w:val="20"/>
    </w:rPr>
  </w:style>
  <w:style w:type="paragraph" w:styleId="Heading6">
    <w:name w:val="heading 6"/>
    <w:basedOn w:val="Heading5"/>
    <w:next w:val="Normal"/>
    <w:link w:val="Heading6Char"/>
    <w:qFormat/>
    <w:rsid w:val="008A4CEB"/>
    <w:pPr>
      <w:numPr>
        <w:ilvl w:val="5"/>
      </w:numPr>
      <w:outlineLvl w:val="5"/>
    </w:pPr>
  </w:style>
  <w:style w:type="paragraph" w:styleId="Heading7">
    <w:name w:val="heading 7"/>
    <w:basedOn w:val="ListParagraph"/>
    <w:next w:val="Normal"/>
    <w:link w:val="Heading7Char"/>
    <w:qFormat/>
    <w:rsid w:val="008A4CEB"/>
    <w:pPr>
      <w:numPr>
        <w:ilvl w:val="6"/>
        <w:numId w:val="28"/>
      </w:numPr>
      <w:outlineLvl w:val="6"/>
    </w:pPr>
    <w:rPr>
      <w:sz w:val="20"/>
      <w:szCs w:val="20"/>
    </w:rPr>
  </w:style>
  <w:style w:type="paragraph" w:styleId="Heading8">
    <w:name w:val="heading 8"/>
    <w:basedOn w:val="Heading7"/>
    <w:next w:val="Normal"/>
    <w:link w:val="Heading8Char"/>
    <w:qFormat/>
    <w:rsid w:val="008A4CEB"/>
    <w:pPr>
      <w:numPr>
        <w:ilvl w:val="7"/>
      </w:numPr>
      <w:outlineLvl w:val="7"/>
    </w:pPr>
  </w:style>
  <w:style w:type="paragraph" w:styleId="Heading9">
    <w:name w:val="heading 9"/>
    <w:basedOn w:val="Heading8"/>
    <w:next w:val="Normal"/>
    <w:link w:val="Heading9Char"/>
    <w:qFormat/>
    <w:rsid w:val="008A4CEB"/>
    <w:pPr>
      <w:numPr>
        <w:ilvl w:val="8"/>
        <w:numId w:val="27"/>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uiPriority w:val="99"/>
    <w:semiHidden/>
    <w:rPr>
      <w:rFonts w:ascii="Arial" w:hAnsi="Arial"/>
      <w:color w:val="FF0000"/>
      <w:position w:val="6"/>
      <w:sz w:val="20"/>
    </w:rPr>
  </w:style>
  <w:style w:type="paragraph" w:styleId="CommentText">
    <w:name w:val="annotation text"/>
    <w:basedOn w:val="Normal"/>
    <w:link w:val="CommentTextChar"/>
    <w:uiPriority w:val="99"/>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8A4CEB"/>
    <w:pPr>
      <w:keepNext/>
      <w:spacing w:before="160" w:after="30"/>
    </w:pPr>
    <w:rPr>
      <w:rFonts w:ascii="Arial Narrow" w:hAnsi="Arial Narrow"/>
      <w:b/>
      <w:sz w:val="20"/>
      <w:szCs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5240DE"/>
    <w:rPr>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rsid w:val="00A261E3"/>
    <w:rPr>
      <w:rFonts w:ascii="Tahoma" w:hAnsi="Tahoma" w:cs="Tahoma"/>
      <w:sz w:val="16"/>
      <w:szCs w:val="16"/>
    </w:rPr>
  </w:style>
  <w:style w:type="paragraph" w:customStyle="1" w:styleId="NormalTableText">
    <w:name w:val="Normal Table Text"/>
    <w:basedOn w:val="Normal"/>
    <w:rsid w:val="00EC2346"/>
    <w:pPr>
      <w:widowControl w:val="0"/>
      <w:spacing w:before="60" w:after="60"/>
    </w:pPr>
    <w:rPr>
      <w:rFonts w:ascii="Arial" w:hAnsi="Arial"/>
      <w:sz w:val="20"/>
      <w:lang w:val="en-GB"/>
    </w:rPr>
  </w:style>
  <w:style w:type="paragraph" w:customStyle="1" w:styleId="TableHeading">
    <w:name w:val="Table Heading"/>
    <w:basedOn w:val="Normal"/>
    <w:rsid w:val="00EC2346"/>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777FA6"/>
    <w:pPr>
      <w:spacing w:before="0"/>
    </w:pPr>
    <w:rPr>
      <w:rFonts w:ascii="Book Antiqua" w:hAnsi="Book Antiqua"/>
      <w:b/>
      <w:bCs/>
      <w:sz w:val="20"/>
    </w:rPr>
  </w:style>
  <w:style w:type="character" w:styleId="Hyperlink">
    <w:name w:val="Hyperlink"/>
    <w:rsid w:val="005C5286"/>
    <w:rPr>
      <w:color w:val="0000FF"/>
      <w:u w:val="single"/>
    </w:rPr>
  </w:style>
  <w:style w:type="paragraph" w:styleId="Revision">
    <w:name w:val="Revision"/>
    <w:hidden/>
    <w:uiPriority w:val="99"/>
    <w:semiHidden/>
    <w:rsid w:val="00C90228"/>
    <w:rPr>
      <w:rFonts w:ascii="Book Antiqua" w:hAnsi="Book Antiqua"/>
      <w:sz w:val="22"/>
    </w:rPr>
  </w:style>
  <w:style w:type="paragraph" w:styleId="ListParagraph">
    <w:name w:val="List Paragraph"/>
    <w:basedOn w:val="Normal"/>
    <w:uiPriority w:val="34"/>
    <w:qFormat/>
    <w:rsid w:val="008A4CEB"/>
    <w:pPr>
      <w:ind w:left="720"/>
      <w:contextualSpacing/>
    </w:pPr>
  </w:style>
  <w:style w:type="character" w:customStyle="1" w:styleId="CommentTextChar">
    <w:name w:val="Comment Text Char"/>
    <w:link w:val="CommentText"/>
    <w:uiPriority w:val="99"/>
    <w:semiHidden/>
    <w:locked/>
    <w:rsid w:val="00420F6A"/>
    <w:rPr>
      <w:rFonts w:ascii="Arial" w:hAnsi="Arial"/>
      <w:sz w:val="22"/>
    </w:rPr>
  </w:style>
  <w:style w:type="character" w:customStyle="1" w:styleId="Heading4Char">
    <w:name w:val="Heading 4 Char"/>
    <w:link w:val="Heading4"/>
    <w:rsid w:val="008A4CEB"/>
    <w:rPr>
      <w:sz w:val="22"/>
    </w:rPr>
  </w:style>
  <w:style w:type="character" w:customStyle="1" w:styleId="Heading5Char">
    <w:name w:val="Heading 5 Char"/>
    <w:link w:val="Heading5"/>
    <w:rsid w:val="008A4CEB"/>
  </w:style>
  <w:style w:type="character" w:customStyle="1" w:styleId="Heading6Char">
    <w:name w:val="Heading 6 Char"/>
    <w:link w:val="Heading6"/>
    <w:rsid w:val="008A4CEB"/>
  </w:style>
  <w:style w:type="character" w:customStyle="1" w:styleId="Heading7Char">
    <w:name w:val="Heading 7 Char"/>
    <w:link w:val="Heading7"/>
    <w:rsid w:val="008A4CEB"/>
  </w:style>
  <w:style w:type="character" w:customStyle="1" w:styleId="Heading8Char">
    <w:name w:val="Heading 8 Char"/>
    <w:link w:val="Heading8"/>
    <w:rsid w:val="008A4CEB"/>
  </w:style>
  <w:style w:type="character" w:customStyle="1" w:styleId="Heading9Char">
    <w:name w:val="Heading 9 Char"/>
    <w:link w:val="Heading9"/>
    <w:rsid w:val="008A4CEB"/>
    <w:rPr>
      <w:rFonts w:cs="Arial"/>
    </w:rPr>
  </w:style>
  <w:style w:type="character" w:customStyle="1" w:styleId="TitleChar">
    <w:name w:val="Title Char"/>
    <w:link w:val="Title"/>
    <w:rsid w:val="008A4CEB"/>
    <w:rPr>
      <w:rFonts w:ascii="Arial Narrow" w:hAnsi="Arial Narrow"/>
      <w:b/>
    </w:rPr>
  </w:style>
  <w:style w:type="character" w:styleId="Strong">
    <w:name w:val="Strong"/>
    <w:qFormat/>
    <w:rsid w:val="008A4CEB"/>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888086">
      <w:bodyDiv w:val="1"/>
      <w:marLeft w:val="0"/>
      <w:marRight w:val="0"/>
      <w:marTop w:val="0"/>
      <w:marBottom w:val="0"/>
      <w:divBdr>
        <w:top w:val="none" w:sz="0" w:space="0" w:color="auto"/>
        <w:left w:val="none" w:sz="0" w:space="0" w:color="auto"/>
        <w:bottom w:val="none" w:sz="0" w:space="0" w:color="auto"/>
        <w:right w:val="none" w:sz="0" w:space="0" w:color="auto"/>
      </w:divBdr>
    </w:div>
    <w:div w:id="962005608">
      <w:bodyDiv w:val="1"/>
      <w:marLeft w:val="0"/>
      <w:marRight w:val="0"/>
      <w:marTop w:val="0"/>
      <w:marBottom w:val="0"/>
      <w:divBdr>
        <w:top w:val="none" w:sz="0" w:space="0" w:color="auto"/>
        <w:left w:val="none" w:sz="0" w:space="0" w:color="auto"/>
        <w:bottom w:val="none" w:sz="0" w:space="0" w:color="auto"/>
        <w:right w:val="none" w:sz="0" w:space="0" w:color="auto"/>
      </w:divBdr>
    </w:div>
    <w:div w:id="212645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F33AF97BEDA443B34B2276A31F1843" ma:contentTypeVersion="23" ma:contentTypeDescription="Create a new document." ma:contentTypeScope="" ma:versionID="960bd758b46e86ff89668dcc614abdf4">
  <xsd:schema xmlns:xsd="http://www.w3.org/2001/XMLSchema" xmlns:xs="http://www.w3.org/2001/XMLSchema" xmlns:p="http://schemas.microsoft.com/office/2006/metadata/properties" xmlns:ns2="fc026acd-ce08-4cd6-8fcf-3379e1510d35" xmlns:ns3="eca966e5-22d2-4363-85bc-032a97ef399f" targetNamespace="http://schemas.microsoft.com/office/2006/metadata/properties" ma:root="true" ma:fieldsID="613f971126931648883009737bc93b3c" ns2:_="" ns3:_="">
    <xsd:import namespace="fc026acd-ce08-4cd6-8fcf-3379e1510d35"/>
    <xsd:import namespace="eca966e5-22d2-4363-85bc-032a97ef399f"/>
    <xsd:element name="properties">
      <xsd:complexType>
        <xsd:sequence>
          <xsd:element name="documentManagement">
            <xsd:complexType>
              <xsd:all>
                <xsd:element ref="ns2:Last_x0020_Updated" minOccurs="0"/>
                <xsd:element ref="ns3:Document_x0020_Type" minOccurs="0"/>
                <xsd:element ref="ns3:Sort_x0020_Order"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26acd-ce08-4cd6-8fcf-3379e1510d35" elementFormDefault="qualified">
    <xsd:import namespace="http://schemas.microsoft.com/office/2006/documentManagement/types"/>
    <xsd:import namespace="http://schemas.microsoft.com/office/infopath/2007/PartnerControls"/>
    <xsd:element name="Last_x0020_Updated" ma:index="2" nillable="true" ma:displayName="Latest Revision Date" ma:format="DateOnly" ma:internalName="Last_x0020_Updated" ma:readOnly="false">
      <xsd:simpleType>
        <xsd:restriction base="dms:DateTime"/>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966e5-22d2-4363-85bc-032a97ef399f" elementFormDefault="qualified">
    <xsd:import namespace="http://schemas.microsoft.com/office/2006/documentManagement/types"/>
    <xsd:import namespace="http://schemas.microsoft.com/office/infopath/2007/PartnerControls"/>
    <xsd:element name="Document_x0020_Type" ma:index="3" nillable="true" ma:displayName="Document Type" ma:format="Dropdown" ma:internalName="Document_x0020_Type" ma:readOnly="false">
      <xsd:simpleType>
        <xsd:restriction base="dms:Choice">
          <xsd:enumeration value="Approved Equipment and Instrument Lists"/>
          <xsd:enumeration value="CAD Template"/>
          <xsd:enumeration value="Design Guidelines"/>
          <xsd:enumeration value="Legal"/>
          <xsd:enumeration value="Standard Drawings"/>
          <xsd:enumeration value="Technical Design Specification Templates"/>
          <xsd:enumeration value="IO List"/>
          <xsd:enumeration value="P&amp;ID"/>
          <xsd:enumeration value="Single Line Diagram"/>
        </xsd:restriction>
      </xsd:simpleType>
    </xsd:element>
    <xsd:element name="Sort_x0020_Order" ma:index="4" nillable="true" ma:displayName="Sort Order" ma:decimals="0" ma:indexed="true" ma:internalName="Sort_x0020_Order" ma:readOnly="false" ma:percentage="FALSE">
      <xsd:simpleType>
        <xsd:restriction base="dms:Number"/>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ast_x0020_Updated xmlns="fc026acd-ce08-4cd6-8fcf-3379e1510d35">2021-01-19T05:00:00+00:00</Last_x0020_Updated>
    <Sort_x0020_Order xmlns="eca966e5-22d2-4363-85bc-032a97ef399f" xsi:nil="true"/>
    <Document_x0020_Type xmlns="eca966e5-22d2-4363-85bc-032a97ef399f">Technical Design Specification Templates</Document_x0020_Typ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9F5BC0-0A95-471D-A0A1-F88CE2204881}">
  <ds:schemaRefs>
    <ds:schemaRef ds:uri="http://schemas.microsoft.com/sharepoint/v3/contenttype/forms"/>
  </ds:schemaRefs>
</ds:datastoreItem>
</file>

<file path=customXml/itemProps2.xml><?xml version="1.0" encoding="utf-8"?>
<ds:datastoreItem xmlns:ds="http://schemas.openxmlformats.org/officeDocument/2006/customXml" ds:itemID="{8F96A11B-A4C7-49B1-9284-4C19855AD5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026acd-ce08-4cd6-8fcf-3379e1510d35"/>
    <ds:schemaRef ds:uri="eca966e5-22d2-4363-85bc-032a97ef3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A46FDF-79D6-430B-8FF0-70A54E4090F0}">
  <ds:schemaRefs>
    <ds:schemaRef ds:uri="http://schemas.microsoft.com/office/2006/metadata/properties"/>
    <ds:schemaRef ds:uri="http://schemas.microsoft.com/office/infopath/2007/PartnerControls"/>
    <ds:schemaRef ds:uri="fc026acd-ce08-4cd6-8fcf-3379e1510d35"/>
    <ds:schemaRef ds:uri="eca966e5-22d2-4363-85bc-032a97ef399f"/>
  </ds:schemaRefs>
</ds:datastoreItem>
</file>

<file path=customXml/itemProps4.xml><?xml version="1.0" encoding="utf-8"?>
<ds:datastoreItem xmlns:ds="http://schemas.openxmlformats.org/officeDocument/2006/customXml" ds:itemID="{B3460B48-5963-4F46-8338-D3E8B19727A6}">
  <ds:schemaRefs>
    <ds:schemaRef ds:uri="http://schemas.openxmlformats.org/officeDocument/2006/bibliography"/>
  </ds:schemaRefs>
</ds:datastoreItem>
</file>

<file path=customXml/itemProps5.xml><?xml version="1.0" encoding="utf-8"?>
<ds:datastoreItem xmlns:ds="http://schemas.openxmlformats.org/officeDocument/2006/customXml" ds:itemID="{645F4714-2B02-4B0E-9095-874606154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Automated Blank Document</Template>
  <TotalTime>62</TotalTime>
  <Pages>7</Pages>
  <Words>2297</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14837</CharactersWithSpaces>
  <SharedDoc>false</SharedDoc>
  <HLinks>
    <vt:vector size="6" baseType="variant">
      <vt:variant>
        <vt:i4>7864355</vt:i4>
      </vt:variant>
      <vt:variant>
        <vt:i4>0</vt:i4>
      </vt:variant>
      <vt:variant>
        <vt:i4>0</vt:i4>
      </vt:variant>
      <vt:variant>
        <vt:i4>5</vt:i4>
      </vt:variant>
      <vt:variant>
        <vt:lpwstr>http://sustainabletechnologies.ca/wp/wp-content/uploads/2013/01/ESC-Guideline-December-2006.pdf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01520_Field_Office (Mar 18, 2016)</dc:title>
  <dc:creator>Adley-McGinnis, Andrea</dc:creator>
  <cp:lastModifiedBy>Mutton, Benjamin</cp:lastModifiedBy>
  <cp:revision>11</cp:revision>
  <cp:lastPrinted>2006-08-29T18:39:00Z</cp:lastPrinted>
  <dcterms:created xsi:type="dcterms:W3CDTF">2016-03-18T14:52:00Z</dcterms:created>
  <dcterms:modified xsi:type="dcterms:W3CDTF">2021-01-19T14:39:00Z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0x01010069F33AF97BEDA443B34B2276A31F1843</vt:lpwstr>
  </property>
  <property fmtid="{D5CDD505-2E9C-101B-9397-08002B2CF9AE}" pid="4" name="Order">
    <vt:r8>219500</vt:r8>
  </property>
  <property fmtid="{D5CDD505-2E9C-101B-9397-08002B2CF9AE}" pid="5" name="xd_ProgID">
    <vt:lpwstr/>
  </property>
  <property fmtid="{D5CDD505-2E9C-101B-9397-08002B2CF9AE}" pid="6" name="_CopySource">
    <vt:lpwstr>https://mycloud.york.ca/projects/EnvServProgramDeliveryOffice/Design/Shared Documents/Technical Design Specification Templates/Division 01 - General Requirements/01520 Field Office.DOCX</vt:lpwstr>
  </property>
  <property fmtid="{D5CDD505-2E9C-101B-9397-08002B2CF9AE}" pid="7" name="TemplateUrl">
    <vt:lpwstr/>
  </property>
  <property fmtid="{D5CDD505-2E9C-101B-9397-08002B2CF9AE}" pid="8" name="URL">
    <vt:lpwstr/>
  </property>
  <property fmtid="{D5CDD505-2E9C-101B-9397-08002B2CF9AE}" pid="9" name="_dlc_DocIdItemGuid">
    <vt:lpwstr>e794b5a3-3251-4f03-a80e-29ba66fc4d3b</vt:lpwstr>
  </property>
  <property fmtid="{D5CDD505-2E9C-101B-9397-08002B2CF9AE}" pid="10" name="_SourceUrl">
    <vt:lpwstr/>
  </property>
  <property fmtid="{D5CDD505-2E9C-101B-9397-08002B2CF9AE}" pid="11" name="_SharedFileIndex">
    <vt:lpwstr/>
  </property>
</Properties>
</file>