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23D27285" Type="http://schemas.openxmlformats.org/officeDocument/2006/relationships/officeDocument" Target="word/document.xml"/><Relationship Id="coreR23D27285" Type="http://schemas.openxmlformats.org/package/2006/relationships/metadata/core-properties" Target="docProps/core.xml"/><Relationship Id="customR23D2728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jc w:val="center"/>
        <w:tblLayout w:type="fixed"/>
      </w:tblPr>
      <w:tblGrid/>
      <w:tr>
        <w:trPr>
          <w:cantSplit/>
          <w:jc w:val="center"/>
        </w:trPr>
        <w:tc>
          <w:tcPr>
            <w:tcW w:w="1184" w:type="dxa"/>
            <w:tcBorders>
              <w:top w:val="doub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6"/>
              <w:rPr>
                <w:rFonts w:ascii="Calibri" w:hAnsi="Calibri"/>
                <w:sz w:val="22"/>
              </w:rPr>
            </w:pPr>
            <w:bookmarkStart w:id="0" w:name="_GoBack"/>
            <w:bookmarkEnd w:id="0"/>
            <w:r>
              <w:rPr>
                <w:rFonts w:ascii="Calibri" w:hAnsi="Calibri"/>
                <w:sz w:val="22"/>
              </w:rPr>
              <w:t>Version</w:t>
            </w:r>
          </w:p>
        </w:tc>
        <w:tc>
          <w:tcPr>
            <w:tcW w:w="2250" w:type="dxa"/>
            <w:tcBorders>
              <w:top w:val="doub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Date</w:t>
            </w:r>
          </w:p>
        </w:tc>
        <w:tc>
          <w:tcPr>
            <w:tcW w:w="5593" w:type="dxa"/>
            <w:tcBorders>
              <w:top w:val="doub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Description of Revisions</w:t>
            </w: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September 21, 2009</w:t>
            </w: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Excel Form Created</w:t>
            </w: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September 25, 2015</w:t>
            </w: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Conversion of form into MSWord</w:t>
            </w:r>
          </w:p>
        </w:tc>
      </w:tr>
      <w:tr>
        <w:trPr>
          <w:cantSplit/>
          <w:trHeight w:hRule="atLeast" w:val="65"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double" w:sz="6" w:space="0" w:shadow="0" w:frame="0"/>
            </w:tcBorders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</w:tr>
      <w:tr>
        <w:trPr>
          <w:cantSplit/>
          <w:jc w:val="center"/>
        </w:trPr>
        <w:tc>
          <w:tcPr>
            <w:tcW w:w="1184" w:type="dxa"/>
            <w:tcBorders>
              <w:top w:val="single" w:sz="6" w:space="0" w:shadow="0" w:frame="0"/>
              <w:left w:val="double" w:sz="6" w:space="0" w:shadow="0" w:frame="0"/>
              <w:bottom w:val="double" w:sz="6" w:space="0" w:shadow="0" w:frame="0"/>
              <w:right w:val="single" w:sz="6" w:space="0" w:shadow="0" w:frame="0"/>
            </w:tcBorders>
            <w:vAlign w:val="center"/>
          </w:tcPr>
          <w:p>
            <w:pPr>
              <w:pStyle w:val="P47"/>
              <w:jc w:val="center"/>
              <w:rPr>
                <w:rFonts w:ascii="Calibri" w:hAnsi="Calibri"/>
                <w:b w:val="1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shadow="0" w:frame="0"/>
              <w:left w:val="single" w:sz="6" w:space="0" w:shadow="0" w:frame="0"/>
              <w:bottom w:val="double" w:sz="6" w:space="0" w:shadow="0" w:frame="0"/>
              <w:right w:val="single" w:sz="6" w:space="0" w:shadow="0" w:frame="0"/>
            </w:tcBorders>
            <w:vAlign w:val="center"/>
          </w:tcPr>
          <w:p>
            <w:pPr>
              <w:pStyle w:val="P47"/>
              <w:jc w:val="center"/>
              <w:rPr>
                <w:rFonts w:ascii="Calibri" w:hAnsi="Calibri"/>
                <w:b w:val="1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shadow="0" w:frame="0"/>
              <w:left w:val="single" w:sz="6" w:space="0" w:shadow="0" w:frame="0"/>
              <w:bottom w:val="double" w:sz="6" w:space="0" w:shadow="0" w:frame="0"/>
              <w:right w:val="double" w:sz="6" w:space="0" w:shadow="0" w:frame="0"/>
            </w:tcBorders>
            <w:vAlign w:val="center"/>
          </w:tcPr>
          <w:p>
            <w:pPr>
              <w:pStyle w:val="P47"/>
              <w:jc w:val="center"/>
              <w:rPr>
                <w:rFonts w:ascii="Calibri" w:hAnsi="Calibri"/>
                <w:sz w:val="22"/>
              </w:rPr>
            </w:pPr>
          </w:p>
        </w:tc>
      </w:tr>
    </w:tbl>
    <w:p>
      <w:pPr>
        <w:pStyle w:val="P1"/>
        <w:numPr>
          <w:ilvl w:val="0"/>
          <w:numId w:val="0"/>
        </w:numPr>
        <w:tabs>
          <w:tab w:val="left" w:pos="1080" w:leader="none"/>
        </w:tabs>
        <w:ind w:firstLine="0" w:left="0"/>
      </w:pPr>
    </w:p>
    <w:p>
      <w:pPr>
        <w:pStyle w:val="P10"/>
        <w:rPr>
          <w:rFonts w:ascii="Calibri" w:hAnsi="Calibri"/>
        </w:rPr>
      </w:pP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</w:rPr>
      </w:pPr>
      <w:r>
        <w:rPr>
          <w:rFonts w:ascii="Calibri" w:hAnsi="Calibri"/>
        </w:rPr>
        <w:t>NOTE:</w:t>
      </w: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</w:rPr>
      </w:pPr>
      <w:r>
        <w:rPr>
          <w:rFonts w:ascii="Calibri" w:hAnsi="Calibri"/>
        </w:rPr>
        <w:t>This is a CONTROLLED Document. Any documents appearing in paper form are not controlled and should be checked against the on-line file version prior to use.</w:t>
      </w: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</w:rPr>
      </w:pPr>
      <w:r>
        <w:rPr>
          <w:rFonts w:ascii="Calibri" w:hAnsi="Calibri"/>
          <w:b w:val="1"/>
        </w:rPr>
        <w:t xml:space="preserve">Notice: </w:t>
      </w:r>
      <w:r>
        <w:rPr>
          <w:rFonts w:ascii="Calibri" w:hAnsi="Calibri"/>
        </w:rPr>
        <w:t>This Document hardcopy must be used for reference purpose only.</w:t>
      </w:r>
    </w:p>
    <w:p>
      <w:pPr>
        <w:pStyle w:val="P10"/>
        <w:pBdr>
          <w:top w:val="single" w:sz="4" w:space="1" w:shadow="0" w:frame="0"/>
          <w:left w:val="single" w:sz="4" w:space="0" w:shadow="0" w:frame="0"/>
          <w:bottom w:val="single" w:sz="4" w:space="1" w:shadow="0" w:frame="0"/>
          <w:right w:val="single" w:sz="4" w:space="4" w:shadow="0" w:frame="0"/>
        </w:pBdr>
        <w:rPr>
          <w:rFonts w:ascii="Calibri" w:hAnsi="Calibri"/>
          <w:b w:val="1"/>
        </w:rPr>
      </w:pPr>
      <w:r>
        <w:rPr>
          <w:rFonts w:ascii="Calibri" w:hAnsi="Calibri"/>
          <w:b w:val="1"/>
        </w:rPr>
        <w:t>The on-line copy is the current version of the document.</w:t>
      </w:r>
    </w:p>
    <w:p>
      <w:pPr>
        <w:pStyle w:val="P1"/>
        <w:numPr>
          <w:ilvl w:val="0"/>
          <w:numId w:val="0"/>
        </w:numPr>
        <w:tabs>
          <w:tab w:val="left" w:pos="1080" w:leader="none"/>
        </w:tabs>
        <w:ind w:firstLine="0" w:left="0"/>
      </w:pPr>
    </w:p>
    <w:p>
      <w:pPr>
        <w:pStyle w:val="P1"/>
        <w:numPr>
          <w:ilvl w:val="0"/>
          <w:numId w:val="0"/>
        </w:numPr>
        <w:ind w:firstLine="0" w:left="0"/>
      </w:pPr>
      <w:r>
        <w:br w:type="page"/>
      </w:r>
    </w:p>
    <w:p>
      <w:pPr>
        <w:pStyle w:val="P1"/>
        <w:numPr>
          <w:ilvl w:val="0"/>
          <w:numId w:val="0"/>
        </w:numPr>
        <w:ind w:firstLine="0" w:left="0"/>
        <w:rPr>
          <w:sz w:val="6"/>
        </w:rPr>
      </w:pPr>
    </w:p>
    <w:tbl>
      <w:tblPr>
        <w:tblW w:w="10811" w:type="dxa"/>
        <w:tblInd w:w="94" w:type="dxa"/>
        <w:tblLayout w:type="fixed"/>
        <w:tblCellMar>
          <w:left w:w="0" w:type="dxa"/>
          <w:right w:w="0" w:type="dxa"/>
        </w:tblCellMar>
        <w:tblLook w:val="01E0"/>
      </w:tblPr>
      <w:tblGrid/>
      <w:tr>
        <w:trPr>
          <w:trHeight w:hRule="atLeast" w:val="288"/>
        </w:trPr>
        <w:tc>
          <w:tcPr>
            <w:tcW w:w="5321" w:type="dxa"/>
            <w:gridSpan w:val="3"/>
            <w:tcBorders>
              <w:top w:val="double" w:sz="4" w:space="0" w:shadow="0" w:frame="0"/>
              <w:left w:val="double" w:sz="4" w:space="0" w:shadow="0" w:frame="0"/>
              <w:bottom w:val="single" w:sz="8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90"/>
              <w:rPr>
                <w:sz w:val="20"/>
              </w:rPr>
            </w:pPr>
            <w:r>
              <w:rPr>
                <w:sz w:val="20"/>
              </w:rPr>
              <w:t>Symbol:</w:t>
            </w:r>
          </w:p>
        </w:tc>
        <w:tc>
          <w:tcPr>
            <w:tcW w:w="1366" w:type="dxa"/>
            <w:tcBorders>
              <w:top w:val="double" w:sz="4" w:space="0" w:shadow="0" w:frame="0"/>
              <w:left w:val="double" w:sz="4" w:space="0" w:shadow="0" w:frame="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51" w:type="dxa"/>
            <w:tcBorders>
              <w:top w:val="double" w:sz="4" w:space="0" w:shadow="0" w:frame="0"/>
              <w:left w:val="single" w:sz="2" w:space="0" w:shadow="0" w:frame="0" w:color="00000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33" w:type="dxa"/>
            <w:tcBorders>
              <w:top w:val="double" w:sz="4" w:space="0" w:shadow="0" w:frame="0"/>
              <w:left w:val="single" w:sz="2" w:space="0" w:shadow="0" w:frame="0" w:color="00000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440" w:type="dxa"/>
            <w:tcBorders>
              <w:top w:val="double" w:sz="4" w:space="0" w:shadow="0" w:frame="0"/>
              <w:left w:val="single" w:sz="2" w:space="0" w:shadow="0" w:frame="0" w:color="000000"/>
              <w:bottom w:val="single" w:sz="8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90"/>
              <w:rPr>
                <w:sz w:val="20"/>
              </w:rPr>
            </w:pPr>
            <w:r>
              <w:rPr>
                <w:sz w:val="20"/>
              </w:rPr>
              <w:t>Serving:</w:t>
            </w:r>
          </w:p>
        </w:tc>
        <w:tc>
          <w:tcPr>
            <w:tcW w:w="1366" w:type="dxa"/>
            <w:tcBorders>
              <w:top w:val="single" w:sz="8" w:space="0" w:shadow="0" w:frame="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20" w:beforeAutospacing="0" w:afterAutospacing="0"/>
              <w:ind w:left="90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restart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Airflow</w:t>
            </w:r>
          </w:p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642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Quantity</w:t>
            </w:r>
          </w:p>
        </w:tc>
        <w:tc>
          <w:tcPr>
            <w:tcW w:w="135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L/s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Face Velocity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m/s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Flow Direction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Fwd/Rev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bottom w:val="single" w:sz="8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Pressure Drop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Pa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restart"/>
            <w:tcBorders>
              <w:top w:val="single" w:sz="8" w:space="0" w:shadow="0" w:frame="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Size</w:t>
            </w:r>
          </w:p>
        </w:tc>
        <w:tc>
          <w:tcPr>
            <w:tcW w:w="2642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Width</w:t>
            </w:r>
          </w:p>
        </w:tc>
        <w:tc>
          <w:tcPr>
            <w:tcW w:w="135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Height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tcBorders>
              <w:top w:val="single" w:sz="2" w:space="0" w:shadow="0" w:frame="0"/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Length</w:t>
            </w: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restart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Dynamic Insertion Loss (dB)</w:t>
            </w:r>
          </w:p>
        </w:tc>
        <w:tc>
          <w:tcPr>
            <w:tcW w:w="2642" w:type="dxa"/>
            <w:vMerge w:val="restart"/>
            <w:tcBorders>
              <w:top w:val="single" w:sz="8" w:space="0" w:shadow="0" w:frame="0" w:color="000000"/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12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Mid Octave </w:t>
            </w:r>
          </w:p>
          <w:p>
            <w:pPr>
              <w:pStyle w:val="P52"/>
              <w:spacing w:lineRule="exact" w:line="200" w:before="12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Band</w:t>
            </w:r>
          </w:p>
          <w:p>
            <w:pPr>
              <w:pStyle w:val="P52"/>
              <w:spacing w:lineRule="exact" w:line="200" w:before="120" w:beforeAutospacing="0" w:afterAutospacing="0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Frequency (Hz)</w:t>
            </w:r>
          </w:p>
        </w:tc>
        <w:tc>
          <w:tcPr>
            <w:tcW w:w="135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125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1K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2K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4K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1329" w:type="dxa"/>
            <w:vMerge w:val="continue"/>
            <w:tcBorders>
              <w:top w:val="single" w:sz="8" w:space="0" w:shadow="0" w:frame="0" w:color="000000"/>
              <w:left w:val="double" w:sz="4" w:space="0" w:shadow="0" w:frame="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2642" w:type="dxa"/>
            <w:vMerge w:val="continue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8K</w:t>
            </w:r>
          </w:p>
        </w:tc>
        <w:tc>
          <w:tcPr>
            <w:tcW w:w="1366" w:type="dxa"/>
            <w:tcBorders>
              <w:top w:val="single" w:sz="2" w:space="0" w:shadow="0" w:frame="0"/>
              <w:left w:val="double" w:sz="4" w:space="0" w:shadow="0" w:frame="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2" w:space="0" w:shadow="0" w:frame="0"/>
              <w:left w:val="single" w:sz="2" w:space="0" w:shadow="0" w:frame="0" w:color="000000"/>
              <w:bottom w:val="single" w:sz="2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  <w:r>
              <w:rPr>
                <w:sz w:val="20"/>
              </w:rPr>
              <w:t>Manufacturer: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  <w:r>
              <w:rPr>
                <w:sz w:val="20"/>
              </w:rPr>
              <w:t>Model No: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288"/>
        </w:trPr>
        <w:tc>
          <w:tcPr>
            <w:tcW w:w="5321" w:type="dxa"/>
            <w:gridSpan w:val="3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  <w:r>
              <w:rPr>
                <w:sz w:val="20"/>
              </w:rPr>
              <w:t>Applicable Remarks:</w:t>
            </w:r>
          </w:p>
        </w:tc>
        <w:tc>
          <w:tcPr>
            <w:tcW w:w="1366" w:type="dxa"/>
            <w:tcBorders>
              <w:top w:val="single" w:sz="8" w:space="0" w:shadow="0" w:frame="0" w:color="000000"/>
              <w:left w:val="double" w:sz="4" w:space="0" w:shadow="0" w:frame="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51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333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8" w:space="0" w:shadow="0" w:frame="0" w:color="000000"/>
              <w:left w:val="single" w:sz="2" w:space="0" w:shadow="0" w:frame="0" w:color="000000"/>
              <w:bottom w:val="single" w:sz="8" w:space="0" w:shadow="0" w:frame="0" w:color="000000"/>
              <w:right w:val="double" w:sz="4" w:space="0" w:shadow="0" w:frame="0"/>
            </w:tcBorders>
            <w:vAlign w:val="center"/>
          </w:tcPr>
          <w:p>
            <w:pPr>
              <w:pStyle w:val="P52"/>
              <w:spacing w:lineRule="exact" w:line="200" w:before="3" w:beforeAutospacing="0" w:afterAutospacing="0"/>
              <w:ind w:left="35"/>
              <w:jc w:val="center"/>
              <w:rPr>
                <w:sz w:val="20"/>
              </w:rPr>
            </w:pPr>
          </w:p>
        </w:tc>
      </w:tr>
      <w:tr>
        <w:trPr>
          <w:trHeight w:hRule="atLeast" w:val="1852"/>
        </w:trPr>
        <w:tc>
          <w:tcPr>
            <w:tcW w:w="10811" w:type="dxa"/>
            <w:gridSpan w:val="7"/>
            <w:tcBorders>
              <w:top w:val="single" w:sz="8" w:space="0" w:shadow="0" w:frame="0" w:color="000000"/>
              <w:left w:val="double" w:sz="4" w:space="0" w:shadow="0" w:frame="0"/>
              <w:bottom w:val="double" w:sz="4" w:space="0" w:shadow="0" w:frame="0"/>
              <w:right w:val="double" w:sz="4" w:space="0" w:shadow="0" w:frame="0"/>
            </w:tcBorders>
          </w:tcPr>
          <w:p>
            <w:pPr>
              <w:pStyle w:val="P52"/>
              <w:spacing w:lineRule="exact" w:line="260" w:before="3" w:beforeAutospacing="0" w:afterAutospacing="0"/>
              <w:ind w:left="29"/>
              <w:rPr>
                <w:sz w:val="20"/>
              </w:rPr>
            </w:pPr>
            <w:r>
              <w:rPr>
                <w:sz w:val="20"/>
              </w:rPr>
              <w:t>Remarks:</w:t>
            </w:r>
          </w:p>
          <w:p>
            <w:pPr>
              <w:pStyle w:val="P52"/>
              <w:spacing w:lineRule="exact" w:line="200" w:before="3" w:beforeAutospacing="0" w:afterAutospacing="0"/>
              <w:ind w:left="35"/>
              <w:rPr>
                <w:sz w:val="20"/>
              </w:rPr>
            </w:pPr>
          </w:p>
          <w:tbl>
            <w:tblPr>
              <w:tblpPr w:leftFromText="180" w:rightFromText="180" w:tblpX="1" w:tblpY="-159" w:horzAnchor="margin" w:vertAnchor="text" w:tblpXSpec="center"/>
              <w:tblOverlap w:val="never"/>
              <w:tblW w:w="0" w:type="auto"/>
              <w:tblLayout w:type="fixed"/>
              <w:tblLook w:val="04A0"/>
            </w:tblPr>
            <w:tblGrid/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A: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  <w:r>
                    <w:rPr>
                      <w:sz w:val="20"/>
                      <w:lang w:val="en-US" w:eastAsia="en-US"/>
                    </w:rPr>
                    <w:t>Provide Inlet And Outlet Duct Transitions As Required</w:t>
                  </w:r>
                </w:p>
              </w:tc>
            </w:tr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B: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</w:p>
              </w:tc>
            </w:tr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C: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</w:p>
              </w:tc>
            </w:tr>
            <w:tr>
              <w:trPr>
                <w:trHeight w:hRule="atLeast" w:val="288"/>
              </w:trPr>
              <w:tc>
                <w:tcPr>
                  <w:tcW w:w="630" w:type="dxa"/>
                  <w:vAlign w:val="center"/>
                </w:tcPr>
                <w:p>
                  <w:pPr>
                    <w:pStyle w:val="P52"/>
                    <w:spacing w:lineRule="exact" w:line="200" w:before="3" w:beforeAutospacing="0" w:afterAutospacing="0"/>
                    <w:jc w:val="right"/>
                    <w:rPr>
                      <w:b w:val="1"/>
                      <w:sz w:val="20"/>
                    </w:rPr>
                  </w:pPr>
                  <w:r>
                    <w:rPr>
                      <w:b w:val="1"/>
                      <w:sz w:val="20"/>
                    </w:rPr>
                    <w:t>D:</w:t>
                  </w:r>
                </w:p>
              </w:tc>
              <w:tc>
                <w:tcPr>
                  <w:tcW w:w="9684" w:type="dxa"/>
                  <w:vAlign w:val="center"/>
                </w:tcPr>
                <w:p>
                  <w:pPr>
                    <w:rPr>
                      <w:sz w:val="20"/>
                      <w:lang w:val="en-US" w:eastAsia="en-US"/>
                    </w:rPr>
                  </w:pPr>
                </w:p>
              </w:tc>
            </w:tr>
          </w:tbl>
          <w:p>
            <w:pPr>
              <w:pStyle w:val="P52"/>
              <w:spacing w:lineRule="exact" w:line="200" w:before="3" w:beforeAutospacing="0" w:afterAutospacing="0"/>
              <w:rPr>
                <w:sz w:val="20"/>
              </w:rPr>
            </w:pPr>
          </w:p>
        </w:tc>
      </w:tr>
    </w:tbl>
    <w:p>
      <w:pPr>
        <w:pStyle w:val="P1"/>
        <w:numPr>
          <w:ilvl w:val="0"/>
          <w:numId w:val="0"/>
        </w:numPr>
        <w:ind w:firstLine="0" w:left="0"/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type w:val="nextPage"/>
      <w:pgMar w:left="720" w:right="720" w:top="720" w:bottom="288" w:header="720" w:footer="720" w:gutter="0"/>
      <w:cols w:equalWidth="1" w:space="72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right" w:pos="12960" w:leader="none"/>
      </w:tabs>
    </w:pPr>
    <w:r>
      <w:t>CONTRACT NO</w:t>
    </w:r>
    <w:r>
      <w:rPr>
        <w:highlight w:val="lightGray"/>
      </w:rPr>
      <w:t>.... [Insert Region Number]</w:t>
    </w:r>
    <w:r>
      <w:tab/>
      <w:t>Section 15200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left" w:pos="-1440" w:leader="none"/>
        <w:tab w:val="left" w:pos="-720" w:leader="none"/>
        <w:tab w:val="left" w:pos="0" w:leader="none"/>
        <w:tab w:val="center" w:pos="7200" w:leader="none"/>
        <w:tab w:val="right" w:pos="12960" w:leader="none"/>
      </w:tabs>
    </w:pPr>
    <w:r>
      <w:rPr>
        <w:b w:val="1"/>
      </w:rPr>
      <w:tab/>
      <w:t>PROCESS PIPING AND FITTINGS</w:t>
    </w:r>
    <w:r>
      <w:tab/>
      <w:t>2014-08-20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center" w:pos="5175" w:leader="none"/>
        <w:tab w:val="right" w:pos="12960" w:leader="none"/>
      </w:tabs>
    </w:pPr>
    <w:r>
      <w:t xml:space="preserve">DATE:  </w:t>
    </w:r>
    <w:r>
      <w:rPr>
        <w:highlight w:val="lightGray"/>
      </w:rPr>
      <w:t>[Insert Date, (e.g. Jan., 2000)]</w:t>
    </w:r>
    <w:r>
      <w:tab/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#</w:t>
    </w:r>
    <w:r>
      <w:fldChar w:fldCharType="end"/>
    </w:r>
    <w:r>
      <w:t xml:space="preserve"> of </w:t>
    </w:r>
    <w:r>
      <w:rPr>
        <w:rStyle w:val="C5"/>
        <w:caps w:val="1"/>
        <w:sz w:val="22"/>
      </w:rPr>
      <w:fldChar w:fldCharType="begin"/>
    </w:r>
    <w:r>
      <w:rPr>
        <w:rStyle w:val="C5"/>
        <w:caps w:val="1"/>
        <w:sz w:val="22"/>
      </w:rPr>
      <w:instrText xml:space="preserve"> NUMPAGES </w:instrText>
    </w:r>
    <w:r>
      <w:rPr>
        <w:rStyle w:val="C5"/>
        <w:caps w:val="1"/>
        <w:sz w:val="22"/>
      </w:rPr>
      <w:fldChar w:fldCharType="separate"/>
    </w:r>
    <w:r>
      <w:rPr>
        <w:rStyle w:val="C5"/>
        <w:caps w:val="1"/>
        <w:sz w:val="22"/>
      </w:rPr>
      <w:t>#</w:t>
    </w:r>
    <w:r>
      <w:rPr>
        <w:rStyle w:val="C5"/>
        <w:caps w:val="1"/>
        <w:sz w:val="22"/>
      </w:rPr>
      <w:fldChar w:fldCharType="end"/>
    </w:r>
  </w:p>
  <w:p>
    <w:pPr>
      <w:pStyle w:val="P23"/>
      <w:tabs>
        <w:tab w:val="right" w:pos="12960" w:leader="none"/>
      </w:tabs>
      <w:spacing w:after="240" w:beforeAutospacing="0" w:afterAutospacing="0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right" w:pos="10350" w:leader="none"/>
      </w:tabs>
    </w:pPr>
    <w:r>
      <w:rPr>
        <w:rFonts w:ascii="Calibri (Body)" w:hAnsi="Calibri (Body)"/>
        <w:sz w:val="22"/>
      </w:rPr>
      <w:t>CONTRACT NO. SSTR4559</w:t>
      <w:tab/>
      <w:t>Section 15810-02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left" w:pos="-1440" w:leader="none"/>
        <w:tab w:val="left" w:pos="-720" w:leader="none"/>
        <w:tab w:val="left" w:pos="0" w:leader="none"/>
        <w:tab w:val="center" w:pos="5220" w:leader="none"/>
        <w:tab w:val="right" w:pos="10350" w:leader="none"/>
      </w:tabs>
    </w:pPr>
    <w:r>
      <w:rPr>
        <w:rFonts w:ascii="Calibri (Body)" w:hAnsi="Calibri (Body)"/>
        <w:b w:val="1"/>
        <w:sz w:val="22"/>
      </w:rPr>
      <w:tab/>
      <w:t>SOUND ATTENUATOR SCHEDULE</w:t>
    </w:r>
    <w:r>
      <w:rPr>
        <w:rFonts w:ascii="Calibri (Body)" w:hAnsi="Calibri (Body)"/>
        <w:sz w:val="22"/>
      </w:rPr>
      <w:tab/>
      <w:t>2015-09-25</w:t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center" w:pos="5175" w:leader="none"/>
        <w:tab w:val="right" w:pos="10350" w:leader="none"/>
      </w:tabs>
      <w:jc w:val="left"/>
    </w:pPr>
    <w:r>
      <w:rPr>
        <w:rFonts w:ascii="Calibri (Body)" w:hAnsi="Calibri (Body)"/>
        <w:sz w:val="22"/>
      </w:rPr>
    </w:r>
    <w:r>
      <w:rPr>
        <w:rFonts w:ascii="Calibri (Body)" w:hAnsi="Calibri (Body)"/>
        <w:sz w:val="22"/>
      </w:rPr>
      <w:t xml:space="preserve">DATE: Oct., 2022		</w:t>
    </w:r>
    <w:r>
      <w:rPr>
        <w:rFonts w:ascii="Calibri (Body)" w:hAnsi="Calibri (Body)"/>
        <w:sz w:val="22"/>
      </w:rPr>
      <w:t xml:space="preserve">Page </w:t>
    </w:r>
    <w:r>
      <w:rPr>
        <w:rFonts w:ascii="Calibri (Body)" w:hAnsi="Calibri (Body)"/>
        <w:sz w:val="22"/>
      </w:rPr>
      <w:fldChar w:fldCharType="begin"/>
      <w:instrText xml:space="preserve">Page</w:instrText>
      <w:fldChar w:fldCharType="end"/>
    </w:r>
  </w:p>
  <w:p>
    <w:pPr>
      <w:pStyle w:val="P23"/>
      <w:spacing w:after="240" w:beforeAutospacing="0" w:afterAutospacing="0"/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right" w:pos="10350" w:leader="none"/>
      </w:tabs>
    </w:pPr>
    <w:r>
      <w:rPr>
        <w:rFonts w:ascii="Calibri (Body)" w:hAnsi="Calibri (Body)"/>
        <w:sz w:val="22"/>
      </w:rPr>
      <w:t>Section 15810-02</w:t>
      <w:tab/>
      <w:t>CONTRACT NO. SSTR4559</w:t>
      <w:tab/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left" w:pos="-1440" w:leader="none"/>
        <w:tab w:val="left" w:pos="-720" w:leader="none"/>
        <w:tab w:val="left" w:pos="0" w:leader="none"/>
        <w:tab w:val="center" w:pos="5220" w:leader="none"/>
        <w:tab w:val="right" w:pos="10350" w:leader="none"/>
      </w:tabs>
    </w:pPr>
    <w:r>
      <w:rPr>
        <w:rFonts w:ascii="Calibri (Body)" w:hAnsi="Calibri (Body)"/>
        <w:sz w:val="22"/>
      </w:rPr>
      <w:t>2015-09-25</w:t>
    </w:r>
    <w:r>
      <w:rPr>
        <w:rFonts w:ascii="Calibri (Body)" w:hAnsi="Calibri (Body)"/>
        <w:b w:val="1"/>
        <w:sz w:val="22"/>
      </w:rPr>
      <w:tab/>
      <w:t>SOUND ATTENUATOR SCHEDULE</w:t>
    </w:r>
    <w:r>
      <w:rPr>
        <w:rFonts w:ascii="Calibri (Body)" w:hAnsi="Calibri (Body)"/>
        <w:sz w:val="22"/>
      </w:rPr>
      <w:tab/>
    </w:r>
  </w:p>
  <w:p>
    <w:pPr>
      <w:pBdr>
        <w:top w:val="single" w:sz="4" w:space="1" w:shadow="0" w:frame="0"/>
        <w:left w:val="none" w:sz="0" w:space="0" w:shadow="0" w:frame="0"/>
        <w:bottom w:val="none" w:sz="0" w:space="0" w:shadow="0" w:frame="0"/>
        <w:right w:val="none" w:sz="0" w:space="0" w:shadow="0" w:frame="0"/>
      </w:pBdr>
      <w:tabs>
        <w:tab w:val="center" w:pos="5175" w:leader="none"/>
        <w:tab w:val="right" w:pos="10350" w:leader="none"/>
      </w:tabs>
      <w:jc w:val="left"/>
    </w:pPr>
    <w:r>
      <w:rPr>
        <w:rFonts w:ascii="Calibri (Body)" w:hAnsi="Calibri (Body)"/>
        <w:sz w:val="22"/>
      </w:rPr>
    </w:r>
    <w:r>
      <w:rPr>
        <w:rFonts w:ascii="Calibri (Body)" w:hAnsi="Calibri (Body)"/>
        <w:sz w:val="22"/>
      </w:rPr>
      <w:t xml:space="preserve">Page </w:t>
    </w:r>
    <w:r>
      <w:rPr>
        <w:rFonts w:ascii="Calibri (Body)" w:hAnsi="Calibri (Body)"/>
        <w:sz w:val="22"/>
      </w:rPr>
      <w:fldChar w:fldCharType="begin"/>
      <w:instrText xml:space="preserve">Page</w:instrText>
      <w:fldChar w:fldCharType="end"/>
    </w:r>
    <w:r>
      <w:rPr>
        <w:rFonts w:ascii="Calibri (Body)" w:hAnsi="Calibri (Body)"/>
        <w:sz w:val="22"/>
      </w:rPr>
      <w:t xml:space="preserve">		 DATE: Oct., 2022</w:t>
    </w:r>
  </w:p>
  <w:p>
    <w:pPr>
      <w:pStyle w:val="P23"/>
    </w:pPr>
  </w:p>
</w:hdr>
</file>

<file path=word/numbering.xml><?xml version="1.0" encoding="utf-8"?>
<w:numbering xmlns:w="http://schemas.openxmlformats.org/wordprocessingml/2006/main">
  <w:abstractNum w:abstractNumId="0">
    <w:nsid w:val="00000077"/>
    <w:multiLevelType w:val="hybridMultilevel"/>
    <w:lvl w:ilvl="0">
      <w:start w:val="1"/>
      <w:numFmt w:val="bullet"/>
      <w:pStyle w:val="P34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4F0ABA3A">
      <w:start w:val="1"/>
      <w:numFmt w:val="decimal"/>
      <w:suff w:val="tab"/>
      <w:lvlText w:val="%1."/>
      <w:lvlJc w:val="left"/>
      <w:pPr/>
      <w:rPr/>
    </w:lvl>
    <w:lvl w:ilvl="2" w:tplc="4E8D9FCD">
      <w:start w:val="1"/>
      <w:numFmt w:val="decimal"/>
      <w:suff w:val="tab"/>
      <w:lvlText w:val="%1."/>
      <w:lvlJc w:val="left"/>
      <w:pPr/>
      <w:rPr/>
    </w:lvl>
    <w:lvl w:ilvl="3" w:tplc="18FE3C7C">
      <w:start w:val="1"/>
      <w:numFmt w:val="decimal"/>
      <w:suff w:val="tab"/>
      <w:lvlText w:val="%1."/>
      <w:lvlJc w:val="left"/>
      <w:pPr/>
      <w:rPr/>
    </w:lvl>
    <w:lvl w:ilvl="4" w:tplc="5CB0C275">
      <w:start w:val="1"/>
      <w:numFmt w:val="decimal"/>
      <w:suff w:val="tab"/>
      <w:lvlText w:val="%1."/>
      <w:lvlJc w:val="left"/>
      <w:pPr/>
      <w:rPr/>
    </w:lvl>
    <w:lvl w:ilvl="5" w:tplc="1B0EEBE1">
      <w:start w:val="1"/>
      <w:numFmt w:val="decimal"/>
      <w:suff w:val="tab"/>
      <w:lvlText w:val="%1."/>
      <w:lvlJc w:val="left"/>
      <w:pPr/>
      <w:rPr/>
    </w:lvl>
    <w:lvl w:ilvl="6" w:tplc="4F905DAB">
      <w:start w:val="1"/>
      <w:numFmt w:val="decimal"/>
      <w:suff w:val="tab"/>
      <w:lvlText w:val="%1."/>
      <w:lvlJc w:val="left"/>
      <w:pPr/>
      <w:rPr/>
    </w:lvl>
    <w:lvl w:ilvl="7" w:tplc="0B7D83F8">
      <w:start w:val="1"/>
      <w:numFmt w:val="decimal"/>
      <w:suff w:val="tab"/>
      <w:lvlText w:val="%1."/>
      <w:lvlJc w:val="left"/>
      <w:pPr/>
      <w:rPr/>
    </w:lvl>
    <w:lvl w:ilvl="8" w:tplc="3C295ECC">
      <w:start w:val="1"/>
      <w:numFmt w:val="decimal"/>
      <w:suff w:val="tab"/>
      <w:lvlText w:val="%1."/>
      <w:lvlJc w:val="left"/>
      <w:pPr/>
      <w:rPr/>
    </w:lvl>
  </w:abstractNum>
  <w:abstractNum w:abstractNumId="1">
    <w:nsid w:val="147D314B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09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2">
    <w:nsid w:val="1D237A31"/>
    <w:multiLevelType w:val="hybridMultilevel"/>
    <w:lvl w:ilvl="0" w:tplc="F984E2FA">
      <w:start w:val="1"/>
      <w:numFmt w:val="decimal"/>
      <w:suff w:val="tab"/>
      <w:lvlText w:val="%1."/>
      <w:lvlJc w:val="left"/>
      <w:pPr>
        <w:ind w:hanging="360" w:left="402"/>
      </w:pPr>
      <w:rPr/>
    </w:lvl>
    <w:lvl w:ilvl="1" w:tplc="10090019">
      <w:start w:val="1"/>
      <w:numFmt w:val="lowerLetter"/>
      <w:suff w:val="tab"/>
      <w:lvlText w:val="%2."/>
      <w:lvlJc w:val="left"/>
      <w:pPr>
        <w:ind w:hanging="360" w:left="1122"/>
      </w:pPr>
      <w:rPr/>
    </w:lvl>
    <w:lvl w:ilvl="2" w:tplc="1009001B">
      <w:start w:val="1"/>
      <w:numFmt w:val="lowerRoman"/>
      <w:suff w:val="tab"/>
      <w:lvlText w:val="%3."/>
      <w:lvlJc w:val="right"/>
      <w:pPr>
        <w:ind w:hanging="180" w:left="1842"/>
      </w:pPr>
      <w:rPr/>
    </w:lvl>
    <w:lvl w:ilvl="3" w:tplc="1009000F">
      <w:start w:val="1"/>
      <w:numFmt w:val="decimal"/>
      <w:suff w:val="tab"/>
      <w:lvlText w:val="%4."/>
      <w:lvlJc w:val="left"/>
      <w:pPr>
        <w:ind w:hanging="360" w:left="2562"/>
      </w:pPr>
      <w:rPr/>
    </w:lvl>
    <w:lvl w:ilvl="4" w:tplc="10090019">
      <w:start w:val="1"/>
      <w:numFmt w:val="lowerLetter"/>
      <w:suff w:val="tab"/>
      <w:lvlText w:val="%5."/>
      <w:lvlJc w:val="left"/>
      <w:pPr>
        <w:ind w:hanging="360" w:left="3282"/>
      </w:pPr>
      <w:rPr/>
    </w:lvl>
    <w:lvl w:ilvl="5" w:tplc="1009001B">
      <w:start w:val="1"/>
      <w:numFmt w:val="lowerRoman"/>
      <w:suff w:val="tab"/>
      <w:lvlText w:val="%6."/>
      <w:lvlJc w:val="right"/>
      <w:pPr>
        <w:ind w:hanging="180" w:left="4002"/>
      </w:pPr>
      <w:rPr/>
    </w:lvl>
    <w:lvl w:ilvl="6" w:tplc="1009000F">
      <w:start w:val="1"/>
      <w:numFmt w:val="decimal"/>
      <w:suff w:val="tab"/>
      <w:lvlText w:val="%7."/>
      <w:lvlJc w:val="left"/>
      <w:pPr>
        <w:ind w:hanging="360" w:left="4722"/>
      </w:pPr>
      <w:rPr/>
    </w:lvl>
    <w:lvl w:ilvl="7" w:tplc="10090019">
      <w:start w:val="1"/>
      <w:numFmt w:val="lowerLetter"/>
      <w:suff w:val="tab"/>
      <w:lvlText w:val="%8."/>
      <w:lvlJc w:val="left"/>
      <w:pPr>
        <w:ind w:hanging="360" w:left="5442"/>
      </w:pPr>
      <w:rPr/>
    </w:lvl>
    <w:lvl w:ilvl="8" w:tplc="1009001B">
      <w:start w:val="1"/>
      <w:numFmt w:val="lowerRoman"/>
      <w:suff w:val="tab"/>
      <w:lvlText w:val="%9."/>
      <w:lvlJc w:val="right"/>
      <w:pPr>
        <w:ind w:hanging="180" w:left="6162"/>
      </w:pPr>
      <w:rPr/>
    </w:lvl>
  </w:abstractNum>
  <w:abstractNum w:abstractNumId="3">
    <w:nsid w:val="2006460A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4">
    <w:nsid w:val="267509BB"/>
    <w:multiLevelType w:val="multilevel"/>
    <w:lvl w:ilvl="0">
      <w:start w:val="1"/>
      <w:numFmt w:val="decimal"/>
      <w:suff w:val="tab"/>
      <w:lvlText w:val="%1."/>
      <w:lvlJc w:val="left"/>
      <w:pPr>
        <w:ind w:hanging="432" w:left="432"/>
        <w:tabs>
          <w:tab w:val="left" w:pos="432" w:leader="none"/>
        </w:tabs>
      </w:pPr>
      <w:rPr/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  <w:tabs>
          <w:tab w:val="left" w:pos="720" w:leader="none"/>
        </w:tabs>
      </w:pPr>
      <w:rPr/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5">
    <w:nsid w:val="32C912EB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firstLine="288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45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6">
    <w:nsid w:val="34351C87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7">
    <w:nsid w:val="465575FD"/>
    <w:multiLevelType w:val="multilevel"/>
    <w:lvl w:ilvl="0">
      <w:start w:val="1"/>
      <w:numFmt w:val="decimal"/>
      <w:pStyle w:val="P1"/>
      <w:suff w:val="tab"/>
      <w:lvlText w:val="PART %1."/>
      <w:lvlJc w:val="left"/>
      <w:pPr>
        <w:ind w:hanging="720" w:left="720"/>
        <w:tabs>
          <w:tab w:val="left" w:pos="720" w:leader="none"/>
        </w:tabs>
      </w:pPr>
      <w:rPr>
        <w:rFonts w:ascii="Calibri" w:hAnsi="Calibri"/>
        <w:b w:val="0"/>
        <w:i w:val="0"/>
        <w:sz w:val="22"/>
      </w:rPr>
    </w:lvl>
    <w:lvl w:ilvl="1">
      <w:start w:val="1"/>
      <w:numFmt w:val="decimal"/>
      <w:pStyle w:val="P2"/>
      <w:suff w:val="tab"/>
      <w:lvlText w:val="%1.%2"/>
      <w:lvlJc w:val="left"/>
      <w:pPr>
        <w:ind w:hanging="720" w:left="720"/>
        <w:tabs>
          <w:tab w:val="left" w:pos="720" w:leader="none"/>
        </w:tabs>
      </w:pPr>
      <w:rPr>
        <w:rFonts w:ascii="Calibri" w:hAnsi="Calibri"/>
        <w:b w:val="0"/>
        <w:i w:val="0"/>
        <w:sz w:val="22"/>
      </w:rPr>
    </w:lvl>
    <w:lvl w:ilvl="2">
      <w:start w:val="1"/>
      <w:numFmt w:val="decimal"/>
      <w:pStyle w:val="P3"/>
      <w:suff w:val="tab"/>
      <w:lvlText w:val=".%3"/>
      <w:lvlJc w:val="left"/>
      <w:pPr>
        <w:ind w:hanging="720" w:left="1350"/>
        <w:tabs>
          <w:tab w:val="left" w:pos="1350" w:leader="none"/>
        </w:tabs>
      </w:pPr>
      <w:rPr>
        <w:rFonts w:ascii="Calibri" w:hAnsi="Calibri"/>
        <w:color w:val="000000"/>
        <w:sz w:val="22"/>
      </w:rPr>
    </w:lvl>
    <w:lvl w:ilvl="3">
      <w:start w:val="1"/>
      <w:numFmt w:val="decimal"/>
      <w:pStyle w:val="P4"/>
      <w:suff w:val="tab"/>
      <w:lvlText w:val=".%4"/>
      <w:lvlJc w:val="left"/>
      <w:pPr>
        <w:ind w:hanging="720" w:left="2160"/>
        <w:tabs>
          <w:tab w:val="left" w:pos="2160" w:leader="none"/>
        </w:tabs>
      </w:pPr>
      <w:rPr>
        <w:rFonts w:ascii="Calibri" w:hAnsi="Calibri"/>
        <w:b w:val="0"/>
        <w:i w:val="0"/>
        <w:sz w:val="22"/>
      </w:rPr>
    </w:lvl>
    <w:lvl w:ilvl="4">
      <w:start w:val="1"/>
      <w:numFmt w:val="decimal"/>
      <w:pStyle w:val="P5"/>
      <w:suff w:val="tab"/>
      <w:lvlText w:val=".%5"/>
      <w:lvlJc w:val="left"/>
      <w:pPr>
        <w:ind w:hanging="720" w:left="2880"/>
        <w:tabs>
          <w:tab w:val="left" w:pos="2880" w:leader="none"/>
        </w:tabs>
      </w:pPr>
      <w:rPr>
        <w:rFonts w:ascii="Calibri" w:hAnsi="Calibri"/>
        <w:b w:val="0"/>
        <w:i w:val="0"/>
        <w:sz w:val="22"/>
      </w:rPr>
    </w:lvl>
    <w:lvl w:ilvl="5">
      <w:start w:val="1"/>
      <w:numFmt w:val="decimal"/>
      <w:pStyle w:val="P6"/>
      <w:suff w:val="tab"/>
      <w:lvlText w:val=".%6"/>
      <w:lvlJc w:val="left"/>
      <w:pPr>
        <w:ind w:hanging="720" w:left="3600"/>
        <w:tabs>
          <w:tab w:val="left" w:pos="3600" w:leader="none"/>
        </w:tabs>
      </w:pPr>
      <w:rPr>
        <w:rFonts w:ascii="Calibri" w:hAnsi="Calibri"/>
        <w:b w:val="0"/>
        <w:i w:val="0"/>
        <w:sz w:val="22"/>
      </w:rPr>
    </w:lvl>
    <w:lvl w:ilvl="6">
      <w:start w:val="1"/>
      <w:numFmt w:val="decimal"/>
      <w:pStyle w:val="P7"/>
      <w:suff w:val="tab"/>
      <w:lvlText w:val=".%7"/>
      <w:lvlJc w:val="left"/>
      <w:pPr>
        <w:ind w:hanging="720" w:left="4320"/>
        <w:tabs>
          <w:tab w:val="left" w:pos="4320" w:leader="none"/>
        </w:tabs>
      </w:pPr>
      <w:rPr>
        <w:rFonts w:ascii="Calibri" w:hAnsi="Calibri"/>
        <w:b w:val="0"/>
        <w:i w:val="0"/>
        <w:sz w:val="22"/>
      </w:rPr>
    </w:lvl>
    <w:lvl w:ilvl="7">
      <w:start w:val="1"/>
      <w:numFmt w:val="decimal"/>
      <w:pStyle w:val="P8"/>
      <w:suff w:val="tab"/>
      <w:lvlText w:val=".%8"/>
      <w:lvlJc w:val="left"/>
      <w:pPr>
        <w:ind w:hanging="720" w:left="5040"/>
        <w:tabs>
          <w:tab w:val="left" w:pos="5040" w:leader="none"/>
        </w:tabs>
      </w:pPr>
      <w:rPr>
        <w:rFonts w:ascii="Calibri" w:hAnsi="Calibri"/>
        <w:b w:val="0"/>
        <w:i w:val="0"/>
        <w:sz w:val="22"/>
      </w:rPr>
    </w:lvl>
    <w:lvl w:ilvl="8">
      <w:start w:val="1"/>
      <w:numFmt w:val="decimal"/>
      <w:suff w:val="tab"/>
      <w:lvlText w:val=".%9"/>
      <w:lvlJc w:val="left"/>
      <w:pPr>
        <w:ind w:hanging="720" w:left="5760"/>
        <w:tabs>
          <w:tab w:val="left" w:pos="5760" w:leader="none"/>
        </w:tabs>
      </w:pPr>
      <w:rPr>
        <w:rFonts w:ascii="Calibri" w:hAnsi="Calibri"/>
        <w:b w:val="0"/>
        <w:i w:val="0"/>
        <w:sz w:val="22"/>
      </w:rPr>
    </w:lvl>
  </w:abstractNum>
  <w:abstractNum w:abstractNumId="8">
    <w:nsid w:val="50407D28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firstLine="288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45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firstLine="4320" w:left="720"/>
        <w:tabs>
          <w:tab w:val="left" w:pos="720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9">
    <w:nsid w:val="58F9186A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%1.%2.%3.%4"/>
      <w:lvlJc w:val="left"/>
      <w:pPr>
        <w:ind w:hanging="864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abstractNum w:abstractNumId="10">
    <w:nsid w:val="7FAC4BE0"/>
    <w:multiLevelType w:val="multilevel"/>
    <w:lvl w:ilvl="0">
      <w:start w:val="1"/>
      <w:numFmt w:val="decimal"/>
      <w:suff w:val="tab"/>
      <w:lvlText w:val="PART %1."/>
      <w:lvlJc w:val="left"/>
      <w:pPr>
        <w:ind w:hanging="432" w:left="432"/>
        <w:tabs>
          <w:tab w:val="left" w:pos="432" w:leader="none"/>
        </w:tabs>
      </w:pPr>
      <w:rPr>
        <w:rFonts w:ascii="Arial" w:hAnsi="Arial"/>
        <w:b w:val="0"/>
        <w:i w:val="0"/>
      </w:rPr>
    </w:lvl>
    <w:lvl w:ilvl="1">
      <w:start w:val="1"/>
      <w:numFmt w:val="decimal"/>
      <w:suff w:val="tab"/>
      <w:lvlText w:val="%1.%2"/>
      <w:lvlJc w:val="left"/>
      <w:pPr>
        <w:ind w:hanging="576" w:left="576"/>
        <w:tabs>
          <w:tab w:val="left" w:pos="576" w:leader="none"/>
        </w:tabs>
      </w:pPr>
      <w:rPr/>
    </w:lvl>
    <w:lvl w:ilvl="2">
      <w:start w:val="1"/>
      <w:numFmt w:val="decimal"/>
      <w:suff w:val="tab"/>
      <w:lvlText w:val=".%3"/>
      <w:lvlJc w:val="left"/>
      <w:pPr>
        <w:ind w:firstLine="2880" w:left="720"/>
        <w:tabs>
          <w:tab w:val="left" w:pos="720" w:leader="none"/>
        </w:tabs>
      </w:pPr>
      <w:rPr>
        <w:rFonts w:ascii="Arial" w:hAnsi="Arial"/>
        <w:color w:val="000000"/>
        <w:sz w:val="22"/>
      </w:rPr>
    </w:lvl>
    <w:lvl w:ilvl="3">
      <w:start w:val="1"/>
      <w:numFmt w:val="decimal"/>
      <w:suff w:val="tab"/>
      <w:lvlText w:val=".%4"/>
      <w:lvlJc w:val="left"/>
      <w:pPr>
        <w:ind w:firstLine="3096" w:left="864"/>
        <w:tabs>
          <w:tab w:val="left" w:pos="864" w:leader="none"/>
        </w:tabs>
      </w:pPr>
      <w:rPr/>
    </w:lvl>
    <w:lvl w:ilvl="4">
      <w:start w:val="1"/>
      <w:numFmt w:val="decimal"/>
      <w:suff w:val="tab"/>
      <w:lvlText w:val="%1.%2.%3.%4.%5"/>
      <w:lvlJc w:val="left"/>
      <w:pPr>
        <w:ind w:hanging="1008" w:left="1008"/>
        <w:tabs>
          <w:tab w:val="left" w:pos="1008" w:leader="none"/>
        </w:tabs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  <w:tabs>
          <w:tab w:val="left" w:pos="1152" w:leader="none"/>
        </w:tabs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  <w:tabs>
          <w:tab w:val="left" w:pos="1296" w:leader="none"/>
        </w:tabs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  <w:tabs>
          <w:tab w:val="left" w:pos="1440" w:leader="none"/>
        </w:tabs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  <w:tabs>
          <w:tab w:val="left" w:pos="1584" w:leader="none"/>
        </w:tabs>
      </w:pPr>
      <w:rPr/>
    </w:lvl>
  </w:abstractNum>
  <w:num w:numId="1">
    <w:abstractNumId w:val="0"/>
  </w:num>
  <w:num w:numId="2">
    <w:abstractNumId w:val="0"/>
  </w:num>
  <w:num w:numId="3">
    <w:abstractNumId w:val="8"/>
  </w:num>
  <w:num w:numId="4">
    <w:abstractNumId w:val="4"/>
  </w:num>
  <w:num w:numId="5">
    <w:abstractNumId w:val="9"/>
  </w:num>
  <w:num w:numId="6">
    <w:abstractNumId w:val="3"/>
  </w:num>
  <w:num w:numId="7">
    <w:abstractNumId w:val="6"/>
  </w:num>
  <w:num w:numId="8">
    <w:abstractNumId w:val="1"/>
  </w:num>
  <w:num w:numId="9">
    <w:abstractNumId w:val="10"/>
  </w:num>
  <w:num w:numId="10">
    <w:abstractNumId w:val="5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1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olset" w:val="3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shd w:val="clear" w:color="auto" w:fill="auto"/>
        <w:vertAlign w:val="baseline"/>
        <w:lang w:val="en-US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sz w:val="22"/>
      <w:lang w:val="en-CA" w:eastAsia="en-CA"/>
    </w:rPr>
  </w:style>
  <w:style w:type="paragraph" w:styleId="P1">
    <w:name w:val="heading 1"/>
    <w:basedOn w:val="P51"/>
    <w:link w:val="C13"/>
    <w:qFormat/>
    <w:pPr>
      <w:numPr>
        <w:numId w:val="28"/>
      </w:numPr>
      <w:spacing w:before="160" w:beforeAutospacing="0" w:afterAutospacing="0"/>
      <w:outlineLvl w:val="0"/>
    </w:pPr>
    <w:rPr>
      <w:caps w:val="1"/>
    </w:rPr>
  </w:style>
  <w:style w:type="paragraph" w:styleId="P2">
    <w:name w:val="heading 2"/>
    <w:basedOn w:val="P51"/>
    <w:next w:val="P0"/>
    <w:link w:val="C11"/>
    <w:qFormat/>
    <w:pPr>
      <w:numPr>
        <w:ilvl w:val="1"/>
        <w:numId w:val="28"/>
      </w:numPr>
      <w:spacing w:before="80" w:beforeAutospacing="0" w:afterAutospacing="0"/>
      <w:outlineLvl w:val="1"/>
    </w:pPr>
    <w:rPr>
      <w:u w:val="single"/>
    </w:rPr>
  </w:style>
  <w:style w:type="paragraph" w:styleId="P3">
    <w:name w:val="heading 3"/>
    <w:basedOn w:val="P51"/>
    <w:link w:val="C7"/>
    <w:qFormat/>
    <w:pPr>
      <w:numPr>
        <w:ilvl w:val="2"/>
        <w:numId w:val="28"/>
      </w:numPr>
      <w:outlineLvl w:val="2"/>
    </w:pPr>
    <w:rPr/>
  </w:style>
  <w:style w:type="paragraph" w:styleId="P4">
    <w:name w:val="heading 4"/>
    <w:basedOn w:val="P51"/>
    <w:link w:val="C14"/>
    <w:qFormat/>
    <w:pPr>
      <w:numPr>
        <w:ilvl w:val="3"/>
        <w:numId w:val="28"/>
      </w:numPr>
      <w:outlineLvl w:val="3"/>
    </w:pPr>
    <w:rPr/>
  </w:style>
  <w:style w:type="paragraph" w:styleId="P5">
    <w:name w:val="heading 5"/>
    <w:basedOn w:val="P4"/>
    <w:link w:val="C15"/>
    <w:qFormat/>
    <w:pPr>
      <w:numPr>
        <w:ilvl w:val="4"/>
      </w:numPr>
      <w:outlineLvl w:val="4"/>
    </w:pPr>
    <w:rPr/>
  </w:style>
  <w:style w:type="paragraph" w:styleId="P6">
    <w:name w:val="heading 6"/>
    <w:basedOn w:val="P5"/>
    <w:next w:val="P0"/>
    <w:link w:val="C16"/>
    <w:qFormat/>
    <w:pPr>
      <w:numPr>
        <w:ilvl w:val="5"/>
      </w:numPr>
      <w:outlineLvl w:val="5"/>
    </w:pPr>
    <w:rPr/>
  </w:style>
  <w:style w:type="paragraph" w:styleId="P7">
    <w:name w:val="heading 7"/>
    <w:basedOn w:val="P51"/>
    <w:next w:val="P0"/>
    <w:link w:val="C17"/>
    <w:qFormat/>
    <w:pPr>
      <w:numPr>
        <w:ilvl w:val="6"/>
        <w:numId w:val="28"/>
      </w:numPr>
      <w:outlineLvl w:val="6"/>
    </w:pPr>
    <w:rPr>
      <w:sz w:val="20"/>
    </w:rPr>
  </w:style>
  <w:style w:type="paragraph" w:styleId="P8">
    <w:name w:val="heading 8"/>
    <w:basedOn w:val="P7"/>
    <w:next w:val="P0"/>
    <w:link w:val="C18"/>
    <w:qFormat/>
    <w:pPr>
      <w:numPr>
        <w:ilvl w:val="7"/>
      </w:numPr>
      <w:outlineLvl w:val="7"/>
    </w:pPr>
    <w:rPr/>
  </w:style>
  <w:style w:type="paragraph" w:styleId="P9">
    <w:name w:val="heading 9"/>
    <w:basedOn w:val="P8"/>
    <w:next w:val="P0"/>
    <w:link w:val="C19"/>
    <w:qFormat/>
    <w:pPr>
      <w:numPr>
        <w:ilvl w:val="8"/>
        <w:numId w:val="27"/>
      </w:numPr>
      <w:outlineLvl w:val="8"/>
    </w:pPr>
    <w:rPr/>
  </w:style>
  <w:style w:type="paragraph" w:styleId="P10">
    <w:name w:val="Body Text"/>
    <w:basedOn w:val="P0"/>
    <w:pPr>
      <w:spacing w:after="160" w:beforeAutospacing="0" w:afterAutospacing="0"/>
    </w:pPr>
    <w:rPr>
      <w:rFonts w:ascii="Book Antiqua" w:hAnsi="Book Antiqua"/>
    </w:rPr>
  </w:style>
  <w:style w:type="paragraph" w:styleId="P11">
    <w:name w:val="Bullet"/>
    <w:basedOn w:val="P10"/>
    <w:next w:val="P10"/>
    <w:pPr/>
    <w:rPr/>
  </w:style>
  <w:style w:type="paragraph" w:styleId="P12">
    <w:name w:val="annotation text"/>
    <w:basedOn w:val="P0"/>
    <w:link w:val="C9"/>
    <w:semiHidden/>
    <w:pPr>
      <w:spacing w:before="120" w:beforeAutospacing="0" w:afterAutospacing="0"/>
    </w:pPr>
    <w:rPr>
      <w:rFonts w:ascii="Arial" w:hAnsi="Arial"/>
    </w:rPr>
  </w:style>
  <w:style w:type="paragraph" w:styleId="P13">
    <w:name w:val="CSA"/>
    <w:basedOn w:val="P10"/>
    <w:next w:val="P1"/>
    <w:pPr>
      <w:keepNext w:val="1"/>
      <w:spacing w:after="0" w:beforeAutospacing="0" w:afterAutospacing="0"/>
    </w:pPr>
    <w:rPr>
      <w:b w:val="1"/>
      <w:caps w:val="1"/>
      <w:sz w:val="20"/>
    </w:rPr>
  </w:style>
  <w:style w:type="paragraph" w:styleId="P14">
    <w:name w:val="Divider"/>
    <w:basedOn w:val="P0"/>
    <w:next w:val="P19"/>
    <w:pPr>
      <w:pBdr>
        <w:top w:val="none" w:sz="0" w:space="0" w:shadow="0" w:frame="0"/>
        <w:left w:val="none" w:sz="0" w:space="0" w:shadow="0" w:frame="0"/>
        <w:bottom w:val="single" w:sz="6" w:space="1" w:shadow="0" w:frame="0"/>
        <w:right w:val="none" w:sz="0" w:space="0" w:shadow="0" w:frame="0"/>
      </w:pBdr>
      <w:spacing w:before="10800" w:beforeAutospacing="0" w:afterAutospacing="0"/>
      <w:jc w:val="right"/>
    </w:pPr>
    <w:rPr>
      <w:b w:val="1"/>
      <w:sz w:val="40"/>
    </w:rPr>
  </w:style>
  <w:style w:type="paragraph" w:styleId="P15">
    <w:name w:val="Main-Head"/>
    <w:basedOn w:val="P0"/>
    <w:next w:val="P10"/>
    <w:link w:val="C6"/>
    <w:pPr/>
    <w:rPr>
      <w:rFonts w:ascii="Arial Narrow" w:hAnsi="Arial Narrow"/>
      <w:b w:val="1"/>
    </w:rPr>
  </w:style>
  <w:style w:type="paragraph" w:styleId="P16">
    <w:name w:val="caption"/>
    <w:basedOn w:val="P15"/>
    <w:next w:val="P0"/>
    <w:pPr>
      <w:keepNext w:val="1"/>
      <w:spacing w:after="240" w:beforeAutospacing="0" w:afterAutospacing="0"/>
    </w:pPr>
    <w:rPr>
      <w:b w:val="0"/>
      <w:i w:val="1"/>
      <w:sz w:val="20"/>
    </w:rPr>
  </w:style>
  <w:style w:type="paragraph" w:styleId="P17">
    <w:name w:val="Exhibit--Number"/>
    <w:basedOn w:val="P15"/>
    <w:next w:val="P18"/>
    <w:pPr>
      <w:spacing w:before="160" w:beforeAutospacing="0" w:afterAutospacing="0"/>
    </w:pPr>
    <w:rPr>
      <w:caps w:val="1"/>
      <w:sz w:val="18"/>
    </w:rPr>
  </w:style>
  <w:style w:type="paragraph" w:styleId="P18">
    <w:name w:val="Exhibit--Title"/>
    <w:basedOn w:val="P17"/>
    <w:next w:val="P37"/>
    <w:pPr>
      <w:spacing w:before="0" w:beforeAutospacing="0" w:afterAutospacing="0"/>
    </w:pPr>
    <w:rPr>
      <w:b w:val="0"/>
      <w:caps w:val="0"/>
      <w:sz w:val="20"/>
    </w:rPr>
  </w:style>
  <w:style w:type="paragraph" w:styleId="P19">
    <w:name w:val="Block Text"/>
    <w:basedOn w:val="P0"/>
    <w:pPr>
      <w:spacing w:after="120" w:beforeAutospacing="0" w:afterAutospacing="0"/>
      <w:ind w:left="1440" w:right="1440"/>
    </w:pPr>
    <w:rPr/>
  </w:style>
  <w:style w:type="paragraph" w:styleId="P20">
    <w:name w:val="Contents"/>
    <w:basedOn w:val="P1"/>
    <w:next w:val="P10"/>
    <w:pPr/>
    <w:rPr/>
  </w:style>
  <w:style w:type="paragraph" w:styleId="P21">
    <w:name w:val="footer"/>
    <w:basedOn w:val="P0"/>
    <w:pPr>
      <w:tabs>
        <w:tab w:val="right" w:pos="9000" w:leader="none"/>
      </w:tabs>
    </w:pPr>
    <w:rPr>
      <w:rFonts w:ascii="Arial Narrow" w:hAnsi="Arial Narrow"/>
      <w:caps w:val="1"/>
      <w:sz w:val="14"/>
    </w:rPr>
  </w:style>
  <w:style w:type="paragraph" w:styleId="P22">
    <w:name w:val="footnote text"/>
    <w:basedOn w:val="P10"/>
    <w:semiHidden/>
    <w:pPr>
      <w:spacing w:after="0" w:beforeAutospacing="0" w:afterAutospacing="0"/>
    </w:pPr>
    <w:rPr>
      <w:rFonts w:ascii="Arial" w:hAnsi="Arial"/>
      <w:sz w:val="16"/>
    </w:rPr>
  </w:style>
  <w:style w:type="paragraph" w:styleId="P23">
    <w:name w:val="header"/>
    <w:basedOn w:val="P0"/>
    <w:pPr>
      <w:pBdr>
        <w:top w:val="none" w:sz="0" w:space="0" w:shadow="0" w:frame="0"/>
        <w:left w:val="none" w:sz="0" w:space="0" w:shadow="0" w:frame="0"/>
        <w:bottom w:val="single" w:sz="6" w:space="1" w:shadow="0" w:frame="0"/>
        <w:right w:val="none" w:sz="0" w:space="0" w:shadow="0" w:frame="0"/>
      </w:pBdr>
      <w:jc w:val="right"/>
    </w:pPr>
    <w:rPr>
      <w:rFonts w:ascii="Arial Narrow" w:hAnsi="Arial Narrow"/>
      <w:caps w:val="1"/>
      <w:sz w:val="14"/>
    </w:rPr>
  </w:style>
  <w:style w:type="paragraph" w:styleId="P24">
    <w:name w:val="Normal Indent"/>
    <w:basedOn w:val="P0"/>
    <w:pPr>
      <w:ind w:left="360"/>
    </w:pPr>
    <w:rPr/>
  </w:style>
  <w:style w:type="paragraph" w:styleId="P25">
    <w:name w:val="Number"/>
    <w:basedOn w:val="P10"/>
    <w:next w:val="P10"/>
    <w:pPr>
      <w:spacing w:after="0" w:beforeAutospacing="0" w:afterAutospacing="0"/>
      <w:ind w:hanging="360" w:left="360"/>
    </w:pPr>
    <w:rPr/>
  </w:style>
  <w:style w:type="paragraph" w:styleId="P26">
    <w:name w:val="Table Head"/>
    <w:basedOn w:val="P0"/>
    <w:next w:val="P0"/>
    <w:pPr>
      <w:spacing w:before="80" w:after="80" w:beforeAutospacing="0" w:afterAutospacing="0"/>
      <w:jc w:val="center"/>
    </w:pPr>
    <w:rPr>
      <w:rFonts w:ascii="Arial" w:hAnsi="Arial"/>
      <w:b w:val="1"/>
      <w:sz w:val="18"/>
    </w:rPr>
  </w:style>
  <w:style w:type="paragraph" w:styleId="P27">
    <w:name w:val="Table Body"/>
    <w:basedOn w:val="P26"/>
    <w:pPr>
      <w:jc w:val="left"/>
    </w:pPr>
    <w:rPr>
      <w:b w:val="0"/>
    </w:rPr>
  </w:style>
  <w:style w:type="paragraph" w:styleId="P28">
    <w:name w:val="Table Notes"/>
    <w:basedOn w:val="P27"/>
    <w:pPr>
      <w:spacing w:after="320" w:beforeAutospacing="0" w:afterAutospacing="0"/>
    </w:pPr>
    <w:rPr/>
  </w:style>
  <w:style w:type="paragraph" w:styleId="P29">
    <w:name w:val="Tick"/>
    <w:basedOn w:val="P10"/>
    <w:next w:val="P10"/>
    <w:pPr>
      <w:spacing w:after="0" w:beforeAutospacing="0" w:afterAutospacing="0"/>
      <w:ind w:hanging="360" w:left="720"/>
    </w:pPr>
    <w:rPr/>
  </w:style>
  <w:style w:type="paragraph" w:styleId="P30">
    <w:name w:val="Title"/>
    <w:basedOn w:val="P0"/>
    <w:link w:val="C20"/>
    <w:qFormat/>
    <w:pPr>
      <w:keepNext w:val="1"/>
      <w:spacing w:before="160" w:after="30" w:beforeAutospacing="0" w:afterAutospacing="0"/>
    </w:pPr>
    <w:rPr>
      <w:rFonts w:ascii="Arial Narrow" w:hAnsi="Arial Narrow"/>
      <w:b w:val="1"/>
      <w:sz w:val="20"/>
    </w:rPr>
  </w:style>
  <w:style w:type="paragraph" w:styleId="P31">
    <w:name w:val="toc 1"/>
    <w:basedOn w:val="P10"/>
    <w:next w:val="P32"/>
    <w:semiHidden/>
    <w:pPr>
      <w:tabs>
        <w:tab w:val="right" w:pos="8640" w:leader="dot"/>
      </w:tabs>
      <w:spacing w:after="0" w:beforeAutospacing="0" w:afterAutospacing="0"/>
    </w:pPr>
    <w:rPr>
      <w:b w:val="1"/>
    </w:rPr>
  </w:style>
  <w:style w:type="paragraph" w:styleId="P32">
    <w:name w:val="toc 2"/>
    <w:basedOn w:val="P31"/>
    <w:next w:val="P33"/>
    <w:semiHidden/>
    <w:pPr>
      <w:tabs>
        <w:tab w:val="left" w:pos="1008" w:leader="none"/>
      </w:tabs>
      <w:ind w:left="720"/>
    </w:pPr>
    <w:rPr>
      <w:b w:val="0"/>
    </w:rPr>
  </w:style>
  <w:style w:type="paragraph" w:styleId="P33">
    <w:name w:val="toc 3"/>
    <w:basedOn w:val="P32"/>
    <w:semiHidden/>
    <w:pPr>
      <w:tabs>
        <w:tab w:val="clear" w:pos="1008" w:leader="none"/>
        <w:tab w:val="left" w:pos="1728" w:leader="none"/>
      </w:tabs>
      <w:ind w:left="1440"/>
    </w:pPr>
    <w:rPr/>
  </w:style>
  <w:style w:type="paragraph" w:styleId="P34">
    <w:name w:val="List Bullet"/>
    <w:basedOn w:val="P11"/>
    <w:pPr>
      <w:numPr>
        <w:numId w:val="2"/>
      </w:numPr>
    </w:pPr>
    <w:rPr/>
  </w:style>
  <w:style w:type="paragraph" w:styleId="P35">
    <w:name w:val="toc 4"/>
    <w:basedOn w:val="P33"/>
    <w:next w:val="P36"/>
    <w:semiHidden/>
    <w:pPr>
      <w:tabs>
        <w:tab w:val="left" w:pos="2880" w:leader="none"/>
      </w:tabs>
      <w:ind w:left="2160"/>
    </w:pPr>
    <w:rPr/>
  </w:style>
  <w:style w:type="paragraph" w:styleId="P36">
    <w:name w:val="toc 5"/>
    <w:basedOn w:val="P0"/>
    <w:next w:val="P0"/>
    <w:semiHidden/>
    <w:pPr>
      <w:ind w:left="880"/>
    </w:pPr>
    <w:rPr/>
  </w:style>
  <w:style w:type="paragraph" w:styleId="P37">
    <w:name w:val="Exhibit--Caption"/>
    <w:basedOn w:val="P18"/>
    <w:next w:val="P10"/>
    <w:pPr/>
    <w:rPr>
      <w:i w:val="1"/>
    </w:rPr>
  </w:style>
  <w:style w:type="paragraph" w:styleId="P38">
    <w:name w:val="Flysheet"/>
    <w:basedOn w:val="P0"/>
    <w:pPr>
      <w:jc w:val="right"/>
    </w:pPr>
    <w:rPr>
      <w:rFonts w:ascii="Arial Narrow" w:hAnsi="Arial Narrow"/>
      <w:b w:val="1"/>
      <w:sz w:val="28"/>
    </w:rPr>
  </w:style>
  <w:style w:type="paragraph" w:styleId="P39">
    <w:name w:val="Flysheet Cont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0">
    <w:name w:val="Flysheet Title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1">
    <w:name w:val="Table Flysheet"/>
    <w:basedOn w:val="P0"/>
    <w:pPr>
      <w:jc w:val="right"/>
    </w:pPr>
    <w:rPr>
      <w:rFonts w:ascii="Arial Narrow" w:hAnsi="Arial Narrow"/>
      <w:b w:val="1"/>
      <w:sz w:val="28"/>
    </w:rPr>
  </w:style>
  <w:style w:type="paragraph" w:styleId="P42">
    <w:name w:val="Table Flysheet Cont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3">
    <w:name w:val="Table Flysheet Title"/>
    <w:basedOn w:val="P0"/>
    <w:pPr>
      <w:spacing w:before="9720" w:beforeAutospacing="0" w:afterAutospacing="0"/>
      <w:jc w:val="right"/>
    </w:pPr>
    <w:rPr>
      <w:rFonts w:ascii="Arial Narrow" w:hAnsi="Arial Narrow"/>
      <w:b w:val="1"/>
      <w:sz w:val="28"/>
    </w:rPr>
  </w:style>
  <w:style w:type="paragraph" w:styleId="P44">
    <w:name w:val="Other"/>
    <w:basedOn w:val="P0"/>
    <w:pPr>
      <w:widowControl w:val="0"/>
    </w:pPr>
    <w:rPr>
      <w:rFonts w:ascii="Courier New" w:hAnsi="Courier New"/>
      <w:sz w:val="24"/>
    </w:rPr>
  </w:style>
  <w:style w:type="paragraph" w:styleId="P45">
    <w:name w:val="Table Text"/>
    <w:basedOn w:val="P0"/>
    <w:pPr>
      <w:tabs>
        <w:tab w:val="left" w:pos="1440" w:leader="none"/>
        <w:tab w:val="left" w:pos="2016" w:leader="none"/>
        <w:tab w:val="left" w:pos="2592" w:leader="none"/>
        <w:tab w:val="left" w:pos="3168" w:leader="none"/>
        <w:tab w:val="left" w:pos="3744" w:leader="none"/>
        <w:tab w:val="left" w:pos="4320" w:leader="none"/>
        <w:tab w:val="left" w:pos="4896" w:leader="none"/>
        <w:tab w:val="left" w:pos="5472" w:leader="none"/>
        <w:tab w:val="left" w:pos="6048" w:leader="none"/>
        <w:tab w:val="left" w:pos="6624" w:leader="none"/>
        <w:tab w:val="left" w:pos="7200" w:leader="none"/>
        <w:tab w:val="left" w:pos="7776" w:leader="none"/>
        <w:tab w:val="left" w:pos="8352" w:leader="none"/>
      </w:tabs>
      <w:spacing w:before="120" w:beforeAutospacing="0" w:afterAutospacing="0"/>
    </w:pPr>
    <w:rPr>
      <w:rFonts w:ascii="Times New Roman" w:hAnsi="Times New Roman"/>
      <w:sz w:val="24"/>
    </w:rPr>
  </w:style>
  <w:style w:type="paragraph" w:styleId="P46">
    <w:name w:val="Table Heading"/>
    <w:basedOn w:val="P45"/>
    <w:pPr>
      <w:jc w:val="center"/>
    </w:pPr>
    <w:rPr>
      <w:b w:val="1"/>
    </w:rPr>
  </w:style>
  <w:style w:type="paragraph" w:styleId="P47">
    <w:name w:val="Normal Table Text"/>
    <w:basedOn w:val="P0"/>
    <w:pPr>
      <w:widowControl w:val="0"/>
      <w:spacing w:before="60" w:after="60" w:beforeAutospacing="0" w:afterAutospacing="0"/>
    </w:pPr>
    <w:rPr>
      <w:rFonts w:ascii="Arial" w:hAnsi="Arial"/>
      <w:sz w:val="20"/>
      <w:lang w:val="en-GB"/>
    </w:rPr>
  </w:style>
  <w:style w:type="paragraph" w:styleId="P48">
    <w:name w:val="Balloon Text"/>
    <w:basedOn w:val="P0"/>
    <w:semiHidden/>
    <w:pPr/>
    <w:rPr>
      <w:rFonts w:ascii="Tahoma" w:hAnsi="Tahoma"/>
      <w:sz w:val="16"/>
    </w:rPr>
  </w:style>
  <w:style w:type="paragraph" w:styleId="P49">
    <w:name w:val="annotation subject"/>
    <w:basedOn w:val="P12"/>
    <w:next w:val="P12"/>
    <w:link w:val="C10"/>
    <w:pPr>
      <w:spacing w:before="0" w:beforeAutospacing="0" w:afterAutospacing="0"/>
    </w:pPr>
    <w:rPr>
      <w:rFonts w:ascii="Book Antiqua" w:hAnsi="Book Antiqua"/>
      <w:b w:val="1"/>
      <w:sz w:val="20"/>
    </w:rPr>
  </w:style>
  <w:style w:type="paragraph" w:styleId="P50">
    <w:name w:val="Plain Text"/>
    <w:basedOn w:val="P0"/>
    <w:link w:val="C12"/>
    <w:pPr/>
    <w:rPr>
      <w:rFonts w:ascii="Courier New" w:hAnsi="Courier New"/>
      <w:sz w:val="20"/>
    </w:rPr>
  </w:style>
  <w:style w:type="paragraph" w:styleId="P51">
    <w:name w:val="List Paragraph"/>
    <w:basedOn w:val="P0"/>
    <w:qFormat/>
    <w:pPr>
      <w:ind w:left="720"/>
      <w:contextualSpacing w:val="1"/>
    </w:pPr>
    <w:rPr/>
  </w:style>
  <w:style w:type="paragraph" w:styleId="P52">
    <w:name w:val="Table Paragraph"/>
    <w:basedOn w:val="P0"/>
    <w:qFormat/>
    <w:pPr>
      <w:widowControl w:val="0"/>
    </w:pPr>
    <w:rPr>
      <w:lang w:val="en-US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annotation reference"/>
    <w:semiHidden/>
    <w:rPr>
      <w:rFonts w:ascii="Arial" w:hAnsi="Arial"/>
      <w:color w:val="FF0000"/>
      <w:sz w:val="20"/>
    </w:rPr>
  </w:style>
  <w:style w:type="character" w:styleId="C4">
    <w:name w:val="footnote reference"/>
    <w:semiHidden/>
    <w:rPr>
      <w:rFonts w:ascii="Arial" w:hAnsi="Arial"/>
      <w:sz w:val="16"/>
    </w:rPr>
  </w:style>
  <w:style w:type="character" w:styleId="C5">
    <w:name w:val="page number"/>
    <w:rPr>
      <w:sz w:val="16"/>
    </w:rPr>
  </w:style>
  <w:style w:type="character" w:styleId="C6">
    <w:name w:val="Main-Head Char"/>
    <w:link w:val="P15"/>
    <w:rPr>
      <w:rFonts w:ascii="Arial Narrow" w:hAnsi="Arial Narrow"/>
      <w:b w:val="1"/>
    </w:rPr>
  </w:style>
  <w:style w:type="character" w:styleId="C7">
    <w:name w:val="Heading 3 Char"/>
    <w:link w:val="P3"/>
    <w:rPr/>
  </w:style>
  <w:style w:type="character" w:styleId="C8">
    <w:name w:val="Choice"/>
    <w:rPr>
      <w:rFonts w:ascii="Times New Roman" w:hAnsi="Times New Roman"/>
      <w:b w:val="1"/>
      <w:sz w:val="24"/>
    </w:rPr>
  </w:style>
  <w:style w:type="character" w:styleId="C9">
    <w:name w:val="Comment Text Char"/>
    <w:link w:val="P12"/>
    <w:semiHidden/>
    <w:rPr>
      <w:rFonts w:ascii="Arial" w:hAnsi="Arial"/>
    </w:rPr>
  </w:style>
  <w:style w:type="character" w:styleId="C10">
    <w:name w:val="Comment Subject Char"/>
    <w:link w:val="P49"/>
    <w:rPr>
      <w:rFonts w:ascii="Book Antiqua" w:hAnsi="Book Antiqua"/>
      <w:b w:val="1"/>
      <w:sz w:val="20"/>
    </w:rPr>
  </w:style>
  <w:style w:type="character" w:styleId="C11">
    <w:name w:val="Heading 2 Char"/>
    <w:link w:val="P2"/>
    <w:rPr>
      <w:u w:val="single"/>
    </w:rPr>
  </w:style>
  <w:style w:type="character" w:styleId="C12">
    <w:name w:val="Plain Text Char"/>
    <w:link w:val="P50"/>
    <w:rPr>
      <w:rFonts w:ascii="Courier New" w:hAnsi="Courier New"/>
      <w:sz w:val="20"/>
    </w:rPr>
  </w:style>
  <w:style w:type="character" w:styleId="C13">
    <w:name w:val="Heading 1 Char"/>
    <w:link w:val="P1"/>
    <w:rPr>
      <w:caps w:val="1"/>
    </w:rPr>
  </w:style>
  <w:style w:type="character" w:styleId="C14">
    <w:name w:val="Heading 4 Char"/>
    <w:link w:val="P4"/>
    <w:rPr/>
  </w:style>
  <w:style w:type="character" w:styleId="C15">
    <w:name w:val="Heading 5 Char"/>
    <w:link w:val="P5"/>
    <w:rPr/>
  </w:style>
  <w:style w:type="character" w:styleId="C16">
    <w:name w:val="Heading 6 Char"/>
    <w:link w:val="P6"/>
    <w:rPr/>
  </w:style>
  <w:style w:type="character" w:styleId="C17">
    <w:name w:val="Heading 7 Char"/>
    <w:link w:val="P7"/>
    <w:rPr>
      <w:sz w:val="20"/>
    </w:rPr>
  </w:style>
  <w:style w:type="character" w:styleId="C18">
    <w:name w:val="Heading 8 Char"/>
    <w:link w:val="P8"/>
    <w:rPr/>
  </w:style>
  <w:style w:type="character" w:styleId="C19">
    <w:name w:val="Heading 9 Char"/>
    <w:link w:val="P9"/>
    <w:rPr/>
  </w:style>
  <w:style w:type="character" w:styleId="C20">
    <w:name w:val="Title Char"/>
    <w:link w:val="P30"/>
    <w:rPr>
      <w:rFonts w:ascii="Arial Narrow" w:hAnsi="Arial Narrow"/>
      <w:b w:val="1"/>
      <w:sz w:val="20"/>
    </w:rPr>
  </w:style>
  <w:style w:type="character" w:styleId="C21">
    <w:name w:val="Strong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Ind w:w="0" w:type="dxa"/>
      <w:tblBorders>
        <w:top w:val="single" w:sz="4" w:space="0" w:shadow="0" w:frame="0"/>
        <w:left w:val="single" w:sz="4" w:space="0" w:shadow="0" w:frame="0"/>
        <w:bottom w:val="single" w:sz="4" w:space="0" w:shadow="0" w:frame="0"/>
        <w:right w:val="single" w:sz="4" w:space="0" w:shadow="0" w:frame="0"/>
        <w:insideH w:val="single" w:sz="4" w:space="0" w:shadow="0" w:frame="0"/>
        <w:insideV w:val="single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'1.0' encoding='UTF-8' standalone='yes'?>
<Relationships xmlns="http://schemas.openxmlformats.org/package/2006/relationships"><Relationship Id="RelHdr1" Type="http://schemas.openxmlformats.org/officeDocument/2006/relationships/header" Target="header1.xml"/><Relationship Id="RelHdr2" Type="http://schemas.openxmlformats.org/officeDocument/2006/relationships/header" Target="header2.xml"/><Relationship Id="RelHdr3" Type="http://schemas.openxmlformats.org/officeDocument/2006/relationships/header" Target="header3.xml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Adley-McGinnis, Andrea</dc:creator>
  <dcterms:created xsi:type="dcterms:W3CDTF">2016-02-26T21:23:00Z</dcterms:created>
  <cp:lastModifiedBy>Ray</cp:lastModifiedBy>
  <cp:lastPrinted>2015-09-17T17:03:00Z</cp:lastPrinted>
  <dcterms:modified xsi:type="dcterms:W3CDTF">2022-10-04T19:39:03Z</dcterms:modified>
  <cp:revision>3</cp:revision>
  <dc:title>15810-02_Sound_Attenuator_Schedule (Sep 25, 2015)</dc:titl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Toolset">
    <vt:i4>3</vt:i4>
  </property>
  <property fmtid="{D5CDD505-2E9C-101B-9397-08002B2CF9AE}" pid="3" name="_dlc_DocIdItemGuid">
    <vt:lpwstr>fc73c747-0bd0-46d6-a726-5384ff1d9d17</vt:lpwstr>
  </property>
  <property fmtid="{D5CDD505-2E9C-101B-9397-08002B2CF9AE}" pid="4" name="ContentTypeId">
    <vt:lpwstr>0x0101002C8EB43B80798C4FB094C17ED1216626</vt:lpwstr>
  </property>
</Properties>
</file>