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写作---最后一场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考试时间1h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小作文（the</w:t>
      </w:r>
      <w:r>
        <w:rPr>
          <w:sz w:val="36"/>
          <w:szCs w:val="36"/>
        </w:rPr>
        <w:t xml:space="preserve"> graph/  chart</w:t>
      </w:r>
      <w:r>
        <w:rPr>
          <w:rFonts w:hint="eastAsia"/>
          <w:sz w:val="36"/>
          <w:szCs w:val="36"/>
        </w:rPr>
        <w:t>）-</w:t>
      </w:r>
      <w:r>
        <w:rPr>
          <w:sz w:val="36"/>
          <w:szCs w:val="36"/>
        </w:rPr>
        <w:t>-- 150 W + ---20M --- 1/3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线-</w:t>
      </w:r>
      <w:r>
        <w:rPr>
          <w:sz w:val="36"/>
          <w:szCs w:val="36"/>
        </w:rPr>
        <w:t xml:space="preserve">-- the line graph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柱-</w:t>
      </w:r>
      <w:r>
        <w:rPr>
          <w:sz w:val="36"/>
          <w:szCs w:val="36"/>
        </w:rPr>
        <w:t>-- the bar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饼-</w:t>
      </w:r>
      <w:r>
        <w:rPr>
          <w:sz w:val="36"/>
          <w:szCs w:val="36"/>
        </w:rPr>
        <w:t>-- the pie chart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表-</w:t>
      </w:r>
      <w:r>
        <w:rPr>
          <w:sz w:val="36"/>
          <w:szCs w:val="36"/>
        </w:rPr>
        <w:t xml:space="preserve">-- the table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Task 2---- </w:t>
      </w:r>
      <w:r>
        <w:rPr>
          <w:rFonts w:hint="eastAsia"/>
          <w:sz w:val="36"/>
          <w:szCs w:val="36"/>
        </w:rPr>
        <w:t>大作文 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高频： 教育，科技，媒体，政府职能，环保-----</w:t>
      </w:r>
      <w:r>
        <w:rPr>
          <w:sz w:val="36"/>
          <w:szCs w:val="36"/>
        </w:rPr>
        <w:t xml:space="preserve"> 250 </w:t>
      </w:r>
      <w:r>
        <w:rPr>
          <w:rFonts w:hint="eastAsia"/>
          <w:sz w:val="36"/>
          <w:szCs w:val="36"/>
        </w:rPr>
        <w:t>W+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2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40 </w:t>
      </w:r>
      <w:r>
        <w:rPr>
          <w:rFonts w:hint="eastAsia"/>
          <w:sz w:val="36"/>
          <w:szCs w:val="36"/>
        </w:rPr>
        <w:t>M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What’s your opinion</w:t>
      </w:r>
    </w:p>
    <w:p>
      <w:pPr>
        <w:pStyle w:val="4"/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Dis</w:t>
      </w:r>
      <w:r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TA： task</w:t>
      </w:r>
      <w:r>
        <w:rPr>
          <w:sz w:val="36"/>
          <w:szCs w:val="36"/>
        </w:rPr>
        <w:t xml:space="preserve"> achievement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划词群</w:t>
      </w:r>
    </w:p>
    <w:p>
      <w:pPr>
        <w:pStyle w:val="4"/>
        <w:ind w:left="1080"/>
        <w:rPr>
          <w:rFonts w:hint="eastAsia"/>
          <w:sz w:val="36"/>
          <w:szCs w:val="36"/>
        </w:rPr>
      </w:pPr>
      <w:r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>
      <w:pPr>
        <w:pStyle w:val="4"/>
        <w:ind w:left="18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好处2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中学学英语的好处</w:t>
      </w:r>
    </w:p>
    <w:p>
      <w:pPr>
        <w:pStyle w:val="4"/>
        <w:numPr>
          <w:ilvl w:val="0"/>
          <w:numId w:val="4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优缺点</w:t>
      </w:r>
    </w:p>
    <w:p>
      <w:pPr>
        <w:pStyle w:val="4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好处2</w:t>
      </w:r>
    </w:p>
    <w:bookmarkEnd w:id="0"/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小学学英语的坏处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>
        <w:rPr>
          <w:sz w:val="36"/>
          <w:szCs w:val="36"/>
          <w:highlight w:val="yellow"/>
        </w:rPr>
        <w:t>trend (development)</w:t>
      </w:r>
    </w:p>
    <w:p>
      <w:pPr>
        <w:pStyle w:val="4"/>
        <w:ind w:left="108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many parts of the world, </w:t>
      </w:r>
      <w:r>
        <w:rPr>
          <w:rFonts w:hint="eastAsia"/>
          <w:sz w:val="36"/>
          <w:szCs w:val="36"/>
        </w:rPr>
        <w:t>年轻人穿同样品牌的衣服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论证的合理性和逻辑性 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连贯与衔接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 be</w:t>
      </w:r>
      <w:r>
        <w:rPr>
          <w:sz w:val="36"/>
          <w:szCs w:val="36"/>
        </w:rPr>
        <w:t xml:space="preserve">cause/ since/ as                     due to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sth.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 for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对照：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contrast，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 in</w:t>
      </w:r>
      <w:r>
        <w:rPr>
          <w:sz w:val="36"/>
          <w:szCs w:val="36"/>
        </w:rPr>
        <w:t xml:space="preserve"> addition         moreover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 Overall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词汇丰富度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We can </w:t>
      </w:r>
      <w:r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for ;  be detrimental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sth, enable sb to do ,encourage sb to do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sth , offer sb sth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likely to do sth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先翻前五句------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 三单3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错误的语法知识量化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>
      <w:pPr>
        <w:pStyle w:val="4"/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、-----</w:t>
      </w:r>
      <w:r>
        <w:rPr>
          <w:sz w:val="36"/>
          <w:szCs w:val="36"/>
        </w:rPr>
        <w:t>,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句型丰富度----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学术tips：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Perform well / well-performed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student·······， he</w:t>
      </w:r>
      <w:r>
        <w:rPr>
          <w:sz w:val="36"/>
          <w:szCs w:val="36"/>
        </w:rPr>
        <w:t xml:space="preserve"> will ```````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>
      <w:pPr>
        <w:pStyle w:val="4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美式拼写把英式不发音的字母省略</w:t>
      </w:r>
    </w:p>
    <w:p>
      <w:pPr>
        <w:pStyle w:val="4"/>
        <w:ind w:left="144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rogramme----program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Introduce the topic </w:t>
      </w: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The author’s view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 xml:space="preserve">不支持观点的改写B，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支持的观点改写A。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Although the</w:t>
      </w:r>
      <w:r>
        <w:rPr>
          <w:sz w:val="36"/>
          <w:szCs w:val="36"/>
        </w:rPr>
        <w:t xml:space="preserve"> main purpose  of schooling is only to obtain knowledge</w:t>
      </w:r>
      <w:r>
        <w:rPr>
          <w:rFonts w:hint="eastAsia"/>
          <w:sz w:val="36"/>
          <w:szCs w:val="36"/>
        </w:rPr>
        <w:t xml:space="preserve">， I personally believe that </w:t>
      </w:r>
      <w:r>
        <w:rPr>
          <w:sz w:val="36"/>
          <w:szCs w:val="36"/>
        </w:rPr>
        <w:t xml:space="preserve">some universities should provide graduate students with employable skills/ skills that help them find employment.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同义替换： </w:t>
      </w:r>
    </w:p>
    <w:p>
      <w:pPr>
        <w:pStyle w:val="4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>
      <w:pPr>
        <w:pStyle w:val="4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主动-----被动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定语从句-----adj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作业： 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1" w:name="_GoBack"/>
      <w:bookmarkEnd w:id="1"/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numPr>
          <w:ilvl w:val="0"/>
          <w:numId w:val="11"/>
        </w:numPr>
        <w:rPr>
          <w:rFonts w:hint="eastAsia"/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每天十个句子翻译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[ 88 / 89]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E75DC"/>
    <w:multiLevelType w:val="multilevel"/>
    <w:tmpl w:val="06FE75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6BC0"/>
    <w:multiLevelType w:val="multilevel"/>
    <w:tmpl w:val="0D0D6B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142A9"/>
    <w:multiLevelType w:val="multilevel"/>
    <w:tmpl w:val="17E142A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733AB"/>
    <w:multiLevelType w:val="multilevel"/>
    <w:tmpl w:val="2CF733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56EB0"/>
    <w:multiLevelType w:val="multilevel"/>
    <w:tmpl w:val="37556EB0"/>
    <w:lvl w:ilvl="0" w:tentative="0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20C11"/>
    <w:multiLevelType w:val="multilevel"/>
    <w:tmpl w:val="3FE20C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41E4"/>
    <w:multiLevelType w:val="multilevel"/>
    <w:tmpl w:val="432941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D6F9F"/>
    <w:multiLevelType w:val="multilevel"/>
    <w:tmpl w:val="43BD6F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B119D"/>
    <w:multiLevelType w:val="multilevel"/>
    <w:tmpl w:val="4E7B119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>
    <w:nsid w:val="59FC72AA"/>
    <w:multiLevelType w:val="multilevel"/>
    <w:tmpl w:val="59FC72AA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06492E"/>
    <w:multiLevelType w:val="multilevel"/>
    <w:tmpl w:val="6D06492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D"/>
    <w:rsid w:val="001B303B"/>
    <w:rsid w:val="00370E1A"/>
    <w:rsid w:val="0042321C"/>
    <w:rsid w:val="00445657"/>
    <w:rsid w:val="00602478"/>
    <w:rsid w:val="0072305D"/>
    <w:rsid w:val="007724B1"/>
    <w:rsid w:val="00865A2D"/>
    <w:rsid w:val="008D4BFD"/>
    <w:rsid w:val="00A53EDF"/>
    <w:rsid w:val="00BD4704"/>
    <w:rsid w:val="00CB6352"/>
    <w:rsid w:val="00D27194"/>
    <w:rsid w:val="00E129A2"/>
    <w:rsid w:val="00E35D48"/>
    <w:rsid w:val="3DF78DBB"/>
    <w:rsid w:val="3FEB0850"/>
    <w:rsid w:val="60F99ED6"/>
    <w:rsid w:val="F5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389</Words>
  <Characters>2221</Characters>
  <Lines>18</Lines>
  <Paragraphs>5</Paragraphs>
  <TotalTime>213</TotalTime>
  <ScaleCrop>false</ScaleCrop>
  <LinksUpToDate>false</LinksUpToDate>
  <CharactersWithSpaces>2605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2021-08-04T23:35:00Z</dcterms:created>
  <dc:creator>Kendra</dc:creator>
  <cp:lastModifiedBy>little  德   （小德）</cp:lastModifiedBy>
  <dcterms:modified xsi:type="dcterms:W3CDTF">2021-08-05T15:41:36Z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