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2A4A"/>
          <w:sz w:val="30"/>
          <w:szCs w:val="30"/>
        </w:rPr>
        <w:t xml:space="preserve">DVG CLEANING SOP</w:t>
      </w:r>
    </w:p>
    <w:p>
      <w:pPr>
        <w:spacing w:after="20"/>
        <w:jc w:val="center"/>
      </w:pPr>
      <w:r>
        <w:rPr>
          <w:rFonts w:ascii="Arial" w:cs="Arial" w:eastAsia="Arial" w:hAnsi="Arial"/>
          <w:b/>
          <w:bCs/>
          <w:color w:val="2E75B6"/>
          <w:sz w:val="22"/>
          <w:szCs w:val="22"/>
        </w:rPr>
        <w:t xml:space="preserve">FIELD EXECUTION SHEET</w:t>
      </w:r>
    </w:p>
    <w:p>
      <w:pPr>
        <w:spacing w:after="20"/>
        <w:jc w:val="center"/>
      </w:pPr>
      <w:r>
        <w:rPr>
          <w:rFonts w:ascii="Arial" w:cs="Arial" w:eastAsia="Arial" w:hAnsi="Arial"/>
          <w:color w:val="666666"/>
          <w:sz w:val="18"/>
          <w:szCs w:val="18"/>
        </w:rPr>
        <w:t xml:space="preserve">Aligned to 5-Stage System  |  Mandatory Use on Every Job</w:t>
      </w:r>
    </w:p>
    <w:p>
      <w:pPr>
        <w:pBdr>
          <w:bottom w:val="single" w:color="2E75B6" w:sz="4" w:space="4"/>
        </w:pBdr>
        <w:spacing w:after="60"/>
        <w:jc w:val="center"/>
      </w:pPr>
      <w:r>
        <w:rPr>
          <w:rFonts w:ascii="Arial" w:cs="Arial" w:eastAsia="Arial" w:hAnsi="Arial"/>
          <w:color w:val="999999"/>
          <w:sz w:val="16"/>
          <w:szCs w:val="16"/>
        </w:rPr>
        <w:t xml:space="preserve">Version 4.0  |  Confidential — Internal Use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pPr>
              <w:spacing w:after="0"/>
            </w:pPr>
            <w:r>
              <w:rPr>
                <w:rFonts w:ascii="Arial" w:cs="Arial" w:eastAsia="Arial" w:hAnsi="Arial"/>
                <w:b/>
                <w:bCs/>
                <w:color w:val="D4800A"/>
                <w:sz w:val="19"/>
                <w:szCs w:val="19"/>
              </w:rPr>
              <w:t xml:space="preserve">PLATFORM NOTE:  </w:t>
            </w:r>
            <w:r>
              <w:rPr>
                <w:rFonts w:ascii="Arial" w:cs="Arial" w:eastAsia="Arial" w:hAnsi="Arial"/>
                <w:color w:val="333333"/>
                <w:sz w:val="19"/>
                <w:szCs w:val="19"/>
              </w:rPr>
              <w:t xml:space="preserve">ConnectTeams is the active platform for all job management, clock-ins, clock-outs, reporting, and documentation. All references to system logging within this SOP must be completed using ConnectTeams until further notice. When Eagle IO is launched, this SOP will be updated and all platform references will transition accordingly.</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c>
          <w:tcPr>
            <w:tcW w:type="dxa" w:w="247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0"/>
            </w:pPr>
            <w:r>
              <w:rPr>
                <w:rFonts w:ascii="Arial" w:cs="Arial" w:eastAsia="Arial" w:hAnsi="Arial"/>
                <w:b/>
                <w:bCs/>
                <w:color w:val="1B2A4A"/>
                <w:sz w:val="18"/>
                <w:szCs w:val="18"/>
              </w:rPr>
              <w:t xml:space="preserve">Site Name:</w:t>
            </w:r>
          </w:p>
        </w:tc>
        <w:tc>
          <w:tcPr>
            <w:tcW w:type="dxa" w:w="247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b w:val="false"/>
                <w:bCs w:val="false"/>
                <w:color w:val="000000"/>
                <w:sz w:val="18"/>
                <w:szCs w:val="18"/>
              </w:rPr>
              <w:t xml:space="preserve"> </w:t>
            </w:r>
          </w:p>
        </w:tc>
        <w:tc>
          <w:tcPr>
            <w:tcW w:type="dxa" w:w="247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0"/>
            </w:pPr>
            <w:r>
              <w:rPr>
                <w:rFonts w:ascii="Arial" w:cs="Arial" w:eastAsia="Arial" w:hAnsi="Arial"/>
                <w:b/>
                <w:bCs/>
                <w:color w:val="1B2A4A"/>
                <w:sz w:val="18"/>
                <w:szCs w:val="18"/>
              </w:rPr>
              <w:t xml:space="preserve">Date:</w:t>
            </w:r>
          </w:p>
        </w:tc>
        <w:tc>
          <w:tcPr>
            <w:tcW w:type="dxa" w:w="247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b w:val="false"/>
                <w:bCs w:val="false"/>
                <w:color w:val="000000"/>
                <w:sz w:val="18"/>
                <w:szCs w:val="18"/>
              </w:rPr>
              <w:t xml:space="preserve"> </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c>
          <w:tcPr>
            <w:tcW w:type="dxa" w:w="247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0"/>
            </w:pPr>
            <w:r>
              <w:rPr>
                <w:rFonts w:ascii="Arial" w:cs="Arial" w:eastAsia="Arial" w:hAnsi="Arial"/>
                <w:b/>
                <w:bCs/>
                <w:color w:val="1B2A4A"/>
                <w:sz w:val="18"/>
                <w:szCs w:val="18"/>
              </w:rPr>
              <w:t xml:space="preserve">Crew Lead:</w:t>
            </w:r>
          </w:p>
        </w:tc>
        <w:tc>
          <w:tcPr>
            <w:tcW w:type="dxa" w:w="247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b w:val="false"/>
                <w:bCs w:val="false"/>
                <w:color w:val="000000"/>
                <w:sz w:val="18"/>
                <w:szCs w:val="18"/>
              </w:rPr>
              <w:t xml:space="preserve"> </w:t>
            </w:r>
          </w:p>
        </w:tc>
        <w:tc>
          <w:tcPr>
            <w:tcW w:type="dxa" w:w="247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0"/>
            </w:pPr>
            <w:r>
              <w:rPr>
                <w:rFonts w:ascii="Arial" w:cs="Arial" w:eastAsia="Arial" w:hAnsi="Arial"/>
                <w:b/>
                <w:bCs/>
                <w:color w:val="1B2A4A"/>
                <w:sz w:val="18"/>
                <w:szCs w:val="18"/>
              </w:rPr>
              <w:t xml:space="preserve">Crew Size:</w:t>
            </w:r>
          </w:p>
        </w:tc>
        <w:tc>
          <w:tcPr>
            <w:tcW w:type="dxa" w:w="247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b w:val="false"/>
                <w:bCs w:val="false"/>
                <w:color w:val="000000"/>
                <w:sz w:val="18"/>
                <w:szCs w:val="18"/>
              </w:rPr>
              <w:t xml:space="preserve"> </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c>
          <w:tcPr>
            <w:tcW w:type="dxa" w:w="247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0"/>
            </w:pPr>
            <w:r>
              <w:rPr>
                <w:rFonts w:ascii="Arial" w:cs="Arial" w:eastAsia="Arial" w:hAnsi="Arial"/>
                <w:b/>
                <w:bCs/>
                <w:color w:val="1B2A4A"/>
                <w:sz w:val="18"/>
                <w:szCs w:val="18"/>
              </w:rPr>
              <w:t xml:space="preserve">Job Start Time:</w:t>
            </w:r>
          </w:p>
        </w:tc>
        <w:tc>
          <w:tcPr>
            <w:tcW w:type="dxa" w:w="247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b w:val="false"/>
                <w:bCs w:val="false"/>
                <w:color w:val="000000"/>
                <w:sz w:val="18"/>
                <w:szCs w:val="18"/>
              </w:rPr>
              <w:t xml:space="preserve"> </w:t>
            </w:r>
          </w:p>
        </w:tc>
        <w:tc>
          <w:tcPr>
            <w:tcW w:type="dxa" w:w="247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0"/>
            </w:pPr>
            <w:r>
              <w:rPr>
                <w:rFonts w:ascii="Arial" w:cs="Arial" w:eastAsia="Arial" w:hAnsi="Arial"/>
                <w:b/>
                <w:bCs/>
                <w:color w:val="1B2A4A"/>
                <w:sz w:val="18"/>
                <w:szCs w:val="18"/>
              </w:rPr>
              <w:t xml:space="preserve">Job End Time:</w:t>
            </w:r>
          </w:p>
        </w:tc>
        <w:tc>
          <w:tcPr>
            <w:tcW w:type="dxa" w:w="247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b w:val="false"/>
                <w:bCs w:val="false"/>
                <w:color w:val="000000"/>
                <w:sz w:val="18"/>
                <w:szCs w:val="18"/>
              </w:rPr>
              <w:t xml:space="preserve"> </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c>
          <w:tcPr>
            <w:tcW w:type="dxa" w:w="247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0"/>
            </w:pPr>
            <w:r>
              <w:rPr>
                <w:rFonts w:ascii="Arial" w:cs="Arial" w:eastAsia="Arial" w:hAnsi="Arial"/>
                <w:b/>
                <w:bCs/>
                <w:color w:val="1B2A4A"/>
                <w:sz w:val="18"/>
                <w:szCs w:val="18"/>
              </w:rPr>
              <w:t xml:space="preserve">10-Min Warning Time:</w:t>
            </w:r>
          </w:p>
        </w:tc>
        <w:tc>
          <w:tcPr>
            <w:tcW w:type="dxa" w:w="2476"/>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b w:val="false"/>
                <w:bCs w:val="false"/>
                <w:color w:val="000000"/>
                <w:sz w:val="18"/>
                <w:szCs w:val="18"/>
              </w:rPr>
              <w:t xml:space="preserve"> </w:t>
            </w:r>
          </w:p>
        </w:tc>
        <w:tc>
          <w:tcPr>
            <w:tcW w:type="dxa" w:w="2476"/>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pPr>
              <w:spacing w:after="0"/>
            </w:pPr>
            <w:r>
              <w:rPr>
                <w:rFonts w:ascii="Arial" w:cs="Arial" w:eastAsia="Arial" w:hAnsi="Arial"/>
                <w:b/>
                <w:bCs/>
                <w:color w:val="1B2A4A"/>
                <w:sz w:val="18"/>
                <w:szCs w:val="18"/>
              </w:rPr>
              <w:t xml:space="preserve">ConnectTeams Job ID:</w:t>
            </w:r>
          </w:p>
        </w:tc>
        <w:tc>
          <w:tcPr>
            <w:tcW w:type="dxa" w:w="2478"/>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pPr>
              <w:spacing w:after="0"/>
            </w:pPr>
            <w:r>
              <w:rPr>
                <w:rFonts w:ascii="Arial" w:cs="Arial" w:eastAsia="Arial" w:hAnsi="Arial"/>
                <w:b w:val="false"/>
                <w:bCs w:val="false"/>
                <w:color w:val="000000"/>
                <w:sz w:val="18"/>
                <w:szCs w:val="18"/>
              </w:rPr>
              <w:t xml:space="preserve"> </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E75B6" w:sz="6"/>
              <w:left w:val="single" w:color="2E75B6" w:sz="6"/>
              <w:bottom w:val="single" w:color="2E75B6" w:sz="6"/>
              <w:right w:val="single" w:color="2E75B6" w:sz="6"/>
            </w:tcBorders>
            <w:shd w:fill="E8F1FA" w:val="clear"/>
            <w:tcMar>
              <w:top w:type="dxa" w:w="80"/>
              <w:left w:type="dxa" w:w="150"/>
              <w:bottom w:type="dxa" w:w="80"/>
              <w:right w:type="dxa" w:w="150"/>
            </w:tcMar>
          </w:tcPr>
          <w:p>
            <w:pPr>
              <w:spacing w:after="0"/>
            </w:pPr>
            <w:r>
              <w:rPr>
                <w:rFonts w:ascii="Arial" w:cs="Arial" w:eastAsia="Arial" w:hAnsi="Arial"/>
                <w:b/>
                <w:bCs/>
                <w:color w:val="1B2A4A"/>
                <w:sz w:val="24"/>
                <w:szCs w:val="24"/>
              </w:rPr>
              <w:t xml:space="preserve">STAGE 1 — SITE OPENING</w:t>
            </w:r>
          </w:p>
        </w:tc>
      </w:tr>
    </w:tbl>
    <w:p>
      <w:pPr>
        <w:spacing w:after="40"/>
      </w:pP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Access site using correct method (key / fob / code)</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Secure entry point — no doors propped open</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All crew present and accounted for</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Clock-in via ConnectTeams (confirm timestamp on screen)</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Vehicle parked correctly — not blocking access or signage</w:t>
      </w:r>
    </w:p>
    <w:p>
      <w:pPr>
        <w:spacing w:after="30"/>
      </w:pP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Site secure after entry</w:t>
      </w: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ConnectTeams clock-in timestamp confirmed</w:t>
      </w:r>
    </w:p>
    <w:p>
      <w:pPr>
        <w:spacing w:after="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pPr>
              <w:spacing w:after="0"/>
            </w:pPr>
            <w:r>
              <w:rPr>
                <w:rFonts w:ascii="Arial" w:cs="Arial" w:eastAsia="Arial" w:hAnsi="Arial"/>
                <w:b/>
                <w:bCs/>
                <w:color w:val="1B7A3D"/>
                <w:sz w:val="19"/>
                <w:szCs w:val="19"/>
              </w:rPr>
              <w:t xml:space="preserve">CALL OUT:  </w:t>
            </w:r>
            <w:r>
              <w:rPr>
                <w:rFonts w:ascii="Arial" w:cs="Arial" w:eastAsia="Arial" w:hAnsi="Arial"/>
                <w:color w:val="333333"/>
                <w:sz w:val="19"/>
                <w:szCs w:val="19"/>
              </w:rPr>
              <w:t xml:space="preserve">“Site open. Moving to walkthrough.”  →  “Confirmed.”</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E75B6" w:sz="6"/>
              <w:left w:val="single" w:color="2E75B6" w:sz="6"/>
              <w:bottom w:val="single" w:color="2E75B6" w:sz="6"/>
              <w:right w:val="single" w:color="2E75B6" w:sz="6"/>
            </w:tcBorders>
            <w:shd w:fill="E8F1FA" w:val="clear"/>
            <w:tcMar>
              <w:top w:type="dxa" w:w="80"/>
              <w:left w:type="dxa" w:w="150"/>
              <w:bottom w:type="dxa" w:w="80"/>
              <w:right w:type="dxa" w:w="150"/>
            </w:tcMar>
          </w:tcPr>
          <w:p>
            <w:pPr>
              <w:spacing w:after="0"/>
            </w:pPr>
            <w:r>
              <w:rPr>
                <w:rFonts w:ascii="Arial" w:cs="Arial" w:eastAsia="Arial" w:hAnsi="Arial"/>
                <w:b/>
                <w:bCs/>
                <w:color w:val="1B2A4A"/>
                <w:sz w:val="24"/>
                <w:szCs w:val="24"/>
              </w:rPr>
              <w:t xml:space="preserve">STAGE 2 — WALKTHROUGH</w:t>
            </w:r>
          </w:p>
        </w:tc>
      </w:tr>
    </w:tbl>
    <w:p>
      <w:pPr>
        <w:spacing w:after="40"/>
      </w:pP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Walk ALL areas in job scope</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Check access to all rooms listed on job sheet</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Identify and photograph any pre-existing damage</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Upload all photos to ConnectTeams job record</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Check consumables — bin liners, paper products, stock levels</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Review client-specific job notes in ConnectTeams</w:t>
      </w:r>
    </w:p>
    <w:p>
      <w:pPr>
        <w:spacing w:after="30"/>
      </w:pP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All variances logged in ConnectTeams</w:t>
      </w: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No hazards present that would trigger a no-go decision</w:t>
      </w: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All photographs uploaded before proceeding</w:t>
      </w:r>
    </w:p>
    <w:p>
      <w:pPr>
        <w:spacing w:after="40"/>
      </w:pPr>
    </w:p>
    <w:p>
      <w:pPr>
        <w:spacing w:after="40" w:before="80"/>
      </w:pPr>
      <w:r>
        <w:rPr>
          <w:rFonts w:ascii="Arial" w:cs="Arial" w:eastAsia="Arial" w:hAnsi="Arial"/>
          <w:b/>
          <w:bCs/>
          <w:color w:val="1B2A4A"/>
          <w:sz w:val="20"/>
          <w:szCs w:val="20"/>
        </w:rPr>
        <w:t xml:space="preserve">IF ISSUE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4"/>
      </w:tblGrid>
      <w:tr>
        <w:tc>
          <w:tcPr>
            <w:tcW w:type="dxa" w:w="198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pPr>
              <w:spacing w:after="0"/>
            </w:pPr>
            <w:r>
              <w:rPr>
                <w:rFonts w:ascii="Arial" w:cs="Arial" w:eastAsia="Arial" w:hAnsi="Arial"/>
                <w:b/>
                <w:bCs/>
                <w:color w:val="1B7A3D"/>
                <w:sz w:val="19"/>
                <w:szCs w:val="19"/>
              </w:rPr>
              <w:t xml:space="preserve">Minor</w:t>
            </w:r>
          </w:p>
        </w:tc>
        <w:tc>
          <w:tcPr>
            <w:tcW w:type="dxa" w:w="7924"/>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rial" w:cs="Arial" w:eastAsia="Arial" w:hAnsi="Arial"/>
                <w:sz w:val="19"/>
                <w:szCs w:val="19"/>
              </w:rPr>
              <w:t xml:space="preserve">Photograph, log in ConnectTeams, proceed with job</w:t>
            </w:r>
          </w:p>
        </w:tc>
      </w:tr>
      <w:tr>
        <w:tc>
          <w:tcPr>
            <w:tcW w:type="dxa" w:w="198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pPr>
              <w:spacing w:after="0"/>
            </w:pPr>
            <w:r>
              <w:rPr>
                <w:rFonts w:ascii="Arial" w:cs="Arial" w:eastAsia="Arial" w:hAnsi="Arial"/>
                <w:b/>
                <w:bCs/>
                <w:color w:val="D4800A"/>
                <w:sz w:val="19"/>
                <w:szCs w:val="19"/>
              </w:rPr>
              <w:t xml:space="preserve">Medium</w:t>
            </w:r>
          </w:p>
        </w:tc>
        <w:tc>
          <w:tcPr>
            <w:tcW w:type="dxa" w:w="7924"/>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rial" w:cs="Arial" w:eastAsia="Arial" w:hAnsi="Arial"/>
                <w:sz w:val="19"/>
                <w:szCs w:val="19"/>
              </w:rPr>
              <w:t xml:space="preserve">Log in ConnectTeams, notify supervisor, proceed with remaining areas</w:t>
            </w:r>
          </w:p>
        </w:tc>
      </w:tr>
      <w:tr>
        <w:tc>
          <w:tcPr>
            <w:tcW w:type="dxa" w:w="198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pPr>
              <w:spacing w:after="0"/>
            </w:pPr>
            <w:r>
              <w:rPr>
                <w:rFonts w:ascii="Arial" w:cs="Arial" w:eastAsia="Arial" w:hAnsi="Arial"/>
                <w:b/>
                <w:bCs/>
                <w:color w:val="C0392B"/>
                <w:sz w:val="19"/>
                <w:szCs w:val="19"/>
              </w:rPr>
              <w:t xml:space="preserve">Major</w:t>
            </w:r>
          </w:p>
        </w:tc>
        <w:tc>
          <w:tcPr>
            <w:tcW w:type="dxa" w:w="7924"/>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rial" w:cs="Arial" w:eastAsia="Arial" w:hAnsi="Arial"/>
                <w:b/>
                <w:bCs/>
                <w:sz w:val="19"/>
                <w:szCs w:val="19"/>
              </w:rPr>
              <w:t xml:space="preserve">STOP — Contact supervisor immediately. Do not proceed until authorised.</w:t>
            </w:r>
          </w:p>
        </w:tc>
      </w:tr>
      <w:tr>
        <w:tc>
          <w:tcPr>
            <w:tcW w:type="dxa" w:w="1981"/>
            <w:tcBorders>
              <w:top w:val="single" w:color="CCCCCC" w:sz="1"/>
              <w:left w:val="single" w:color="CCCCCC" w:sz="1"/>
              <w:bottom w:val="single" w:color="CCCCCC" w:sz="1"/>
              <w:right w:val="single" w:color="CCCCCC" w:sz="1"/>
            </w:tcBorders>
            <w:shd w:fill="FDE8E8" w:val="clear"/>
            <w:tcMar>
              <w:top w:type="dxa" w:w="50"/>
              <w:left w:type="dxa" w:w="100"/>
              <w:bottom w:type="dxa" w:w="50"/>
              <w:right w:type="dxa" w:w="100"/>
            </w:tcMar>
          </w:tcPr>
          <w:p>
            <w:pPr>
              <w:spacing w:after="0"/>
            </w:pPr>
            <w:r>
              <w:rPr>
                <w:rFonts w:ascii="Arial" w:cs="Arial" w:eastAsia="Arial" w:hAnsi="Arial"/>
                <w:b/>
                <w:bCs/>
                <w:color w:val="C0392B"/>
                <w:sz w:val="19"/>
                <w:szCs w:val="19"/>
              </w:rPr>
              <w:t xml:space="preserve">Safety</w:t>
            </w:r>
          </w:p>
        </w:tc>
        <w:tc>
          <w:tcPr>
            <w:tcW w:type="dxa" w:w="7924"/>
            <w:tcBorders>
              <w:top w:val="single" w:color="CCCCCC" w:sz="1"/>
              <w:left w:val="single" w:color="CCCCCC" w:sz="1"/>
              <w:bottom w:val="single" w:color="CCCCCC" w:sz="1"/>
              <w:right w:val="single" w:color="CCCCCC" w:sz="1"/>
            </w:tcBorders>
            <w:shd w:fill="FDE8E8" w:val="clear"/>
            <w:tcMar>
              <w:top w:type="dxa" w:w="50"/>
              <w:left w:type="dxa" w:w="100"/>
              <w:bottom w:type="dxa" w:w="50"/>
              <w:right w:type="dxa" w:w="100"/>
            </w:tcMar>
          </w:tcPr>
          <w:p>
            <w:pPr>
              <w:spacing w:after="0"/>
            </w:pPr>
            <w:r>
              <w:rPr>
                <w:rFonts w:ascii="Arial" w:cs="Arial" w:eastAsia="Arial" w:hAnsi="Arial"/>
                <w:b/>
                <w:bCs/>
                <w:color w:val="C0392B"/>
                <w:sz w:val="19"/>
                <w:szCs w:val="19"/>
              </w:rPr>
              <w:t xml:space="preserve">NO-GO — Leave site. Contact supervisor and emergency services if required.</w:t>
            </w:r>
          </w:p>
        </w:tc>
      </w:tr>
    </w:tbl>
    <w:p>
      <w:pPr>
        <w:spacing w:after="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pPr>
              <w:spacing w:after="0"/>
            </w:pPr>
            <w:r>
              <w:rPr>
                <w:rFonts w:ascii="Arial" w:cs="Arial" w:eastAsia="Arial" w:hAnsi="Arial"/>
                <w:b/>
                <w:bCs/>
                <w:color w:val="1B7A3D"/>
                <w:sz w:val="19"/>
                <w:szCs w:val="19"/>
              </w:rPr>
              <w:t xml:space="preserve">CALL OUT:  </w:t>
            </w:r>
            <w:r>
              <w:rPr>
                <w:rFonts w:ascii="Arial" w:cs="Arial" w:eastAsia="Arial" w:hAnsi="Arial"/>
                <w:color w:val="333333"/>
                <w:sz w:val="19"/>
                <w:szCs w:val="19"/>
              </w:rPr>
              <w:t xml:space="preserve">“Walkthrough complete. Moving to preparation.”  →  “Confirmed.”</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E75B6" w:sz="6"/>
              <w:left w:val="single" w:color="2E75B6" w:sz="6"/>
              <w:bottom w:val="single" w:color="2E75B6" w:sz="6"/>
              <w:right w:val="single" w:color="2E75B6" w:sz="6"/>
            </w:tcBorders>
            <w:shd w:fill="E8F1FA" w:val="clear"/>
            <w:tcMar>
              <w:top w:type="dxa" w:w="80"/>
              <w:left w:type="dxa" w:w="150"/>
              <w:bottom w:type="dxa" w:w="80"/>
              <w:right w:type="dxa" w:w="150"/>
            </w:tcMar>
          </w:tcPr>
          <w:p>
            <w:pPr>
              <w:spacing w:after="0"/>
            </w:pPr>
            <w:r>
              <w:rPr>
                <w:rFonts w:ascii="Arial" w:cs="Arial" w:eastAsia="Arial" w:hAnsi="Arial"/>
                <w:b/>
                <w:bCs/>
                <w:color w:val="1B2A4A"/>
                <w:sz w:val="24"/>
                <w:szCs w:val="24"/>
              </w:rPr>
              <w:t xml:space="preserve">STAGE 3 — PREPARATION</w:t>
            </w:r>
          </w:p>
        </w:tc>
      </w:tr>
    </w:tbl>
    <w:p>
      <w:pPr>
        <w:spacing w:after="40"/>
      </w:pP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Bring in all equipment from vehicle</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Stage equipment in designated area — not in client spaces</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Check all chemicals — pre-filled, correctly labelled, no leaks</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Prepare colour-coded cloths — all colours present for job zones</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Assign roles:</w:t>
      </w:r>
    </w:p>
    <w:p>
      <w:pPr>
        <w:spacing w:after="30"/>
        <w:ind w:left="600"/>
      </w:pPr>
      <w:r>
        <w:rPr>
          <w:rFonts w:ascii="Arial" w:cs="Arial" w:eastAsia="Arial" w:hAnsi="Arial"/>
          <w:color w:val="1B2A4A"/>
          <w:sz w:val="19"/>
          <w:szCs w:val="19"/>
        </w:rPr>
        <w:t xml:space="preserve">Dry Lead: ____________________    Wet Lead: ____________________</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Confirm job route — first room identified, back-to-front sequence</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Set 10-minute warning timer (alarm on phone or watch)</w:t>
      </w:r>
    </w:p>
    <w:p>
      <w:pPr>
        <w:spacing w:after="30"/>
      </w:pP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All crew can state their assigned role and starting area</w:t>
      </w: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Time plan confirmed — target completion time agreed</w:t>
      </w:r>
    </w:p>
    <w:p>
      <w:pPr>
        <w:spacing w:after="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pPr>
              <w:spacing w:after="0"/>
            </w:pPr>
            <w:r>
              <w:rPr>
                <w:rFonts w:ascii="Arial" w:cs="Arial" w:eastAsia="Arial" w:hAnsi="Arial"/>
                <w:b/>
                <w:bCs/>
                <w:color w:val="1B7A3D"/>
                <w:sz w:val="19"/>
                <w:szCs w:val="19"/>
              </w:rPr>
              <w:t xml:space="preserve">CALL OUT:  </w:t>
            </w:r>
            <w:r>
              <w:rPr>
                <w:rFonts w:ascii="Arial" w:cs="Arial" w:eastAsia="Arial" w:hAnsi="Arial"/>
                <w:color w:val="333333"/>
                <w:sz w:val="19"/>
                <w:szCs w:val="19"/>
              </w:rPr>
              <w:t xml:space="preserve">“Preparation complete. Commencing service delivery.”  →  “Confirmed. Dry lead ready. Wet lead ready.”</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E75B6" w:sz="6"/>
              <w:left w:val="single" w:color="2E75B6" w:sz="6"/>
              <w:bottom w:val="single" w:color="2E75B6" w:sz="6"/>
              <w:right w:val="single" w:color="2E75B6" w:sz="6"/>
            </w:tcBorders>
            <w:shd w:fill="E8F1FA" w:val="clear"/>
            <w:tcMar>
              <w:top w:type="dxa" w:w="80"/>
              <w:left w:type="dxa" w:w="150"/>
              <w:bottom w:type="dxa" w:w="80"/>
              <w:right w:type="dxa" w:w="150"/>
            </w:tcMar>
          </w:tcPr>
          <w:p>
            <w:pPr>
              <w:spacing w:after="0"/>
            </w:pPr>
            <w:r>
              <w:rPr>
                <w:rFonts w:ascii="Arial" w:cs="Arial" w:eastAsia="Arial" w:hAnsi="Arial"/>
                <w:b/>
                <w:bCs/>
                <w:color w:val="1B2A4A"/>
                <w:sz w:val="24"/>
                <w:szCs w:val="24"/>
              </w:rPr>
              <w:t xml:space="preserve">STAGE 4 — SERVICE DELIVERY</w:t>
            </w:r>
          </w:p>
        </w:tc>
      </w:tr>
    </w:tbl>
    <w:p>
      <w:pPr>
        <w:spacing w:after="40"/>
      </w:pPr>
    </w:p>
    <w:p>
      <w:pPr>
        <w:spacing w:after="40" w:before="80"/>
      </w:pPr>
      <w:r>
        <w:rPr>
          <w:rFonts w:ascii="Arial" w:cs="Arial" w:eastAsia="Arial" w:hAnsi="Arial"/>
          <w:b/>
          <w:bCs/>
          <w:color w:val="1B2A4A"/>
          <w:sz w:val="20"/>
          <w:szCs w:val="20"/>
        </w:rPr>
        <w:t xml:space="preserve">DRY WORKFLOW  (Bins → Dusting → Vacuuming)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pPr>
              <w:spacing w:after="0"/>
            </w:pPr>
            <w:r>
              <w:rPr>
                <w:rFonts w:ascii="Arial" w:cs="Arial" w:eastAsia="Arial" w:hAnsi="Arial"/>
                <w:b/>
                <w:bCs/>
                <w:color w:val="1B2A4A"/>
                <w:sz w:val="19"/>
                <w:szCs w:val="19"/>
              </w:rPr>
              <w:t xml:space="preserve">DRY: </w:t>
            </w:r>
            <w:r>
              <w:rPr>
                <w:rFonts w:ascii="Arial" w:cs="Arial" w:eastAsia="Arial" w:hAnsi="Arial"/>
                <w:sz w:val="19"/>
                <w:szCs w:val="19"/>
              </w:rPr>
              <w:t xml:space="preserve">Bins → Dusting → Vacuuming</w:t>
            </w:r>
          </w:p>
        </w:tc>
        <w:tc>
          <w:tcPr>
            <w:tcW w:type="dxa" w:w="4953"/>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pPr>
              <w:spacing w:after="0"/>
            </w:pPr>
            <w:r>
              <w:rPr>
                <w:rFonts w:ascii="Arial" w:cs="Arial" w:eastAsia="Arial" w:hAnsi="Arial"/>
                <w:b/>
                <w:bCs/>
                <w:color w:val="2E75B6"/>
                <w:sz w:val="19"/>
                <w:szCs w:val="19"/>
              </w:rPr>
              <w:t xml:space="preserve">WET: </w:t>
            </w:r>
            <w:r>
              <w:rPr>
                <w:rFonts w:ascii="Arial" w:cs="Arial" w:eastAsia="Arial" w:hAnsi="Arial"/>
                <w:sz w:val="19"/>
                <w:szCs w:val="19"/>
              </w:rPr>
              <w:t xml:space="preserve">Kitchens → Bathrooms → Glass → Mopping</w:t>
            </w:r>
          </w:p>
        </w:tc>
      </w:tr>
    </w:tbl>
    <w:p>
      <w:pPr>
        <w:spacing w:after="40"/>
      </w:pP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Empty and reline ALL general waste bins</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Empty and reline ALL recycling bins (do not mix)</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Wipe bin exteriors where soiled</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Dust all surfaces top-down — shelving, desks, chair rails, skirting</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Vacuum all areas in overlapping passes — edges, corners, under desks</w:t>
      </w:r>
    </w:p>
    <w:p>
      <w:pPr>
        <w:spacing w:after="30"/>
      </w:pP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No visible dust or debris at floor level</w:t>
      </w: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All edges and corners completed</w:t>
      </w: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Cables replaced after vacuuming</w:t>
      </w:r>
    </w:p>
    <w:p>
      <w:pPr>
        <w:spacing w:after="60"/>
      </w:pPr>
    </w:p>
    <w:p>
      <w:pPr>
        <w:spacing w:after="40" w:before="80"/>
      </w:pPr>
      <w:r>
        <w:rPr>
          <w:rFonts w:ascii="Arial" w:cs="Arial" w:eastAsia="Arial" w:hAnsi="Arial"/>
          <w:b/>
          <w:bCs/>
          <w:color w:val="1B2A4A"/>
          <w:sz w:val="20"/>
          <w:szCs w:val="20"/>
        </w:rPr>
        <w:t xml:space="preserve">WET WORKFLOW  (Kitchens → Bathrooms → Glass → Mopping)</w:t>
      </w:r>
    </w:p>
    <w:p>
      <w:pPr>
        <w:spacing w:after="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CCCCCC" w:sz="1"/>
              <w:left w:val="single" w:color="CCCCCC" w:sz="1"/>
              <w:bottom w:val="single" w:color="CCCCCC" w:sz="1"/>
              <w:right w:val="single" w:color="CCCCCC" w:sz="1"/>
            </w:tcBorders>
            <w:shd w:fill="F5F5F5" w:val="clear"/>
            <w:tcMar>
              <w:top w:type="dxa" w:w="30"/>
              <w:left w:type="dxa" w:w="40"/>
              <w:bottom w:type="dxa" w:w="30"/>
              <w:right w:type="dxa" w:w="40"/>
            </w:tcMar>
          </w:tcPr>
          <w:p>
            <w:pPr>
              <w:spacing w:after="0"/>
              <w:jc w:val="center"/>
            </w:pPr>
            <w:r>
              <w:rPr>
                <w:rFonts w:ascii="Arial" w:cs="Arial" w:eastAsia="Arial" w:hAnsi="Arial"/>
                <w:b/>
                <w:bCs/>
                <w:color w:val="FF0000"/>
                <w:sz w:val="17"/>
                <w:szCs w:val="17"/>
              </w:rPr>
              <w:t xml:space="preserve">RED</w:t>
            </w:r>
            <w:r>
              <w:rPr>
                <w:rFonts w:ascii="Arial" w:cs="Arial" w:eastAsia="Arial" w:hAnsi="Arial"/>
                <w:color w:val="555555"/>
                <w:sz w:val="15"/>
                <w:szCs w:val="15"/>
              </w:rPr>
              <w:br/>
              <w:t xml:space="preserve">
Toilets</w:t>
            </w:r>
          </w:p>
        </w:tc>
        <w:tc>
          <w:tcPr>
            <w:tcW w:type="dxa" w:w="1981"/>
            <w:tcBorders>
              <w:top w:val="single" w:color="CCCCCC" w:sz="1"/>
              <w:left w:val="single" w:color="CCCCCC" w:sz="1"/>
              <w:bottom w:val="single" w:color="CCCCCC" w:sz="1"/>
              <w:right w:val="single" w:color="CCCCCC" w:sz="1"/>
            </w:tcBorders>
            <w:shd w:fill="F5F5F5" w:val="clear"/>
            <w:tcMar>
              <w:top w:type="dxa" w:w="30"/>
              <w:left w:type="dxa" w:w="40"/>
              <w:bottom w:type="dxa" w:w="30"/>
              <w:right w:type="dxa" w:w="40"/>
            </w:tcMar>
          </w:tcPr>
          <w:p>
            <w:pPr>
              <w:spacing w:after="0"/>
              <w:jc w:val="center"/>
            </w:pPr>
            <w:r>
              <w:rPr>
                <w:rFonts w:ascii="Arial" w:cs="Arial" w:eastAsia="Arial" w:hAnsi="Arial"/>
                <w:b/>
                <w:bCs/>
                <w:color w:val="FFD700"/>
                <w:sz w:val="17"/>
                <w:szCs w:val="17"/>
              </w:rPr>
              <w:t xml:space="preserve">YELLOW</w:t>
            </w:r>
            <w:r>
              <w:rPr>
                <w:rFonts w:ascii="Arial" w:cs="Arial" w:eastAsia="Arial" w:hAnsi="Arial"/>
                <w:color w:val="555555"/>
                <w:sz w:val="15"/>
                <w:szCs w:val="15"/>
              </w:rPr>
              <w:br/>
              <w:t xml:space="preserve">
Bath sinks</w:t>
            </w:r>
          </w:p>
        </w:tc>
        <w:tc>
          <w:tcPr>
            <w:tcW w:type="dxa" w:w="1981"/>
            <w:tcBorders>
              <w:top w:val="single" w:color="CCCCCC" w:sz="1"/>
              <w:left w:val="single" w:color="CCCCCC" w:sz="1"/>
              <w:bottom w:val="single" w:color="CCCCCC" w:sz="1"/>
              <w:right w:val="single" w:color="CCCCCC" w:sz="1"/>
            </w:tcBorders>
            <w:shd w:fill="F5F5F5" w:val="clear"/>
            <w:tcMar>
              <w:top w:type="dxa" w:w="30"/>
              <w:left w:type="dxa" w:w="40"/>
              <w:bottom w:type="dxa" w:w="30"/>
              <w:right w:type="dxa" w:w="40"/>
            </w:tcMar>
          </w:tcPr>
          <w:p>
            <w:pPr>
              <w:spacing w:after="0"/>
              <w:jc w:val="center"/>
            </w:pPr>
            <w:r>
              <w:rPr>
                <w:rFonts w:ascii="Arial" w:cs="Arial" w:eastAsia="Arial" w:hAnsi="Arial"/>
                <w:b/>
                <w:bCs/>
                <w:color w:val="228B22"/>
                <w:sz w:val="17"/>
                <w:szCs w:val="17"/>
              </w:rPr>
              <w:t xml:space="preserve">GREEN</w:t>
            </w:r>
            <w:r>
              <w:rPr>
                <w:rFonts w:ascii="Arial" w:cs="Arial" w:eastAsia="Arial" w:hAnsi="Arial"/>
                <w:color w:val="555555"/>
                <w:sz w:val="15"/>
                <w:szCs w:val="15"/>
              </w:rPr>
              <w:br/>
              <w:t xml:space="preserve">
Kitchen</w:t>
            </w:r>
          </w:p>
        </w:tc>
        <w:tc>
          <w:tcPr>
            <w:tcW w:type="dxa" w:w="1981"/>
            <w:tcBorders>
              <w:top w:val="single" w:color="CCCCCC" w:sz="1"/>
              <w:left w:val="single" w:color="CCCCCC" w:sz="1"/>
              <w:bottom w:val="single" w:color="CCCCCC" w:sz="1"/>
              <w:right w:val="single" w:color="CCCCCC" w:sz="1"/>
            </w:tcBorders>
            <w:shd w:fill="F5F5F5" w:val="clear"/>
            <w:tcMar>
              <w:top w:type="dxa" w:w="30"/>
              <w:left w:type="dxa" w:w="40"/>
              <w:bottom w:type="dxa" w:w="30"/>
              <w:right w:type="dxa" w:w="40"/>
            </w:tcMar>
          </w:tcPr>
          <w:p>
            <w:pPr>
              <w:spacing w:after="0"/>
              <w:jc w:val="center"/>
            </w:pPr>
            <w:r>
              <w:rPr>
                <w:rFonts w:ascii="Arial" w:cs="Arial" w:eastAsia="Arial" w:hAnsi="Arial"/>
                <w:b/>
                <w:bCs/>
                <w:color w:val="2E75B6"/>
                <w:sz w:val="17"/>
                <w:szCs w:val="17"/>
              </w:rPr>
              <w:t xml:space="preserve">BLUE</w:t>
            </w:r>
            <w:r>
              <w:rPr>
                <w:rFonts w:ascii="Arial" w:cs="Arial" w:eastAsia="Arial" w:hAnsi="Arial"/>
                <w:color w:val="555555"/>
                <w:sz w:val="15"/>
                <w:szCs w:val="15"/>
              </w:rPr>
              <w:br/>
              <w:t xml:space="preserve">
General</w:t>
            </w:r>
          </w:p>
        </w:tc>
        <w:tc>
          <w:tcPr>
            <w:tcW w:type="dxa" w:w="1982"/>
            <w:tcBorders>
              <w:top w:val="single" w:color="CCCCCC" w:sz="1"/>
              <w:left w:val="single" w:color="CCCCCC" w:sz="1"/>
              <w:bottom w:val="single" w:color="CCCCCC" w:sz="1"/>
              <w:right w:val="single" w:color="CCCCCC" w:sz="1"/>
            </w:tcBorders>
            <w:shd w:fill="F5F5F5" w:val="clear"/>
            <w:tcMar>
              <w:top w:type="dxa" w:w="30"/>
              <w:left w:type="dxa" w:w="40"/>
              <w:bottom w:type="dxa" w:w="30"/>
              <w:right w:type="dxa" w:w="40"/>
            </w:tcMar>
          </w:tcPr>
          <w:p>
            <w:pPr>
              <w:spacing w:after="0"/>
              <w:jc w:val="center"/>
            </w:pPr>
            <w:r>
              <w:rPr>
                <w:rFonts w:ascii="Arial" w:cs="Arial" w:eastAsia="Arial" w:hAnsi="Arial"/>
                <w:b/>
                <w:bCs/>
                <w:color w:val="888888"/>
                <w:sz w:val="17"/>
                <w:szCs w:val="17"/>
              </w:rPr>
              <w:t xml:space="preserve">WHITE</w:t>
            </w:r>
            <w:r>
              <w:rPr>
                <w:rFonts w:ascii="Arial" w:cs="Arial" w:eastAsia="Arial" w:hAnsi="Arial"/>
                <w:color w:val="555555"/>
                <w:sz w:val="15"/>
                <w:szCs w:val="15"/>
              </w:rPr>
              <w:br/>
              <w:t xml:space="preserve">
Glass</w:t>
            </w:r>
          </w:p>
        </w:tc>
      </w:tr>
    </w:tbl>
    <w:p>
      <w:pPr>
        <w:spacing w:after="30"/>
      </w:pP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Pre-spray kitchen surfaces — allow dwell time (min 30 sec)</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Clean kitchens using GREEN cloth — wipe surfaces, sink, appliance exteriors</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Sanitise toilets using RED cloth — allow dwell time (min 60 sec)</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Clean bathroom sinks and fixtures using YELLOW cloth</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Clean all glass and mirrors using WHITE cloth — vertical passes</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Mop ALL floors last — back-to-front, figure-8 motion</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Place wet floor signs before mopping — remove when dry</w:t>
      </w:r>
    </w:p>
    <w:p>
      <w:pPr>
        <w:spacing w:after="30"/>
      </w:pP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Glass checked at 45° angle — no streaks visible</w:t>
      </w: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No chemical residue or odour on sanitised surfaces</w:t>
      </w: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Wet floor signs placed during mopping and removed after</w:t>
      </w: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Mop water changed between kitchens and general floors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E75B6" w:sz="6"/>
              <w:left w:val="single" w:color="2E75B6" w:sz="6"/>
              <w:bottom w:val="single" w:color="2E75B6" w:sz="6"/>
              <w:right w:val="single" w:color="2E75B6" w:sz="6"/>
            </w:tcBorders>
            <w:shd w:fill="FDE8E8" w:val="clear"/>
            <w:tcMar>
              <w:top w:type="dxa" w:w="80"/>
              <w:left w:type="dxa" w:w="150"/>
              <w:bottom w:type="dxa" w:w="80"/>
              <w:right w:type="dxa" w:w="150"/>
            </w:tcMar>
          </w:tcPr>
          <w:p>
            <w:pPr>
              <w:spacing w:after="40"/>
              <w:jc w:val="center"/>
            </w:pPr>
            <w:r>
              <w:rPr>
                <w:rFonts w:ascii="Arial" w:cs="Arial" w:eastAsia="Arial" w:hAnsi="Arial"/>
                <w:b/>
                <w:bCs/>
                <w:color w:val="C0392B"/>
                <w:sz w:val="22"/>
                <w:szCs w:val="22"/>
              </w:rPr>
              <w:t xml:space="preserve">⏱  10-MINUTE RULE</w:t>
            </w:r>
          </w:p>
          <w:p>
            <w:pPr>
              <w:spacing w:after="20"/>
              <w:jc w:val="center"/>
            </w:pPr>
            <w:r>
              <w:rPr>
                <w:rFonts w:ascii="Arial" w:cs="Arial" w:eastAsia="Arial" w:hAnsi="Arial"/>
                <w:b/>
                <w:bCs/>
                <w:sz w:val="20"/>
                <w:szCs w:val="20"/>
              </w:rPr>
              <w:t xml:space="preserve">When the timer sounds → ALL physical cleaning STOPS immediately.</w:t>
            </w:r>
          </w:p>
          <w:p>
            <w:pPr>
              <w:spacing w:after="0"/>
              <w:jc w:val="center"/>
            </w:pPr>
            <w:r>
              <w:rPr>
                <w:rFonts w:ascii="Arial" w:cs="Arial" w:eastAsia="Arial" w:hAnsi="Arial"/>
                <w:color w:val="555555"/>
                <w:sz w:val="19"/>
                <w:szCs w:val="19"/>
              </w:rPr>
              <w:t xml:space="preserve">No exceptions. No extensions. Move directly to Stage 5.</w:t>
            </w:r>
          </w:p>
        </w:tc>
      </w:tr>
    </w:tbl>
    <w:p>
      <w:pPr>
        <w:spacing w:after="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pPr>
              <w:spacing w:after="0"/>
            </w:pPr>
            <w:r>
              <w:rPr>
                <w:rFonts w:ascii="Arial" w:cs="Arial" w:eastAsia="Arial" w:hAnsi="Arial"/>
                <w:b/>
                <w:bCs/>
                <w:color w:val="1B7A3D"/>
                <w:sz w:val="19"/>
                <w:szCs w:val="19"/>
              </w:rPr>
              <w:t xml:space="preserve">CALL OUT:  </w:t>
            </w:r>
            <w:r>
              <w:rPr>
                <w:rFonts w:ascii="Arial" w:cs="Arial" w:eastAsia="Arial" w:hAnsi="Arial"/>
                <w:color w:val="333333"/>
                <w:sz w:val="19"/>
                <w:szCs w:val="19"/>
              </w:rPr>
              <w:t xml:space="preserve">“Ten-minute mark. All cleaning stops. Moving to final walkthrough.”  →  “Confirmed.”</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2E75B6" w:sz="6"/>
              <w:left w:val="single" w:color="2E75B6" w:sz="6"/>
              <w:bottom w:val="single" w:color="2E75B6" w:sz="6"/>
              <w:right w:val="single" w:color="2E75B6" w:sz="6"/>
            </w:tcBorders>
            <w:shd w:fill="E8F1FA" w:val="clear"/>
            <w:tcMar>
              <w:top w:type="dxa" w:w="80"/>
              <w:left w:type="dxa" w:w="150"/>
              <w:bottom w:type="dxa" w:w="80"/>
              <w:right w:type="dxa" w:w="150"/>
            </w:tcMar>
          </w:tcPr>
          <w:p>
            <w:pPr>
              <w:spacing w:after="0"/>
            </w:pPr>
            <w:r>
              <w:rPr>
                <w:rFonts w:ascii="Arial" w:cs="Arial" w:eastAsia="Arial" w:hAnsi="Arial"/>
                <w:b/>
                <w:bCs/>
                <w:color w:val="1B2A4A"/>
                <w:sz w:val="24"/>
                <w:szCs w:val="24"/>
              </w:rPr>
              <w:t xml:space="preserve">STAGE 5 — FINAL WALKTHROUGH &amp; CLOSE</w:t>
            </w:r>
          </w:p>
        </w:tc>
      </w:tr>
    </w:tbl>
    <w:p>
      <w:pPr>
        <w:spacing w:after="40"/>
      </w:pP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Inspect ALL areas — room-by-room against DVG Excellence Standard</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Correct ALL defects found during inspection</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Complete Zone Sign-Off for each area (verbal callout or tick on site map)</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Remove ALL equipment from site — nothing left behind</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Return all rooms to original layout — furniture, bins in exact positions</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Complete Wow Checklist — chairs tucked, items aligned, toilet roll folded</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Submit ConnectTeams job completion form — all sections signed off</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Clock-out via ConnectTeams</w:t>
      </w:r>
    </w:p>
    <w:p>
      <w:pPr>
        <w:spacing w:after="50"/>
        <w:ind w:left="200"/>
      </w:pPr>
      <w:r>
        <w:rPr>
          <w:rFonts w:ascii="Arial" w:cs="Arial" w:eastAsia="Arial" w:hAnsi="Arial"/>
          <w:b w:val="false"/>
          <w:bCs w:val="false"/>
          <w:color w:val="000000"/>
          <w:sz w:val="20"/>
          <w:szCs w:val="20"/>
        </w:rPr>
        <w:t xml:space="preserve">☐  </w:t>
      </w:r>
      <w:r>
        <w:rPr>
          <w:rFonts w:ascii="Arial" w:cs="Arial" w:eastAsia="Arial" w:hAnsi="Arial"/>
          <w:sz w:val="20"/>
          <w:szCs w:val="20"/>
        </w:rPr>
        <w:t xml:space="preserve">Secure site — all doors, alarms, keys/fobs handled per job instructions</w:t>
      </w:r>
    </w:p>
    <w:p>
      <w:pPr>
        <w:spacing w:after="30"/>
      </w:pP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Every area meets DVG Excellence Standard — no exceptions</w:t>
      </w: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No DVG equipment or materials left anywhere on site</w:t>
      </w: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Site fully secured — all access points checked</w:t>
      </w:r>
    </w:p>
    <w:p>
      <w:pPr>
        <w:spacing w:after="50"/>
        <w:ind w:left="200"/>
      </w:pPr>
      <w:r>
        <w:rPr>
          <w:rFonts w:ascii="Arial" w:cs="Arial" w:eastAsia="Arial" w:hAnsi="Arial"/>
          <w:b/>
          <w:bCs/>
          <w:color w:val="2E75B6"/>
          <w:sz w:val="20"/>
          <w:szCs w:val="20"/>
        </w:rPr>
        <w:t xml:space="preserve">☐  VERIFY: </w:t>
      </w:r>
      <w:r>
        <w:rPr>
          <w:rFonts w:ascii="Arial" w:cs="Arial" w:eastAsia="Arial" w:hAnsi="Arial"/>
          <w:sz w:val="20"/>
          <w:szCs w:val="20"/>
        </w:rPr>
        <w:t xml:space="preserve">ConnectTeams clock-out timestamp confirmed on screen</w:t>
      </w:r>
    </w:p>
    <w:p>
      <w:pPr>
        <w:spacing w:after="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tcPr>
          <w:p>
            <w:pPr>
              <w:spacing w:after="0"/>
            </w:pPr>
            <w:r>
              <w:rPr>
                <w:rFonts w:ascii="Arial" w:cs="Arial" w:eastAsia="Arial" w:hAnsi="Arial"/>
                <w:b/>
                <w:bCs/>
                <w:color w:val="1B7A3D"/>
                <w:sz w:val="19"/>
                <w:szCs w:val="19"/>
              </w:rPr>
              <w:t xml:space="preserve">CALL OUT:  </w:t>
            </w:r>
            <w:r>
              <w:rPr>
                <w:rFonts w:ascii="Arial" w:cs="Arial" w:eastAsia="Arial" w:hAnsi="Arial"/>
                <w:color w:val="333333"/>
                <w:sz w:val="19"/>
                <w:szCs w:val="19"/>
              </w:rPr>
              <w:t xml:space="preserve">“Site complete and secure.”  →  “Confirmed.”</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0392B" w:sz="6"/>
              <w:left w:val="single" w:color="C0392B" w:sz="6"/>
              <w:bottom w:val="single" w:color="C0392B" w:sz="6"/>
              <w:right w:val="single" w:color="C0392B" w:sz="6"/>
            </w:tcBorders>
            <w:shd w:fill="FDE8E8" w:val="clear"/>
            <w:tcMar>
              <w:top w:type="dxa" w:w="100"/>
              <w:left w:type="dxa" w:w="150"/>
              <w:bottom w:type="dxa" w:w="100"/>
              <w:right w:type="dxa" w:w="150"/>
            </w:tcMar>
          </w:tcPr>
          <w:p>
            <w:pPr>
              <w:spacing w:after="60"/>
              <w:jc w:val="center"/>
            </w:pPr>
            <w:r>
              <w:rPr>
                <w:rFonts w:ascii="Arial" w:cs="Arial" w:eastAsia="Arial" w:hAnsi="Arial"/>
                <w:b/>
                <w:bCs/>
                <w:color w:val="C0392B"/>
                <w:sz w:val="24"/>
                <w:szCs w:val="24"/>
              </w:rPr>
              <w:t xml:space="preserve">⚠  NON-NEGOTIABLE RULES</w:t>
            </w:r>
          </w:p>
          <w:p>
            <w:pPr>
              <w:spacing w:after="40"/>
              <w:ind w:left="400"/>
            </w:pPr>
            <w:r>
              <w:rPr>
                <w:rFonts w:ascii="Arial" w:cs="Arial" w:eastAsia="Arial" w:hAnsi="Arial"/>
                <w:b/>
                <w:bCs/>
                <w:color w:val="C0392B"/>
                <w:sz w:val="20"/>
                <w:szCs w:val="20"/>
              </w:rPr>
              <w:t xml:space="preserve">•  </w:t>
            </w:r>
            <w:r>
              <w:rPr>
                <w:rFonts w:ascii="Arial" w:cs="Arial" w:eastAsia="Arial" w:hAnsi="Arial"/>
                <w:b/>
                <w:bCs/>
                <w:sz w:val="20"/>
                <w:szCs w:val="20"/>
              </w:rPr>
              <w:t xml:space="preserve">No stage skipped</w:t>
            </w:r>
          </w:p>
          <w:p>
            <w:pPr>
              <w:spacing w:after="40"/>
              <w:ind w:left="400"/>
            </w:pPr>
            <w:r>
              <w:rPr>
                <w:rFonts w:ascii="Arial" w:cs="Arial" w:eastAsia="Arial" w:hAnsi="Arial"/>
                <w:b/>
                <w:bCs/>
                <w:color w:val="C0392B"/>
                <w:sz w:val="20"/>
                <w:szCs w:val="20"/>
              </w:rPr>
              <w:t xml:space="preserve">•  </w:t>
            </w:r>
            <w:r>
              <w:rPr>
                <w:rFonts w:ascii="Arial" w:cs="Arial" w:eastAsia="Arial" w:hAnsi="Arial"/>
                <w:b/>
                <w:bCs/>
                <w:sz w:val="20"/>
                <w:szCs w:val="20"/>
              </w:rPr>
              <w:t xml:space="preserve">No checklist skipped</w:t>
            </w:r>
          </w:p>
          <w:p>
            <w:pPr>
              <w:spacing w:after="40"/>
              <w:ind w:left="400"/>
            </w:pPr>
            <w:r>
              <w:rPr>
                <w:rFonts w:ascii="Arial" w:cs="Arial" w:eastAsia="Arial" w:hAnsi="Arial"/>
                <w:b/>
                <w:bCs/>
                <w:color w:val="C0392B"/>
                <w:sz w:val="20"/>
                <w:szCs w:val="20"/>
              </w:rPr>
              <w:t xml:space="preserve">•  </w:t>
            </w:r>
            <w:r>
              <w:rPr>
                <w:rFonts w:ascii="Arial" w:cs="Arial" w:eastAsia="Arial" w:hAnsi="Arial"/>
                <w:b/>
                <w:bCs/>
                <w:sz w:val="20"/>
                <w:szCs w:val="20"/>
              </w:rPr>
              <w:t xml:space="preserve">No cleaning after the 10-minute call</w:t>
            </w:r>
          </w:p>
          <w:p>
            <w:pPr>
              <w:spacing w:after="40"/>
              <w:ind w:left="400"/>
            </w:pPr>
            <w:r>
              <w:rPr>
                <w:rFonts w:ascii="Arial" w:cs="Arial" w:eastAsia="Arial" w:hAnsi="Arial"/>
                <w:b/>
                <w:bCs/>
                <w:color w:val="C0392B"/>
                <w:sz w:val="20"/>
                <w:szCs w:val="20"/>
              </w:rPr>
              <w:t xml:space="preserve">•  </w:t>
            </w:r>
            <w:r>
              <w:rPr>
                <w:rFonts w:ascii="Arial" w:cs="Arial" w:eastAsia="Arial" w:hAnsi="Arial"/>
                <w:b/>
                <w:bCs/>
                <w:sz w:val="20"/>
                <w:szCs w:val="20"/>
              </w:rPr>
              <w:t xml:space="preserve">If it’s not in ConnectTeams, it didn’t happen</w:t>
            </w:r>
          </w:p>
          <w:p>
            <w:pPr>
              <w:spacing w:after="40"/>
              <w:ind w:left="400"/>
            </w:pPr>
            <w:r>
              <w:rPr>
                <w:rFonts w:ascii="Arial" w:cs="Arial" w:eastAsia="Arial" w:hAnsi="Arial"/>
                <w:b/>
                <w:bCs/>
                <w:color w:val="C0392B"/>
                <w:sz w:val="20"/>
                <w:szCs w:val="20"/>
              </w:rPr>
              <w:t xml:space="preserve">•  </w:t>
            </w:r>
            <w:r>
              <w:rPr>
                <w:rFonts w:ascii="Arial" w:cs="Arial" w:eastAsia="Arial" w:hAnsi="Arial"/>
                <w:b/>
                <w:bCs/>
                <w:sz w:val="20"/>
                <w:szCs w:val="20"/>
              </w:rPr>
              <w:t xml:space="preserve">If unsafe → STOP and call supervisor immediately</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EDE7F6" w:val="clear"/>
            <w:tcMar>
              <w:top w:type="dxa" w:w="80"/>
              <w:left w:type="dxa" w:w="150"/>
              <w:bottom w:type="dxa" w:w="80"/>
              <w:right w:type="dxa" w:w="150"/>
            </w:tcMar>
          </w:tcPr>
          <w:p>
            <w:pPr>
              <w:spacing w:after="0"/>
              <w:jc w:val="center"/>
            </w:pPr>
            <w:r>
              <w:rPr>
                <w:rFonts w:ascii="Arial" w:cs="Arial" w:eastAsia="Arial" w:hAnsi="Arial"/>
                <w:b/>
                <w:bCs/>
                <w:color w:val="1B2A4A"/>
                <w:sz w:val="21"/>
                <w:szCs w:val="21"/>
              </w:rPr>
              <w:t xml:space="preserve">Follow the system. Do not improvise. Consistency is the standard.</w:t>
            </w:r>
          </w:p>
        </w:tc>
      </w:tr>
    </w:tbl>
    <w:p>
      <w:pPr>
        <w:spacing w:after="80"/>
      </w:pPr>
    </w:p>
    <w:p>
      <w:pPr>
        <w:spacing w:after="40" w:before="80"/>
      </w:pPr>
      <w:r>
        <w:rPr>
          <w:rFonts w:ascii="Arial" w:cs="Arial" w:eastAsia="Arial" w:hAnsi="Arial"/>
          <w:b/>
          <w:bCs/>
          <w:color w:val="1B2A4A"/>
          <w:sz w:val="20"/>
          <w:szCs w:val="20"/>
        </w:rPr>
        <w:t xml:space="preserve">JOB SIGN-OFF</w:t>
      </w:r>
    </w:p>
    <w:p>
      <w:pPr>
        <w:spacing w:after="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c>
          <w:tcPr>
            <w:tcW w:type="dxa" w:w="2476"/>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0"/>
            </w:pPr>
            <w:r>
              <w:rPr>
                <w:rFonts w:ascii="Arial" w:cs="Arial" w:eastAsia="Arial" w:hAnsi="Arial"/>
                <w:b/>
                <w:bCs/>
                <w:color w:val="1B2A4A"/>
                <w:sz w:val="18"/>
                <w:szCs w:val="18"/>
              </w:rPr>
              <w:t xml:space="preserve">Crew Lead Name:</w:t>
            </w:r>
          </w:p>
        </w:tc>
        <w:tc>
          <w:tcPr>
            <w:tcW w:type="dxa" w:w="247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pPr>
            <w:r>
              <w:rPr>
                <w:rFonts w:ascii="Arial" w:cs="Arial" w:eastAsia="Arial" w:hAnsi="Arial"/>
                <w:b w:val="false"/>
                <w:bCs w:val="false"/>
                <w:color w:val="000000"/>
                <w:sz w:val="18"/>
                <w:szCs w:val="18"/>
              </w:rPr>
              <w:t xml:space="preserve"> </w:t>
            </w:r>
          </w:p>
        </w:tc>
        <w:tc>
          <w:tcPr>
            <w:tcW w:type="dxa" w:w="2476"/>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0"/>
            </w:pPr>
            <w:r>
              <w:rPr>
                <w:rFonts w:ascii="Arial" w:cs="Arial" w:eastAsia="Arial" w:hAnsi="Arial"/>
                <w:b/>
                <w:bCs/>
                <w:color w:val="1B2A4A"/>
                <w:sz w:val="18"/>
                <w:szCs w:val="18"/>
              </w:rPr>
              <w:t xml:space="preserve">Signature:</w:t>
            </w:r>
          </w:p>
        </w:tc>
        <w:tc>
          <w:tcPr>
            <w:tcW w:type="dxa" w:w="247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pPr>
            <w:r>
              <w:rPr>
                <w:rFonts w:ascii="Arial" w:cs="Arial" w:eastAsia="Arial" w:hAnsi="Arial"/>
                <w:b w:val="false"/>
                <w:bCs w:val="false"/>
                <w:color w:val="000000"/>
                <w:sz w:val="18"/>
                <w:szCs w:val="18"/>
              </w:rPr>
              <w:t xml:space="preserve"> </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c>
          <w:tcPr>
            <w:tcW w:type="dxa" w:w="2476"/>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0"/>
            </w:pPr>
            <w:r>
              <w:rPr>
                <w:rFonts w:ascii="Arial" w:cs="Arial" w:eastAsia="Arial" w:hAnsi="Arial"/>
                <w:b/>
                <w:bCs/>
                <w:color w:val="1B2A4A"/>
                <w:sz w:val="18"/>
                <w:szCs w:val="18"/>
              </w:rPr>
              <w:t xml:space="preserve">Date:</w:t>
            </w:r>
          </w:p>
        </w:tc>
        <w:tc>
          <w:tcPr>
            <w:tcW w:type="dxa" w:w="247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pPr>
            <w:r>
              <w:rPr>
                <w:rFonts w:ascii="Arial" w:cs="Arial" w:eastAsia="Arial" w:hAnsi="Arial"/>
                <w:b w:val="false"/>
                <w:bCs w:val="false"/>
                <w:color w:val="000000"/>
                <w:sz w:val="18"/>
                <w:szCs w:val="18"/>
              </w:rPr>
              <w:t xml:space="preserve"> </w:t>
            </w:r>
          </w:p>
        </w:tc>
        <w:tc>
          <w:tcPr>
            <w:tcW w:type="dxa" w:w="2476"/>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0"/>
            </w:pPr>
            <w:r>
              <w:rPr>
                <w:rFonts w:ascii="Arial" w:cs="Arial" w:eastAsia="Arial" w:hAnsi="Arial"/>
                <w:b/>
                <w:bCs/>
                <w:color w:val="1B2A4A"/>
                <w:sz w:val="18"/>
                <w:szCs w:val="18"/>
              </w:rPr>
              <w:t xml:space="preserve">ConnectTeams Job ID:</w:t>
            </w:r>
          </w:p>
        </w:tc>
        <w:tc>
          <w:tcPr>
            <w:tcW w:type="dxa" w:w="247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0"/>
            </w:pPr>
            <w:r>
              <w:rPr>
                <w:rFonts w:ascii="Arial" w:cs="Arial" w:eastAsia="Arial" w:hAnsi="Arial"/>
                <w:b w:val="false"/>
                <w:bCs w:val="false"/>
                <w:color w:val="000000"/>
                <w:sz w:val="18"/>
                <w:szCs w:val="18"/>
              </w:rPr>
              <w:t xml:space="preserve"> </w:t>
            </w:r>
          </w:p>
        </w:tc>
      </w:tr>
    </w:tbl>
    <w:p>
      <w:pPr>
        <w:spacing w:after="60"/>
      </w:pPr>
    </w:p>
    <w:p>
      <w:pPr>
        <w:spacing w:after="0"/>
        <w:jc w:val="center"/>
      </w:pPr>
      <w:r>
        <w:rPr>
          <w:rFonts w:ascii="Arial" w:cs="Arial" w:eastAsia="Arial" w:hAnsi="Arial"/>
          <w:color w:val="AAAAAA"/>
          <w:sz w:val="14"/>
          <w:szCs w:val="14"/>
        </w:rPr>
        <w:t xml:space="preserve">DVG Cleaning SOP — Field Execution Sheet  |  v4.0  |  Confidential</w:t>
      </w:r>
    </w:p>
    <w:sectPr>
      <w:headerReference w:type="default" r:id="rId7"/>
      <w:footerReference w:type="default" r:id="rId8"/>
      <w:pgSz w:w="11906" w:h="16838" w:orient="portrait"/>
      <w:pgMar w:top="10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0"/>
    </w:pPr>
    <w:r>
      <w:rPr>
        <w:rFonts w:ascii="Arial" w:cs="Arial" w:eastAsia="Arial" w:hAnsi="Arial"/>
        <w:b/>
        <w:bCs/>
        <w:color w:val="AAAAAA"/>
        <w:sz w:val="14"/>
        <w:szCs w:val="14"/>
      </w:rPr>
      <w:t xml:space="preserve">DVG CLEANING SOP</w:t>
    </w:r>
    <w:r>
      <w:rPr>
        <w:rFonts w:ascii="Arial" w:cs="Arial" w:eastAsia="Arial" w:hAnsi="Arial"/>
        <w:color w:val="AAAAAA"/>
        <w:sz w:val="14"/>
        <w:szCs w:val="14"/>
      </w:rPr>
      <w:t xml:space="preserve">   |   Field Execution Sheet   |   Mandatory Use on Every Job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2026-04-17T14:20:29.039Z</dcterms:created>
  <dcterms:modified xsi:type="dcterms:W3CDTF">2026-04-17T14:20:29.040Z</dcterms:modified>
</cp:coreProperties>
</file>

<file path=docProps/custom.xml><?xml version="1.0" encoding="utf-8"?>
<Properties xmlns="http://schemas.openxmlformats.org/officeDocument/2006/custom-properties" xmlns:vt="http://schemas.openxmlformats.org/officeDocument/2006/docPropsVTypes"/>
</file>