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F4DA97">
      <w:pPr>
        <w:numPr>
          <w:ilvl w:val="0"/>
          <w:numId w:val="1"/>
        </w:num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lang w:val="en-US" w:eastAsia="zh-CN"/>
        </w:rPr>
        <w:t>P</w:t>
      </w:r>
      <w:r>
        <w:rPr>
          <w:rFonts w:hint="eastAsia" w:asciiTheme="minorEastAsia" w:hAnsiTheme="minorEastAsia" w:eastAsiaTheme="minorEastAsia" w:cstheme="minorEastAsia"/>
          <w:b/>
          <w:bCs/>
          <w:sz w:val="21"/>
          <w:szCs w:val="21"/>
        </w:rPr>
        <w:t>atterson, D. et al. Carbon emissions and large neural network training. Preprint at https:// arxiv.org/abs/2104.10350 (2021).</w:t>
      </w:r>
    </w:p>
    <w:p w14:paraId="6B65CB79">
      <w:pPr>
        <w:numPr>
          <w:ilvl w:val="0"/>
          <w:numId w:val="0"/>
        </w:num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碳排放与大型神经网络训练</w:t>
      </w:r>
    </w:p>
    <w:p w14:paraId="19389581">
      <w:pPr>
        <w:numPr>
          <w:ilvl w:val="0"/>
          <w:numId w:val="0"/>
        </w:numPr>
        <w:rPr>
          <w:rFonts w:hint="eastAsia" w:asciiTheme="minorEastAsia" w:hAnsiTheme="minorEastAsia" w:eastAsiaTheme="minorEastAsia" w:cstheme="minorEastAsia"/>
          <w:i w:val="0"/>
          <w:iCs w:val="0"/>
          <w:caps w:val="0"/>
          <w:color w:val="000000"/>
          <w:spacing w:val="0"/>
          <w:sz w:val="21"/>
          <w:szCs w:val="21"/>
          <w:shd w:val="clear" w:fill="FFFFFF"/>
        </w:rPr>
      </w:pPr>
      <w:r>
        <w:rPr>
          <w:rFonts w:hint="eastAsia" w:asciiTheme="minorEastAsia" w:hAnsiTheme="minorEastAsia" w:eastAsiaTheme="minorEastAsia" w:cstheme="minorEastAsia"/>
          <w:i w:val="0"/>
          <w:iCs w:val="0"/>
          <w:caps w:val="0"/>
          <w:color w:val="000000"/>
          <w:spacing w:val="0"/>
          <w:sz w:val="21"/>
          <w:szCs w:val="21"/>
          <w:shd w:val="clear" w:fill="FFFFFF"/>
        </w:rPr>
        <w:t>最近，机器学习 （ML） 的计算需求迅速增长，这带来了许多成本。估算能源成本有助于衡量其对环境的影响并找到更环保的策略，但如果没有详细信息，这是具有挑战性的。我们计算了最近几个大型模型（T5、Meena、GShard、Switch Transformer 和 GPT-3）的能源使用和碳足迹，并完善了发现 Evolved Transformer 的神经架构搜索的早期估计。我们重点介绍了以下提高能源效率和 CO2 当量排放 （CO2e） 的机会： 大型但稀疏激活的 DNN 可以消耗大型密集 DNN 的 &lt;1/10 的能量，而不会牺牲准确性，尽管使用了同样多甚至更多的参数。地理位置对 ML 工作负载调度很重要，因为即使在同一个国家和同一个组织内，无碳能源和由此产生的 CO2e 的比例也会相差 ~5X-10X。我们现在正在优化大型模型的训练地点和时间。特定的数据中心基础设施很重要，因为云数据中心的能源效率可能比典型数据中心高 ~1.4-2 倍，并且其中面向 ML 的加速器可能比现成系统有效 ~2-5 倍。值得注意的是，DNN、数据中心和处理器的选择可以减少高达 ~100-1000 倍的碳足迹。这些重要因素也使得对能源成本的追溯估算变得困难。为了避免计算错误，我们认为需要大量计算资源的ML论文应该在可行的情况下明确能源消耗和CO2e。我们正在努力在未来的研究中提高能源使用和二氧化碳当量的透明度。为了帮助减少 ML 的碳足迹，我们认为能源使用和 CO2e 应该是评估模型的关键指标，我们正在与 MLPerf 开发人员合作，将训练和推理期间的能源使用纳入此行业标准基准。</w:t>
      </w:r>
    </w:p>
    <w:p w14:paraId="185DBFCB">
      <w:pPr>
        <w:numPr>
          <w:ilvl w:val="0"/>
          <w:numId w:val="1"/>
        </w:numPr>
        <w:ind w:left="0" w:leftChars="0" w:firstLine="0" w:firstLineChars="0"/>
        <w:rPr>
          <w:rFonts w:hint="eastAsia" w:asciiTheme="minorEastAsia" w:hAnsiTheme="minorEastAsia" w:cstheme="minorEastAsia"/>
          <w:b/>
          <w:bCs/>
          <w:i w:val="0"/>
          <w:iCs w:val="0"/>
          <w:caps w:val="0"/>
          <w:color w:val="000000"/>
          <w:spacing w:val="0"/>
          <w:sz w:val="21"/>
          <w:szCs w:val="21"/>
          <w:shd w:val="clear" w:fill="FFFFFF"/>
          <w:lang w:val="en-US" w:eastAsia="zh-CN"/>
        </w:rPr>
      </w:pPr>
      <w:r>
        <w:rPr>
          <w:rFonts w:hint="eastAsia" w:asciiTheme="minorEastAsia" w:hAnsiTheme="minorEastAsia" w:cstheme="minorEastAsia"/>
          <w:b/>
          <w:bCs/>
          <w:i w:val="0"/>
          <w:iCs w:val="0"/>
          <w:caps w:val="0"/>
          <w:color w:val="000000"/>
          <w:spacing w:val="0"/>
          <w:sz w:val="21"/>
          <w:szCs w:val="21"/>
          <w:shd w:val="clear" w:fill="FFFFFF"/>
          <w:lang w:val="en-US" w:eastAsia="zh-CN"/>
        </w:rPr>
        <w:t>Reuther, A. et al. Survey of machine learning accelerators. In 2020 IEEE High Performance Extreme Computing Conference (HPEC) 1–12 (IEEE, 2020).</w:t>
      </w:r>
    </w:p>
    <w:p w14:paraId="5A33AAC2">
      <w:pPr>
        <w:numPr>
          <w:ilvl w:val="0"/>
          <w:numId w:val="0"/>
        </w:numPr>
        <w:ind w:leftChars="0"/>
        <w:rPr>
          <w:rFonts w:hint="default" w:asciiTheme="minorEastAsia" w:hAnsiTheme="minorEastAsia" w:cstheme="minorEastAsia"/>
          <w:b/>
          <w:bCs/>
          <w:i w:val="0"/>
          <w:iCs w:val="0"/>
          <w:caps w:val="0"/>
          <w:color w:val="000000"/>
          <w:spacing w:val="0"/>
          <w:sz w:val="21"/>
          <w:szCs w:val="21"/>
          <w:shd w:val="clear" w:fill="FFFFFF"/>
          <w:lang w:val="en-US" w:eastAsia="zh-CN"/>
        </w:rPr>
      </w:pPr>
      <w:r>
        <w:rPr>
          <w:rFonts w:hint="eastAsia" w:asciiTheme="minorEastAsia" w:hAnsiTheme="minorEastAsia" w:cstheme="minorEastAsia"/>
          <w:b/>
          <w:bCs/>
          <w:i w:val="0"/>
          <w:iCs w:val="0"/>
          <w:caps w:val="0"/>
          <w:color w:val="000000"/>
          <w:spacing w:val="0"/>
          <w:sz w:val="21"/>
          <w:szCs w:val="21"/>
          <w:shd w:val="clear" w:fill="FFFFFF"/>
          <w:lang w:val="en-US" w:eastAsia="zh-CN"/>
        </w:rPr>
        <w:t>机器学习加速器的研究</w:t>
      </w:r>
    </w:p>
    <w:p w14:paraId="5992FABD">
      <w:pPr>
        <w:numPr>
          <w:ilvl w:val="0"/>
          <w:numId w:val="0"/>
        </w:numPr>
        <w:ind w:leftChars="0"/>
        <w:rPr>
          <w:rFonts w:hint="eastAsia" w:asciiTheme="minorEastAsia" w:hAnsiTheme="minorEastAsia" w:cstheme="minorEastAsia"/>
          <w:i w:val="0"/>
          <w:iCs w:val="0"/>
          <w:caps w:val="0"/>
          <w:color w:val="000000"/>
          <w:spacing w:val="0"/>
          <w:sz w:val="21"/>
          <w:szCs w:val="21"/>
          <w:shd w:val="clear" w:fill="FFFFFF"/>
          <w:lang w:val="en-US" w:eastAsia="zh-CN"/>
        </w:rPr>
      </w:pPr>
      <w:r>
        <w:rPr>
          <w:rFonts w:hint="eastAsia" w:asciiTheme="minorEastAsia" w:hAnsiTheme="minorEastAsia" w:cstheme="minorEastAsia"/>
          <w:i w:val="0"/>
          <w:iCs w:val="0"/>
          <w:caps w:val="0"/>
          <w:color w:val="000000"/>
          <w:spacing w:val="0"/>
          <w:sz w:val="21"/>
          <w:szCs w:val="21"/>
          <w:highlight w:val="yellow"/>
          <w:shd w:val="clear" w:fill="FFFFFF"/>
          <w:lang w:val="en-US" w:eastAsia="zh-CN"/>
        </w:rPr>
        <w:t>多核处理器和加速器的进步</w:t>
      </w:r>
      <w:r>
        <w:rPr>
          <w:rFonts w:hint="eastAsia" w:asciiTheme="minorEastAsia" w:hAnsiTheme="minorEastAsia" w:cstheme="minorEastAsia"/>
          <w:i w:val="0"/>
          <w:iCs w:val="0"/>
          <w:caps w:val="0"/>
          <w:color w:val="000000"/>
          <w:spacing w:val="0"/>
          <w:sz w:val="21"/>
          <w:szCs w:val="21"/>
          <w:shd w:val="clear" w:fill="FFFFFF"/>
          <w:lang w:val="en-US" w:eastAsia="zh-CN"/>
        </w:rPr>
        <w:t>为机器学习技术在各种应用中的更大探索和应用打开了闸门。这些进步，以及包括摩尔定律在内的几个趋势的细分，促使处理器和加速器爆炸式增长，这些处理器和加速器有望提供更强大的计算和机器学习能力。这些处理器和加速器有多种形式，从 CPU 和 GPU 到 ASIC、FPGA 和数据流加速器。本文调查了这些处理器和加速器的当前状态，这些处理器和加速器已经公开发布了性能和功耗数据。将性能和功耗值绘制在散点图上，并讨论和分析了该图上趋势中的许多维度和观察结果。例如，图中有一些关于</w:t>
      </w:r>
      <w:r>
        <w:rPr>
          <w:rFonts w:hint="eastAsia" w:asciiTheme="minorEastAsia" w:hAnsiTheme="minorEastAsia" w:cstheme="minorEastAsia"/>
          <w:i w:val="0"/>
          <w:iCs w:val="0"/>
          <w:caps w:val="0"/>
          <w:color w:val="000000"/>
          <w:spacing w:val="0"/>
          <w:sz w:val="21"/>
          <w:szCs w:val="21"/>
          <w:highlight w:val="yellow"/>
          <w:shd w:val="clear" w:fill="FFFFFF"/>
          <w:lang w:val="en-US" w:eastAsia="zh-CN"/>
        </w:rPr>
        <w:t>功耗、数值精度以及推理与训练</w:t>
      </w:r>
      <w:r>
        <w:rPr>
          <w:rFonts w:hint="eastAsia" w:asciiTheme="minorEastAsia" w:hAnsiTheme="minorEastAsia" w:cstheme="minorEastAsia"/>
          <w:i w:val="0"/>
          <w:iCs w:val="0"/>
          <w:caps w:val="0"/>
          <w:color w:val="000000"/>
          <w:spacing w:val="0"/>
          <w:sz w:val="21"/>
          <w:szCs w:val="21"/>
          <w:shd w:val="clear" w:fill="FFFFFF"/>
          <w:lang w:val="en-US" w:eastAsia="zh-CN"/>
        </w:rPr>
        <w:t>的有趣趋势。然后，我们选择并基准测试了两个商用的低尺寸、重量和功耗 （SWaP） 加速器，因为这些处理器对于最适用于 DoD 和其他 SWaP 受限用户的嵌入式和移动机器学习推理应用最感兴趣。我们确定它们在真实世界图像和神经网络模型中的实际性能，将这些结果与报告的性能和功耗值进行比较，并根据某些嵌入式应用中使用的英特尔 CPU 对其进行评估。</w:t>
      </w:r>
    </w:p>
    <w:p w14:paraId="24674623">
      <w:pPr>
        <w:numPr>
          <w:ilvl w:val="0"/>
          <w:numId w:val="0"/>
        </w:numPr>
        <w:ind w:leftChars="0"/>
        <w:rPr>
          <w:rFonts w:hint="eastAsia" w:asciiTheme="minorEastAsia" w:hAnsiTheme="minorEastAsia" w:cstheme="minorEastAsia"/>
          <w:b/>
          <w:bCs/>
          <w:i w:val="0"/>
          <w:iCs w:val="0"/>
          <w:caps w:val="0"/>
          <w:color w:val="000000"/>
          <w:spacing w:val="0"/>
          <w:sz w:val="21"/>
          <w:szCs w:val="21"/>
          <w:shd w:val="clear" w:fill="FFFFFF"/>
          <w:lang w:val="en-US" w:eastAsia="zh-CN"/>
        </w:rPr>
      </w:pPr>
      <w:r>
        <w:rPr>
          <w:rFonts w:hint="eastAsia" w:asciiTheme="minorEastAsia" w:hAnsiTheme="minorEastAsia" w:cstheme="minorEastAsia"/>
          <w:b/>
          <w:bCs/>
          <w:i w:val="0"/>
          <w:iCs w:val="0"/>
          <w:caps w:val="0"/>
          <w:color w:val="000000"/>
          <w:spacing w:val="0"/>
          <w:sz w:val="21"/>
          <w:szCs w:val="21"/>
          <w:shd w:val="clear" w:fill="FFFFFF"/>
          <w:lang w:val="en-US" w:eastAsia="zh-CN"/>
        </w:rPr>
        <w:t>[3]Xia, Q., &amp; Yang, J. J. Memristive crossbar arrays for brain-inspired computing. Nat. Mater. 18, 309–323 (2019).</w:t>
      </w:r>
    </w:p>
    <w:p w14:paraId="32266805">
      <w:pPr>
        <w:numPr>
          <w:ilvl w:val="0"/>
          <w:numId w:val="0"/>
        </w:numPr>
        <w:ind w:leftChars="0"/>
        <w:rPr>
          <w:rFonts w:hint="eastAsia" w:asciiTheme="minorEastAsia" w:hAnsiTheme="minorEastAsia" w:cstheme="minorEastAsia"/>
          <w:i w:val="0"/>
          <w:iCs w:val="0"/>
          <w:caps w:val="0"/>
          <w:color w:val="000000"/>
          <w:spacing w:val="0"/>
          <w:sz w:val="21"/>
          <w:szCs w:val="21"/>
          <w:shd w:val="clear" w:fill="FFFFFF"/>
          <w:lang w:val="en-US" w:eastAsia="zh-CN"/>
        </w:rPr>
      </w:pPr>
      <w:r>
        <w:rPr>
          <w:rFonts w:hint="eastAsia" w:asciiTheme="minorEastAsia" w:hAnsiTheme="minorEastAsia" w:cstheme="minorEastAsia"/>
          <w:b/>
          <w:bCs/>
          <w:i w:val="0"/>
          <w:iCs w:val="0"/>
          <w:caps w:val="0"/>
          <w:color w:val="000000"/>
          <w:spacing w:val="0"/>
          <w:sz w:val="21"/>
          <w:szCs w:val="21"/>
          <w:shd w:val="clear" w:fill="FFFFFF"/>
          <w:lang w:val="en-US" w:eastAsia="zh-CN"/>
        </w:rPr>
        <w:t>用于类脑计算的忆阻横杆阵列</w:t>
      </w:r>
    </w:p>
    <w:p w14:paraId="124A8D07">
      <w:pPr>
        <w:numPr>
          <w:ilvl w:val="0"/>
          <w:numId w:val="0"/>
        </w:numPr>
        <w:ind w:leftChars="0"/>
        <w:rPr>
          <w:rFonts w:ascii="serif" w:hAnsi="serif" w:eastAsia="serif" w:cs="serif"/>
          <w:b/>
          <w:bCs/>
          <w:i w:val="0"/>
          <w:iCs w:val="0"/>
          <w:caps w:val="0"/>
          <w:color w:val="333333"/>
          <w:spacing w:val="0"/>
          <w:sz w:val="33"/>
          <w:szCs w:val="33"/>
        </w:rPr>
      </w:pPr>
      <w:r>
        <w:rPr>
          <w:rFonts w:hint="eastAsia" w:asciiTheme="minorEastAsia" w:hAnsiTheme="minorEastAsia" w:cstheme="minorEastAsia"/>
          <w:i w:val="0"/>
          <w:iCs w:val="0"/>
          <w:caps w:val="0"/>
          <w:color w:val="000000"/>
          <w:spacing w:val="0"/>
          <w:sz w:val="21"/>
          <w:szCs w:val="21"/>
          <w:highlight w:val="yellow"/>
          <w:shd w:val="clear" w:fill="FFFFFF"/>
          <w:lang w:val="en-US" w:eastAsia="zh-CN"/>
        </w:rPr>
        <w:t>忆阻器件</w:t>
      </w:r>
      <w:r>
        <w:rPr>
          <w:rFonts w:hint="eastAsia" w:asciiTheme="minorEastAsia" w:hAnsiTheme="minorEastAsia" w:cstheme="minorEastAsia"/>
          <w:i w:val="0"/>
          <w:iCs w:val="0"/>
          <w:caps w:val="0"/>
          <w:color w:val="000000"/>
          <w:spacing w:val="0"/>
          <w:sz w:val="21"/>
          <w:szCs w:val="21"/>
          <w:shd w:val="clear" w:fill="FFFFFF"/>
          <w:lang w:val="en-US" w:eastAsia="zh-CN"/>
        </w:rPr>
        <w:t>的工作机制基于离子迁移，其</w:t>
      </w:r>
      <w:r>
        <w:rPr>
          <w:rFonts w:hint="eastAsia" w:asciiTheme="minorEastAsia" w:hAnsiTheme="minorEastAsia" w:cstheme="minorEastAsia"/>
          <w:i w:val="0"/>
          <w:iCs w:val="0"/>
          <w:caps w:val="0"/>
          <w:color w:val="000000"/>
          <w:spacing w:val="0"/>
          <w:sz w:val="21"/>
          <w:szCs w:val="21"/>
          <w:highlight w:val="yellow"/>
          <w:shd w:val="clear" w:fill="FFFFFF"/>
          <w:lang w:val="en-US" w:eastAsia="zh-CN"/>
        </w:rPr>
        <w:t>开关动力学和电行为类似于突触和神经元</w:t>
      </w:r>
      <w:r>
        <w:rPr>
          <w:rFonts w:hint="eastAsia" w:asciiTheme="minorEastAsia" w:hAnsiTheme="minorEastAsia" w:cstheme="minorEastAsia"/>
          <w:i w:val="0"/>
          <w:iCs w:val="0"/>
          <w:caps w:val="0"/>
          <w:color w:val="000000"/>
          <w:spacing w:val="0"/>
          <w:sz w:val="21"/>
          <w:szCs w:val="21"/>
          <w:shd w:val="clear" w:fill="FFFFFF"/>
          <w:lang w:val="en-US" w:eastAsia="zh-CN"/>
        </w:rPr>
        <w:t>的开关动力学和电行为，使这些器件成为</w:t>
      </w:r>
      <w:r>
        <w:rPr>
          <w:rFonts w:hint="eastAsia" w:asciiTheme="minorEastAsia" w:hAnsiTheme="minorEastAsia" w:cstheme="minorEastAsia"/>
          <w:i w:val="0"/>
          <w:iCs w:val="0"/>
          <w:caps w:val="0"/>
          <w:color w:val="000000"/>
          <w:spacing w:val="0"/>
          <w:sz w:val="21"/>
          <w:szCs w:val="21"/>
          <w:highlight w:val="yellow"/>
          <w:shd w:val="clear" w:fill="FFFFFF"/>
          <w:lang w:val="en-US" w:eastAsia="zh-CN"/>
        </w:rPr>
        <w:t>类脑计算</w:t>
      </w:r>
      <w:r>
        <w:rPr>
          <w:rFonts w:hint="eastAsia" w:asciiTheme="minorEastAsia" w:hAnsiTheme="minorEastAsia" w:cstheme="minorEastAsia"/>
          <w:i w:val="0"/>
          <w:iCs w:val="0"/>
          <w:caps w:val="0"/>
          <w:color w:val="000000"/>
          <w:spacing w:val="0"/>
          <w:sz w:val="21"/>
          <w:szCs w:val="21"/>
          <w:shd w:val="clear" w:fill="FFFFFF"/>
          <w:lang w:val="en-US" w:eastAsia="zh-CN"/>
        </w:rPr>
        <w:t>的候选者。它们内置于</w:t>
      </w:r>
      <w:r>
        <w:rPr>
          <w:rFonts w:hint="eastAsia" w:asciiTheme="minorEastAsia" w:hAnsiTheme="minorEastAsia" w:cstheme="minorEastAsia"/>
          <w:i w:val="0"/>
          <w:iCs w:val="0"/>
          <w:caps w:val="0"/>
          <w:color w:val="000000"/>
          <w:spacing w:val="0"/>
          <w:sz w:val="21"/>
          <w:szCs w:val="21"/>
          <w:highlight w:val="yellow"/>
          <w:shd w:val="clear" w:fill="FFFFFF"/>
          <w:lang w:val="en-US" w:eastAsia="zh-CN"/>
        </w:rPr>
        <w:t>大规模横杆阵列中以形成神经网络</w:t>
      </w:r>
      <w:r>
        <w:rPr>
          <w:rFonts w:hint="eastAsia" w:asciiTheme="minorEastAsia" w:hAnsiTheme="minorEastAsia" w:cstheme="minorEastAsia"/>
          <w:i w:val="0"/>
          <w:iCs w:val="0"/>
          <w:caps w:val="0"/>
          <w:color w:val="000000"/>
          <w:spacing w:val="0"/>
          <w:sz w:val="21"/>
          <w:szCs w:val="21"/>
          <w:shd w:val="clear" w:fill="FFFFFF"/>
          <w:lang w:val="en-US" w:eastAsia="zh-CN"/>
        </w:rPr>
        <w:t>，通过直接使用物理定律以大规模并行性执行高效的内存计算。人工突触和神经元之间的动态相互作用使网络具有监督和无监督的学习能力。此外，它们能够与来自传感器的模拟信号连接，而无需模拟/数字转换，从而减少了处理时间和能源开销。尽管许多模拟表明这些网络在类脑计算方面的潜力，但大规模忆阻阵列的实验实现仍处于起步阶段。本文着眼于通过忆阻实现实现的高效类脑计算的进展、挑战和可能的解决方案，既可以作为深度学习的加速器，也可以作为脉冲神经网络的构建块。</w:t>
      </w:r>
    </w:p>
    <w:p w14:paraId="360E58E2">
      <w:pPr>
        <w:numPr>
          <w:ilvl w:val="0"/>
          <w:numId w:val="0"/>
        </w:numPr>
        <w:ind w:leftChars="0"/>
        <w:rPr>
          <w:rFonts w:hint="eastAsia" w:asciiTheme="minorEastAsia" w:hAnsiTheme="minorEastAsia" w:eastAsiaTheme="minorEastAsia" w:cstheme="minorEastAsia"/>
          <w:b/>
          <w:bCs/>
          <w:i w:val="0"/>
          <w:iCs w:val="0"/>
          <w:caps w:val="0"/>
          <w:color w:val="333333"/>
          <w:spacing w:val="0"/>
          <w:sz w:val="21"/>
          <w:szCs w:val="21"/>
        </w:rPr>
      </w:pP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b/>
          <w:bCs/>
          <w:sz w:val="21"/>
          <w:szCs w:val="21"/>
        </w:rPr>
        <w:t>Burr, G. W. et al. Neuromorphic computing using non-volatile memory. Adv. Phys. X 2, 89–124 (2017).</w:t>
      </w:r>
    </w:p>
    <w:p w14:paraId="55E78717">
      <w:pPr>
        <w:numPr>
          <w:ilvl w:val="0"/>
          <w:numId w:val="0"/>
        </w:numPr>
        <w:ind w:leftChars="0"/>
        <w:rPr>
          <w:rFonts w:hint="eastAsia" w:asciiTheme="minorEastAsia" w:hAnsiTheme="minorEastAsia" w:eastAsiaTheme="minorEastAsia" w:cstheme="minorEastAsia"/>
          <w:b/>
          <w:bCs/>
          <w:i w:val="0"/>
          <w:iCs w:val="0"/>
          <w:caps w:val="0"/>
          <w:color w:val="333333"/>
          <w:spacing w:val="0"/>
          <w:sz w:val="21"/>
          <w:szCs w:val="21"/>
        </w:rPr>
      </w:pPr>
      <w:r>
        <w:rPr>
          <w:rFonts w:hint="eastAsia" w:asciiTheme="minorEastAsia" w:hAnsiTheme="minorEastAsia" w:eastAsiaTheme="minorEastAsia" w:cstheme="minorEastAsia"/>
          <w:b/>
          <w:bCs/>
          <w:i w:val="0"/>
          <w:iCs w:val="0"/>
          <w:caps w:val="0"/>
          <w:color w:val="333333"/>
          <w:spacing w:val="0"/>
          <w:sz w:val="21"/>
          <w:szCs w:val="21"/>
        </w:rPr>
        <w:t>使用非易失性存储器的神经形态计算</w:t>
      </w:r>
    </w:p>
    <w:p w14:paraId="16C0BED0">
      <w:pPr>
        <w:numPr>
          <w:ilvl w:val="0"/>
          <w:numId w:val="0"/>
        </w:numPr>
        <w:ind w:leftChars="0"/>
        <w:rPr>
          <w:rFonts w:hint="eastAsia" w:ascii="serif" w:hAnsi="serif" w:eastAsia="serif" w:cs="serif"/>
          <w:b/>
          <w:bCs/>
          <w:i w:val="0"/>
          <w:iCs w:val="0"/>
          <w:caps w:val="0"/>
          <w:color w:val="333333"/>
          <w:spacing w:val="0"/>
          <w:sz w:val="33"/>
          <w:szCs w:val="33"/>
          <w:lang w:val="en-US" w:eastAsia="zh-CN"/>
        </w:rPr>
      </w:pPr>
      <w:r>
        <w:rPr>
          <w:rFonts w:hint="eastAsia" w:asciiTheme="minorEastAsia" w:hAnsiTheme="minorEastAsia" w:eastAsiaTheme="minorEastAsia" w:cstheme="minorEastAsia"/>
          <w:i w:val="0"/>
          <w:iCs w:val="0"/>
          <w:caps w:val="0"/>
          <w:color w:val="333333"/>
          <w:spacing w:val="0"/>
          <w:sz w:val="21"/>
          <w:szCs w:val="21"/>
          <w:highlight w:val="yellow"/>
        </w:rPr>
        <w:t>非易失性存储器 （NVM） 器件的密集交叉阵列</w:t>
      </w:r>
      <w:r>
        <w:rPr>
          <w:rFonts w:hint="eastAsia" w:asciiTheme="minorEastAsia" w:hAnsiTheme="minorEastAsia" w:eastAsiaTheme="minorEastAsia" w:cstheme="minorEastAsia"/>
          <w:i w:val="0"/>
          <w:iCs w:val="0"/>
          <w:caps w:val="0"/>
          <w:color w:val="333333"/>
          <w:spacing w:val="0"/>
          <w:sz w:val="21"/>
          <w:szCs w:val="21"/>
        </w:rPr>
        <w:t>代表了实现大规模并行和高能效神经形态计算系统的一种可能途径。我们首先回顾了NVM设备在三种计算范式中的应用的最新进展：脉冲神经网络（SNN）、深度神经网络（DNN）和“记忆计算”。在 SNN 中，NVM 突触连接由本地学习规则更新，例如尖峰-时间-依赖性-可塑性，这是一种直接受生物学启发的计算方法。</w:t>
      </w:r>
      <w:r>
        <w:rPr>
          <w:rFonts w:hint="eastAsia" w:asciiTheme="minorEastAsia" w:hAnsiTheme="minorEastAsia" w:eastAsiaTheme="minorEastAsia" w:cstheme="minorEastAsia"/>
          <w:i w:val="0"/>
          <w:iCs w:val="0"/>
          <w:caps w:val="0"/>
          <w:color w:val="333333"/>
          <w:spacing w:val="0"/>
          <w:sz w:val="21"/>
          <w:szCs w:val="21"/>
          <w:highlight w:val="yellow"/>
        </w:rPr>
        <w:t>对于 DNN，NVM 数组可以表示突触权重矩阵，以模拟但大规模并行的方式实现反向传播等算法所需的矩阵-向量乘法。</w:t>
      </w:r>
      <w:r>
        <w:rPr>
          <w:rFonts w:hint="eastAsia" w:asciiTheme="minorEastAsia" w:hAnsiTheme="minorEastAsia" w:eastAsiaTheme="minorEastAsia" w:cstheme="minorEastAsia"/>
          <w:i w:val="0"/>
          <w:iCs w:val="0"/>
          <w:caps w:val="0"/>
          <w:color w:val="333333"/>
          <w:spacing w:val="0"/>
          <w:sz w:val="21"/>
          <w:szCs w:val="21"/>
        </w:rPr>
        <w:t>与基于 GPU 的 DNN 训练相比，这种方法可以在功耗和速度方面提供显着的改进，适用于具有商业意义的应用程序。然后，我们调查了最近的研究，其中不同类型的NVM器件（包括相变存储器，导电桥接RAM，丝状和非丝状RRAM以及其他NVM）已被提出作为突触或神经元，用于神经形态计算应用。根据电导动态范围、（非）线性和（a）电导响应的对称性、保持性、耐久性、所需开关功率和器件可变性等特性，评估了这些器件的相关优点和局限性。</w:t>
      </w:r>
    </w:p>
    <w:p w14:paraId="129934F9">
      <w:pPr>
        <w:pStyle w:val="2"/>
        <w:keepNext w:val="0"/>
        <w:keepLines w:val="0"/>
        <w:widowControl/>
        <w:numPr>
          <w:ilvl w:val="0"/>
          <w:numId w:val="2"/>
        </w:numPr>
        <w:suppressLineNumbers w:val="0"/>
        <w:shd w:val="clear" w:fill="FFFFFF"/>
        <w:spacing w:before="0" w:beforeAutospacing="0" w:after="0" w:afterAutospacing="0" w:line="380" w:lineRule="atLeast"/>
        <w:ind w:left="0" w:right="0" w:firstLine="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Khaddam-Aljameh, R. et al. HERMES core—a 14nm CMOS and PCM-based in-memory compute core using an array of 300ps/LSB linearized CCO-based ADCs and local digital processing. In 2021 Symposium on VLSI Circuits (IEEE, 2021).</w:t>
      </w:r>
    </w:p>
    <w:p w14:paraId="18781E05">
      <w:pPr>
        <w:pStyle w:val="2"/>
        <w:keepNext w:val="0"/>
        <w:keepLines w:val="0"/>
        <w:widowControl/>
        <w:numPr>
          <w:ilvl w:val="0"/>
          <w:numId w:val="0"/>
        </w:numPr>
        <w:suppressLineNumbers w:val="0"/>
        <w:shd w:val="clear" w:fill="FFFFFF"/>
        <w:spacing w:before="0" w:beforeAutospacing="0" w:after="0" w:afterAutospacing="0" w:line="380" w:lineRule="atLeast"/>
        <w:ind w:leftChars="0" w:right="0" w:rightChars="0"/>
        <w:outlineLvl w:val="0"/>
        <w:rPr>
          <w:rFonts w:hint="eastAsia" w:asciiTheme="minorEastAsia" w:hAnsiTheme="minorEastAsia" w:eastAsiaTheme="minorEastAsia" w:cstheme="minorEastAsia"/>
          <w:b/>
          <w:bCs/>
          <w:i w:val="0"/>
          <w:iCs w:val="0"/>
          <w:caps w:val="0"/>
          <w:color w:val="333333"/>
          <w:spacing w:val="0"/>
          <w:sz w:val="21"/>
          <w:szCs w:val="21"/>
        </w:rPr>
      </w:pPr>
      <w:r>
        <w:rPr>
          <w:rFonts w:hint="eastAsia" w:asciiTheme="minorEastAsia" w:hAnsiTheme="minorEastAsia" w:eastAsiaTheme="minorEastAsia" w:cstheme="minorEastAsia"/>
          <w:b/>
          <w:bCs/>
          <w:i w:val="0"/>
          <w:iCs w:val="0"/>
          <w:caps w:val="0"/>
          <w:color w:val="333333"/>
          <w:spacing w:val="0"/>
          <w:sz w:val="21"/>
          <w:szCs w:val="21"/>
          <w:shd w:val="clear" w:fill="FFFFFF"/>
        </w:rPr>
        <w:t>HERMES Core – 基于 14nm CMOS 和 PCM 的内存计算内核，使用基于 CCO 的 300ps/LSB 线性化 ADC 阵列和本地数字处理</w:t>
      </w:r>
    </w:p>
    <w:p w14:paraId="77151CDC">
      <w:pPr>
        <w:numPr>
          <w:ilvl w:val="0"/>
          <w:numId w:val="0"/>
        </w:numPr>
        <w:ind w:leftChars="0"/>
        <w:rPr>
          <w:rFonts w:hint="eastAsia" w:asciiTheme="minorEastAsia" w:hAnsiTheme="minorEastAsia" w:eastAsiaTheme="minorEastAsia" w:cstheme="minorEastAsia"/>
          <w:i w:val="0"/>
          <w:iCs w:val="0"/>
          <w:caps w:val="0"/>
          <w:color w:val="000000"/>
          <w:spacing w:val="0"/>
          <w:sz w:val="21"/>
          <w:szCs w:val="21"/>
          <w:shd w:val="clear" w:fill="FFFFFF"/>
          <w:lang w:val="en-US" w:eastAsia="zh-CN"/>
        </w:rPr>
      </w:pPr>
      <w:r>
        <w:rPr>
          <w:rFonts w:hint="eastAsia" w:asciiTheme="minorEastAsia" w:hAnsiTheme="minorEastAsia" w:eastAsiaTheme="minorEastAsia" w:cstheme="minorEastAsia"/>
          <w:i w:val="0"/>
          <w:iCs w:val="0"/>
          <w:caps w:val="0"/>
          <w:color w:val="333333"/>
          <w:spacing w:val="0"/>
          <w:sz w:val="21"/>
          <w:szCs w:val="21"/>
          <w:shd w:val="clear" w:fill="FFFFFF"/>
        </w:rPr>
        <w:t>我们展示了采用14nm CMOS设计和制造的256×256</w:t>
      </w:r>
      <w:r>
        <w:rPr>
          <w:rFonts w:hint="eastAsia" w:asciiTheme="minorEastAsia" w:hAnsiTheme="minorEastAsia" w:eastAsiaTheme="minorEastAsia" w:cstheme="minorEastAsia"/>
          <w:i w:val="0"/>
          <w:iCs w:val="0"/>
          <w:caps w:val="0"/>
          <w:color w:val="333333"/>
          <w:spacing w:val="0"/>
          <w:sz w:val="21"/>
          <w:szCs w:val="21"/>
          <w:highlight w:val="yellow"/>
          <w:shd w:val="clear" w:fill="FFFFFF"/>
        </w:rPr>
        <w:t>内存计算（IMC）内核，具有后端集成的多级相变存储器（PCM）</w:t>
      </w:r>
      <w:r>
        <w:rPr>
          <w:rFonts w:hint="eastAsia" w:asciiTheme="minorEastAsia" w:hAnsiTheme="minorEastAsia" w:eastAsiaTheme="minorEastAsia" w:cstheme="minorEastAsia"/>
          <w:i w:val="0"/>
          <w:iCs w:val="0"/>
          <w:caps w:val="0"/>
          <w:color w:val="333333"/>
          <w:spacing w:val="0"/>
          <w:sz w:val="21"/>
          <w:szCs w:val="21"/>
          <w:shd w:val="clear" w:fill="FFFFFF"/>
        </w:rPr>
        <w:t>。它包括 256 个基于线性化电流控制振荡器 （CCO） 的 ADC，间距紧凑，间距为 4μm，以及一个执行仿射缩放和 ReLU 操作的本地数字处理单元。介绍了一种新的CCO频率线性化技术，在1 GHz以上工作时，可实现精确的</w:t>
      </w:r>
      <w:r>
        <w:rPr>
          <w:rFonts w:hint="eastAsia" w:asciiTheme="minorEastAsia" w:hAnsiTheme="minorEastAsia" w:eastAsiaTheme="minorEastAsia" w:cstheme="minorEastAsia"/>
          <w:i w:val="0"/>
          <w:iCs w:val="0"/>
          <w:caps w:val="0"/>
          <w:color w:val="333333"/>
          <w:spacing w:val="0"/>
          <w:sz w:val="21"/>
          <w:szCs w:val="21"/>
          <w:highlight w:val="yellow"/>
          <w:shd w:val="clear" w:fill="FFFFFF"/>
        </w:rPr>
        <w:t>片上矩阵矢量乘法</w:t>
      </w:r>
      <w:r>
        <w:rPr>
          <w:rFonts w:hint="eastAsia" w:asciiTheme="minorEastAsia" w:hAnsiTheme="minorEastAsia" w:eastAsiaTheme="minorEastAsia" w:cstheme="minorEastAsia"/>
          <w:i w:val="0"/>
          <w:iCs w:val="0"/>
          <w:caps w:val="0"/>
          <w:color w:val="333333"/>
          <w:spacing w:val="0"/>
          <w:sz w:val="21"/>
          <w:szCs w:val="21"/>
          <w:shd w:val="clear" w:fill="FFFFFF"/>
        </w:rPr>
        <w:t>（MVM）。 当使用两个内核进行深度学习（DL）推理时，给出了MNIST和CIFAR-10数据集上的测量分类精度。测得的能效为10.5 TOPS/W，性能密度为1.59 TOPS/mm2.</w:t>
      </w:r>
    </w:p>
    <w:p w14:paraId="5E1BB50B">
      <w:pPr>
        <w:pStyle w:val="2"/>
        <w:keepNext w:val="0"/>
        <w:keepLines w:val="0"/>
        <w:widowControl/>
        <w:numPr>
          <w:ilvl w:val="0"/>
          <w:numId w:val="2"/>
        </w:numPr>
        <w:suppressLineNumbers w:val="0"/>
        <w:shd w:val="clear" w:fill="FFFFFF"/>
        <w:spacing w:before="0" w:beforeAutospacing="0" w:after="0" w:afterAutospacing="0" w:line="380" w:lineRule="atLeast"/>
        <w:ind w:left="0" w:leftChars="0" w:right="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Narayanan, P. et al. Fully on-chip MAC at 14nm enabled by accurate row-wise programming of PCM-based weights and parallel vector-transport in duration-format. In 2021 Symposium on VLSI Technology (IEEE, 2021).</w:t>
      </w:r>
    </w:p>
    <w:p w14:paraId="27E7D738">
      <w:pPr>
        <w:pStyle w:val="2"/>
        <w:keepNext w:val="0"/>
        <w:keepLines w:val="0"/>
        <w:widowControl/>
        <w:numPr>
          <w:ilvl w:val="0"/>
          <w:numId w:val="0"/>
        </w:numPr>
        <w:suppressLineNumbers w:val="0"/>
        <w:shd w:val="clear" w:fill="FFFFFF"/>
        <w:spacing w:before="0" w:beforeAutospacing="0" w:after="0" w:afterAutospacing="0" w:line="380" w:lineRule="atLeast"/>
        <w:ind w:leftChars="0" w:right="0" w:rightChars="0"/>
        <w:outlineLvl w:val="0"/>
        <w:rPr>
          <w:rFonts w:hint="eastAsia" w:asciiTheme="minorEastAsia" w:hAnsiTheme="minorEastAsia" w:eastAsiaTheme="minorEastAsia" w:cstheme="minorEastAsia"/>
          <w:b/>
          <w:bCs/>
          <w:i w:val="0"/>
          <w:iCs w:val="0"/>
          <w:caps w:val="0"/>
          <w:color w:val="333333"/>
          <w:spacing w:val="0"/>
          <w:sz w:val="21"/>
          <w:szCs w:val="21"/>
        </w:rPr>
      </w:pPr>
      <w:r>
        <w:rPr>
          <w:rFonts w:hint="eastAsia" w:asciiTheme="minorEastAsia" w:hAnsiTheme="minorEastAsia" w:eastAsiaTheme="minorEastAsia" w:cstheme="minorEastAsia"/>
          <w:b/>
          <w:bCs/>
          <w:i w:val="0"/>
          <w:iCs w:val="0"/>
          <w:caps w:val="0"/>
          <w:color w:val="333333"/>
          <w:spacing w:val="0"/>
          <w:sz w:val="21"/>
          <w:szCs w:val="21"/>
          <w:shd w:val="clear" w:fill="FFFFFF"/>
        </w:rPr>
        <w:t>14 nm 的全片上 MAC，通过对基于 PCM 的权重进行精确的逐行编程和持续时间格式的并行矢量传输来实现</w:t>
      </w:r>
    </w:p>
    <w:p w14:paraId="1DC5BAB0">
      <w:pPr>
        <w:numPr>
          <w:ilvl w:val="0"/>
          <w:numId w:val="0"/>
        </w:numPr>
        <w:ind w:leftChars="0"/>
        <w:rPr>
          <w:rFonts w:hint="eastAsia" w:asciiTheme="minorEastAsia" w:hAnsiTheme="minorEastAsia" w:eastAsiaTheme="minorEastAsia" w:cstheme="minorEastAsia"/>
          <w:i w:val="0"/>
          <w:iCs w:val="0"/>
          <w:caps w:val="0"/>
          <w:color w:val="000000"/>
          <w:spacing w:val="0"/>
          <w:sz w:val="21"/>
          <w:szCs w:val="21"/>
          <w:shd w:val="clear" w:fill="FFFFFF"/>
          <w:lang w:val="en-US" w:eastAsia="zh-CN"/>
        </w:rPr>
      </w:pPr>
      <w:r>
        <w:rPr>
          <w:rFonts w:hint="eastAsia" w:asciiTheme="minorEastAsia" w:hAnsiTheme="minorEastAsia" w:eastAsiaTheme="minorEastAsia" w:cstheme="minorEastAsia"/>
          <w:i w:val="0"/>
          <w:iCs w:val="0"/>
          <w:caps w:val="0"/>
          <w:color w:val="333333"/>
          <w:spacing w:val="0"/>
          <w:sz w:val="21"/>
          <w:szCs w:val="21"/>
          <w:shd w:val="clear" w:fill="FFFFFF"/>
        </w:rPr>
        <w:t>使用</w:t>
      </w:r>
      <w:r>
        <w:rPr>
          <w:rFonts w:hint="eastAsia" w:asciiTheme="minorEastAsia" w:hAnsiTheme="minorEastAsia" w:eastAsiaTheme="minorEastAsia" w:cstheme="minorEastAsia"/>
          <w:i w:val="0"/>
          <w:iCs w:val="0"/>
          <w:caps w:val="0"/>
          <w:color w:val="333333"/>
          <w:spacing w:val="0"/>
          <w:sz w:val="21"/>
          <w:szCs w:val="21"/>
          <w:highlight w:val="yellow"/>
          <w:shd w:val="clear" w:fill="FFFFFF"/>
        </w:rPr>
        <w:t>模拟非易失性存储器 （NVM）</w:t>
      </w:r>
      <w:r>
        <w:rPr>
          <w:rFonts w:hint="eastAsia" w:asciiTheme="minorEastAsia" w:hAnsiTheme="minorEastAsia" w:eastAsiaTheme="minorEastAsia" w:cstheme="minorEastAsia"/>
          <w:i w:val="0"/>
          <w:iCs w:val="0"/>
          <w:caps w:val="0"/>
          <w:color w:val="333333"/>
          <w:spacing w:val="0"/>
          <w:sz w:val="21"/>
          <w:szCs w:val="21"/>
          <w:shd w:val="clear" w:fill="FFFFFF"/>
        </w:rPr>
        <w:t xml:space="preserve"> 进行深度学习的硬件加速需要具有高器件良率、高精度乘法 ACcumulate （MAC） 操作的大型阵列，以及用于实现任意深度神经网络 （DNN） 拓扑的路由框架。在本文中，我们介绍了一款用于模拟 AI 推理的 </w:t>
      </w:r>
      <w:r>
        <w:rPr>
          <w:rFonts w:hint="eastAsia" w:asciiTheme="minorEastAsia" w:hAnsiTheme="minorEastAsia" w:eastAsiaTheme="minorEastAsia" w:cstheme="minorEastAsia"/>
          <w:i w:val="0"/>
          <w:iCs w:val="0"/>
          <w:caps w:val="0"/>
          <w:color w:val="333333"/>
          <w:spacing w:val="0"/>
          <w:sz w:val="21"/>
          <w:szCs w:val="21"/>
          <w:highlight w:val="yellow"/>
          <w:shd w:val="clear" w:fill="FFFFFF"/>
        </w:rPr>
        <w:t>14 纳米测试芯片</w:t>
      </w:r>
      <w:r>
        <w:rPr>
          <w:rFonts w:hint="eastAsia" w:asciiTheme="minorEastAsia" w:hAnsiTheme="minorEastAsia" w:eastAsiaTheme="minorEastAsia" w:cstheme="minorEastAsia"/>
          <w:i w:val="0"/>
          <w:iCs w:val="0"/>
          <w:caps w:val="0"/>
          <w:color w:val="333333"/>
          <w:spacing w:val="0"/>
          <w:sz w:val="21"/>
          <w:szCs w:val="21"/>
          <w:shd w:val="clear" w:fill="FFFFFF"/>
        </w:rPr>
        <w:t>，它包含多个相变存储器 （PCM） 器件阵列，每个阵列能够存储 512 个相变存储器</w:t>
      </w:r>
      <w:r>
        <w:rPr>
          <w:rFonts w:hint="eastAsia" w:asciiTheme="minorEastAsia" w:hAnsiTheme="minorEastAsia" w:eastAsiaTheme="minorEastAsia" w:cstheme="minorEastAsia"/>
          <w:i w:val="0"/>
          <w:iCs w:val="0"/>
          <w:caps w:val="0"/>
          <w:color w:val="333333"/>
          <w:spacing w:val="0"/>
          <w:sz w:val="21"/>
          <w:szCs w:val="21"/>
          <w:u w:val="none"/>
          <w:shd w:val="clear" w:fill="FFFFFF"/>
        </w:rPr>
        <w:t>×</w:t>
      </w:r>
      <w:r>
        <w:rPr>
          <w:rFonts w:hint="eastAsia" w:asciiTheme="minorEastAsia" w:hAnsiTheme="minorEastAsia" w:eastAsiaTheme="minorEastAsia" w:cstheme="minorEastAsia"/>
          <w:i w:val="0"/>
          <w:iCs w:val="0"/>
          <w:caps w:val="0"/>
          <w:color w:val="333333"/>
          <w:spacing w:val="0"/>
          <w:sz w:val="21"/>
          <w:szCs w:val="21"/>
          <w:shd w:val="clear" w:fill="FFFFFF"/>
        </w:rPr>
        <w:t>512 个唯一的 DNN 权重，并在数据位置执行大规模并行 MAC 操作。</w:t>
      </w:r>
      <w:r>
        <w:rPr>
          <w:rFonts w:hint="eastAsia" w:asciiTheme="minorEastAsia" w:hAnsiTheme="minorEastAsia" w:eastAsiaTheme="minorEastAsia" w:cstheme="minorEastAsia"/>
          <w:i w:val="0"/>
          <w:iCs w:val="0"/>
          <w:caps w:val="0"/>
          <w:color w:val="333333"/>
          <w:spacing w:val="0"/>
          <w:sz w:val="21"/>
          <w:szCs w:val="21"/>
          <w:highlight w:val="yellow"/>
          <w:shd w:val="clear" w:fill="FFFFFF"/>
        </w:rPr>
        <w:t>DNN 激励使用并行且可重构的 2-D 网格上的持续时间表示在芯片上传输</w:t>
      </w:r>
      <w:r>
        <w:rPr>
          <w:rFonts w:hint="eastAsia" w:asciiTheme="minorEastAsia" w:hAnsiTheme="minorEastAsia" w:eastAsiaTheme="minorEastAsia" w:cstheme="minorEastAsia"/>
          <w:i w:val="0"/>
          <w:iCs w:val="0"/>
          <w:caps w:val="0"/>
          <w:color w:val="333333"/>
          <w:spacing w:val="0"/>
          <w:sz w:val="21"/>
          <w:szCs w:val="21"/>
          <w:shd w:val="clear" w:fill="FFFFFF"/>
        </w:rPr>
        <w:t>。为了准确地将推理模型传输到芯片，我们描述了一种</w:t>
      </w:r>
      <w:r>
        <w:rPr>
          <w:rFonts w:hint="eastAsia" w:asciiTheme="minorEastAsia" w:hAnsiTheme="minorEastAsia" w:eastAsiaTheme="minorEastAsia" w:cstheme="minorEastAsia"/>
          <w:i w:val="0"/>
          <w:iCs w:val="0"/>
          <w:caps w:val="0"/>
          <w:color w:val="333333"/>
          <w:spacing w:val="0"/>
          <w:sz w:val="21"/>
          <w:szCs w:val="21"/>
          <w:highlight w:val="yellow"/>
          <w:shd w:val="clear" w:fill="FFFFFF"/>
        </w:rPr>
        <w:t>闭环调谐 （CLT） 算法</w:t>
      </w:r>
      <w:r>
        <w:rPr>
          <w:rFonts w:hint="eastAsia" w:asciiTheme="minorEastAsia" w:hAnsiTheme="minorEastAsia" w:eastAsiaTheme="minorEastAsia" w:cstheme="minorEastAsia"/>
          <w:i w:val="0"/>
          <w:iCs w:val="0"/>
          <w:caps w:val="0"/>
          <w:color w:val="333333"/>
          <w:spacing w:val="0"/>
          <w:sz w:val="21"/>
          <w:szCs w:val="21"/>
          <w:shd w:val="clear" w:fill="FFFFFF"/>
        </w:rPr>
        <w:t>，该算法对每个权重中的四个 PCM 电导进行编程，实现 &lt;3% 的平均权重误差。逐行编程方案和相关电路允许我们同时在多达 512 个权重上执行 CLT。我们表明，测试芯片可以在两个不同的 DNN 上实现接近软件等效的精度。我们演示了使用MNIST的全片上两层网络（精度下降~0.6%）的瓦片到瓦片传输，并展示了使用循环长短期记忆（LSTM）网络在长序列（最多10 000个字符）上对错误传播的弹性，实现片外激活和矢量向量运算，以生成用于下一个片上MAC的循环输入。</w:t>
      </w:r>
    </w:p>
    <w:p w14:paraId="315A79F5">
      <w:pPr>
        <w:pStyle w:val="2"/>
        <w:keepNext w:val="0"/>
        <w:keepLines w:val="0"/>
        <w:widowControl/>
        <w:suppressLineNumbers w:val="0"/>
        <w:shd w:val="clear" w:fill="FFFFFF"/>
        <w:spacing w:before="0" w:beforeAutospacing="0" w:after="0" w:afterAutospacing="0" w:line="380" w:lineRule="atLeast"/>
        <w:ind w:left="0" w:right="0" w:firstLine="0"/>
        <w:rPr>
          <w:rFonts w:hint="eastAsia" w:asciiTheme="minorEastAsia" w:hAnsiTheme="minorEastAsia" w:eastAsiaTheme="minorEastAsia" w:cstheme="minorEastAsia"/>
          <w:i w:val="0"/>
          <w:iCs w:val="0"/>
          <w:caps w:val="0"/>
          <w:color w:val="000000"/>
          <w:spacing w:val="0"/>
          <w:sz w:val="21"/>
          <w:szCs w:val="21"/>
          <w:shd w:val="clear" w:fill="FFFFFF"/>
          <w:lang w:val="en-US" w:eastAsia="zh-CN"/>
        </w:rPr>
      </w:pPr>
      <w:r>
        <w:rPr>
          <w:rFonts w:hint="eastAsia" w:asciiTheme="minorEastAsia" w:hAnsiTheme="minorEastAsia" w:cstheme="minorEastAsia"/>
          <w:i w:val="0"/>
          <w:iCs w:val="0"/>
          <w:caps w:val="0"/>
          <w:color w:val="000000"/>
          <w:spacing w:val="0"/>
          <w:sz w:val="21"/>
          <w:szCs w:val="21"/>
          <w:shd w:val="clear" w:fill="FFFFFF"/>
          <w:lang w:val="en-US" w:eastAsia="zh-CN"/>
        </w:rPr>
        <w:t>[7]</w:t>
      </w:r>
      <w:r>
        <w:rPr>
          <w:rFonts w:hint="eastAsia" w:asciiTheme="minorEastAsia" w:hAnsiTheme="minorEastAsia" w:eastAsiaTheme="minorEastAsia" w:cstheme="minorEastAsia"/>
          <w:sz w:val="21"/>
          <w:szCs w:val="21"/>
        </w:rPr>
        <w:t>Kohda, Y. et al. Unassisted true analog neural network training chip. In 2020 IEEE International Electron Devices Meeting (IEDM) (IEEE, 2020).</w:t>
      </w:r>
    </w:p>
    <w:p w14:paraId="1F5ACBBF">
      <w:pPr>
        <w:pStyle w:val="2"/>
        <w:keepNext w:val="0"/>
        <w:keepLines w:val="0"/>
        <w:widowControl/>
        <w:suppressLineNumbers w:val="0"/>
        <w:shd w:val="clear" w:fill="FFFFFF"/>
        <w:spacing w:before="0" w:beforeAutospacing="0" w:after="0" w:afterAutospacing="0" w:line="380" w:lineRule="atLeast"/>
        <w:ind w:left="0" w:right="0" w:firstLine="0"/>
        <w:rPr>
          <w:rFonts w:hint="eastAsia" w:asciiTheme="minorEastAsia" w:hAnsiTheme="minorEastAsia" w:eastAsiaTheme="minorEastAsia" w:cstheme="minorEastAsia"/>
          <w:b/>
          <w:bCs/>
          <w:i w:val="0"/>
          <w:iCs w:val="0"/>
          <w:caps w:val="0"/>
          <w:color w:val="333333"/>
          <w:spacing w:val="0"/>
          <w:sz w:val="21"/>
          <w:szCs w:val="21"/>
        </w:rPr>
      </w:pPr>
      <w:r>
        <w:rPr>
          <w:rFonts w:hint="eastAsia" w:asciiTheme="minorEastAsia" w:hAnsiTheme="minorEastAsia" w:eastAsiaTheme="minorEastAsia" w:cstheme="minorEastAsia"/>
          <w:b/>
          <w:bCs/>
          <w:i w:val="0"/>
          <w:iCs w:val="0"/>
          <w:caps w:val="0"/>
          <w:color w:val="333333"/>
          <w:spacing w:val="0"/>
          <w:sz w:val="21"/>
          <w:szCs w:val="21"/>
          <w:shd w:val="clear" w:fill="FFFFFF"/>
        </w:rPr>
        <w:t>无辅助真模拟神经网络训练芯片</w:t>
      </w:r>
    </w:p>
    <w:p w14:paraId="5F0F6C04">
      <w:pPr>
        <w:numPr>
          <w:ilvl w:val="0"/>
          <w:numId w:val="0"/>
        </w:numPr>
        <w:ind w:leftChars="0"/>
        <w:rPr>
          <w:rFonts w:hint="eastAsia" w:asciiTheme="minorEastAsia" w:hAnsiTheme="minorEastAsia" w:eastAsiaTheme="minorEastAsia" w:cstheme="minorEastAsia"/>
          <w:i w:val="0"/>
          <w:iCs w:val="0"/>
          <w:caps w:val="0"/>
          <w:color w:val="000000"/>
          <w:spacing w:val="0"/>
          <w:sz w:val="21"/>
          <w:szCs w:val="21"/>
          <w:shd w:val="clear" w:fill="FFFFFF"/>
          <w:lang w:val="en-US" w:eastAsia="zh-CN"/>
        </w:rPr>
      </w:pPr>
      <w:r>
        <w:rPr>
          <w:rFonts w:hint="eastAsia" w:asciiTheme="minorEastAsia" w:hAnsiTheme="minorEastAsia" w:eastAsiaTheme="minorEastAsia" w:cstheme="minorEastAsia"/>
          <w:i w:val="0"/>
          <w:iCs w:val="0"/>
          <w:caps w:val="0"/>
          <w:color w:val="333333"/>
          <w:spacing w:val="0"/>
          <w:sz w:val="21"/>
          <w:szCs w:val="21"/>
          <w:shd w:val="clear" w:fill="FFFFFF"/>
        </w:rPr>
        <w:t>使用</w:t>
      </w:r>
      <w:r>
        <w:rPr>
          <w:rFonts w:hint="eastAsia" w:asciiTheme="minorEastAsia" w:hAnsiTheme="minorEastAsia" w:eastAsiaTheme="minorEastAsia" w:cstheme="minorEastAsia"/>
          <w:i w:val="0"/>
          <w:iCs w:val="0"/>
          <w:caps w:val="0"/>
          <w:color w:val="333333"/>
          <w:spacing w:val="0"/>
          <w:sz w:val="21"/>
          <w:szCs w:val="21"/>
          <w:highlight w:val="yellow"/>
          <w:shd w:val="clear" w:fill="FFFFFF"/>
        </w:rPr>
        <w:t>电阻处理单元 （RPU） 的模拟内存计算</w:t>
      </w:r>
      <w:r>
        <w:rPr>
          <w:rFonts w:hint="eastAsia" w:asciiTheme="minorEastAsia" w:hAnsiTheme="minorEastAsia" w:eastAsiaTheme="minorEastAsia" w:cstheme="minorEastAsia"/>
          <w:i w:val="0"/>
          <w:iCs w:val="0"/>
          <w:caps w:val="0"/>
          <w:color w:val="333333"/>
          <w:spacing w:val="0"/>
          <w:sz w:val="21"/>
          <w:szCs w:val="21"/>
          <w:shd w:val="clear" w:fill="FFFFFF"/>
        </w:rPr>
        <w:t>已被提议用于神经网络 （NN） 训练。然而，硬件演示</w:t>
      </w:r>
      <w:r>
        <w:rPr>
          <w:rFonts w:hint="eastAsia" w:asciiTheme="minorEastAsia" w:hAnsiTheme="minorEastAsia" w:eastAsiaTheme="minorEastAsia" w:cstheme="minorEastAsia"/>
          <w:i w:val="0"/>
          <w:iCs w:val="0"/>
          <w:caps w:val="0"/>
          <w:color w:val="333333"/>
          <w:spacing w:val="0"/>
          <w:sz w:val="21"/>
          <w:szCs w:val="21"/>
          <w:highlight w:val="yellow"/>
          <w:shd w:val="clear" w:fill="FFFFFF"/>
        </w:rPr>
        <w:t>仅限于使用一些数字仿真</w:t>
      </w:r>
      <w:r>
        <w:rPr>
          <w:rFonts w:hint="eastAsia" w:asciiTheme="minorEastAsia" w:hAnsiTheme="minorEastAsia" w:eastAsiaTheme="minorEastAsia" w:cstheme="minorEastAsia"/>
          <w:i w:val="0"/>
          <w:iCs w:val="0"/>
          <w:caps w:val="0"/>
          <w:color w:val="333333"/>
          <w:spacing w:val="0"/>
          <w:sz w:val="21"/>
          <w:szCs w:val="21"/>
          <w:shd w:val="clear" w:fill="FFFFFF"/>
        </w:rPr>
        <w:t>来辅助模拟芯片功能。</w:t>
      </w:r>
      <w:r>
        <w:rPr>
          <w:rFonts w:hint="eastAsia" w:asciiTheme="minorEastAsia" w:hAnsiTheme="minorEastAsia" w:eastAsiaTheme="minorEastAsia" w:cstheme="minorEastAsia"/>
          <w:i w:val="0"/>
          <w:iCs w:val="0"/>
          <w:caps w:val="0"/>
          <w:color w:val="333333"/>
          <w:spacing w:val="0"/>
          <w:sz w:val="21"/>
          <w:szCs w:val="21"/>
          <w:highlight w:val="yellow"/>
          <w:shd w:val="clear" w:fill="FFFFFF"/>
        </w:rPr>
        <w:t>使用电容器作为模拟权重</w:t>
      </w:r>
      <w:r>
        <w:rPr>
          <w:rFonts w:hint="eastAsia" w:asciiTheme="minorEastAsia" w:hAnsiTheme="minorEastAsia" w:eastAsiaTheme="minorEastAsia" w:cstheme="minorEastAsia"/>
          <w:i w:val="0"/>
          <w:iCs w:val="0"/>
          <w:caps w:val="0"/>
          <w:color w:val="333333"/>
          <w:spacing w:val="0"/>
          <w:sz w:val="21"/>
          <w:szCs w:val="21"/>
          <w:shd w:val="clear" w:fill="FFFFFF"/>
        </w:rPr>
        <w:t>，我们报道了第一个模拟神经网络训练芯片，其中所有</w:t>
      </w:r>
      <w:r>
        <w:rPr>
          <w:rFonts w:hint="eastAsia" w:asciiTheme="minorEastAsia" w:hAnsiTheme="minorEastAsia" w:eastAsiaTheme="minorEastAsia" w:cstheme="minorEastAsia"/>
          <w:i w:val="0"/>
          <w:iCs w:val="0"/>
          <w:caps w:val="0"/>
          <w:color w:val="333333"/>
          <w:spacing w:val="0"/>
          <w:sz w:val="21"/>
          <w:szCs w:val="21"/>
          <w:highlight w:val="yellow"/>
          <w:shd w:val="clear" w:fill="FFFFFF"/>
        </w:rPr>
        <w:t>倍数和累加（MAC）功能</w:t>
      </w:r>
      <w:r>
        <w:rPr>
          <w:rFonts w:hint="eastAsia" w:asciiTheme="minorEastAsia" w:hAnsiTheme="minorEastAsia" w:eastAsiaTheme="minorEastAsia" w:cstheme="minorEastAsia"/>
          <w:i w:val="0"/>
          <w:iCs w:val="0"/>
          <w:caps w:val="0"/>
          <w:color w:val="333333"/>
          <w:spacing w:val="0"/>
          <w:sz w:val="21"/>
          <w:szCs w:val="21"/>
          <w:shd w:val="clear" w:fill="FFFFFF"/>
        </w:rPr>
        <w:t>在模拟交叉点阵列中执行，并且</w:t>
      </w:r>
      <w:r>
        <w:rPr>
          <w:rFonts w:hint="eastAsia" w:asciiTheme="minorEastAsia" w:hAnsiTheme="minorEastAsia" w:eastAsiaTheme="minorEastAsia" w:cstheme="minorEastAsia"/>
          <w:i w:val="0"/>
          <w:iCs w:val="0"/>
          <w:caps w:val="0"/>
          <w:color w:val="333333"/>
          <w:spacing w:val="0"/>
          <w:sz w:val="21"/>
          <w:szCs w:val="21"/>
          <w:highlight w:val="yellow"/>
          <w:shd w:val="clear" w:fill="FFFFFF"/>
        </w:rPr>
        <w:t>所有权重并行更新</w:t>
      </w:r>
      <w:r>
        <w:rPr>
          <w:rFonts w:hint="eastAsia" w:asciiTheme="minorEastAsia" w:hAnsiTheme="minorEastAsia" w:eastAsiaTheme="minorEastAsia" w:cstheme="minorEastAsia"/>
          <w:i w:val="0"/>
          <w:iCs w:val="0"/>
          <w:caps w:val="0"/>
          <w:color w:val="333333"/>
          <w:spacing w:val="0"/>
          <w:sz w:val="21"/>
          <w:szCs w:val="21"/>
          <w:shd w:val="clear" w:fill="FFFFFF"/>
        </w:rPr>
        <w:t>。该芯片测量出 92.7% 的全 MNIST 训练准确率，实时运行时间比数字系统快。</w:t>
      </w:r>
    </w:p>
    <w:p w14:paraId="3A8B1638">
      <w:pPr>
        <w:pStyle w:val="2"/>
        <w:keepNext w:val="0"/>
        <w:keepLines w:val="0"/>
        <w:widowControl/>
        <w:numPr>
          <w:ilvl w:val="0"/>
          <w:numId w:val="0"/>
        </w:numPr>
        <w:suppressLineNumbers w:val="0"/>
        <w:shd w:val="clear" w:fill="FFFFFF"/>
        <w:spacing w:before="0" w:beforeAutospacing="0" w:after="160" w:afterAutospacing="0" w:line="12" w:lineRule="atLeast"/>
        <w:ind w:leftChars="0" w:right="0" w:rightChars="0"/>
        <w:outlineLvl w:val="0"/>
        <w:rPr>
          <w:rFonts w:hint="eastAsia" w:asciiTheme="minorEastAsia" w:hAnsiTheme="minorEastAsia" w:eastAsiaTheme="minorEastAsia" w:cstheme="minorEastAsia"/>
          <w:color w:val="0000FF"/>
          <w:sz w:val="21"/>
          <w:szCs w:val="21"/>
          <w:highlight w:val="none"/>
        </w:rPr>
      </w:pPr>
      <w:r>
        <w:rPr>
          <w:rFonts w:hint="eastAsia" w:asciiTheme="minorEastAsia" w:hAnsiTheme="minorEastAsia" w:eastAsiaTheme="minorEastAsia" w:cstheme="minorEastAsia"/>
          <w:color w:val="0000FF"/>
          <w:sz w:val="21"/>
          <w:szCs w:val="21"/>
          <w:highlight w:val="none"/>
          <w:lang w:val="en-US" w:eastAsia="zh-CN"/>
        </w:rPr>
        <w:t>[8]</w:t>
      </w:r>
      <w:r>
        <w:rPr>
          <w:rFonts w:hint="eastAsia" w:asciiTheme="minorEastAsia" w:hAnsiTheme="minorEastAsia" w:eastAsiaTheme="minorEastAsia" w:cstheme="minorEastAsia"/>
          <w:color w:val="0000FF"/>
          <w:sz w:val="21"/>
          <w:szCs w:val="21"/>
          <w:highlight w:val="none"/>
        </w:rPr>
        <w:t>Marković, D., Mizrahi, A., Querlioz, D. &amp; Grollier, J. Physics for neuromorphic computing. Nat. Rev. Phys. 2, 499–510 (2020).</w:t>
      </w:r>
    </w:p>
    <w:p w14:paraId="713435F4">
      <w:pPr>
        <w:pStyle w:val="2"/>
        <w:keepNext w:val="0"/>
        <w:keepLines w:val="0"/>
        <w:widowControl/>
        <w:numPr>
          <w:ilvl w:val="0"/>
          <w:numId w:val="0"/>
        </w:numPr>
        <w:suppressLineNumbers w:val="0"/>
        <w:shd w:val="clear" w:fill="FFFFFF"/>
        <w:spacing w:before="0" w:beforeAutospacing="0" w:after="160" w:afterAutospacing="0" w:line="12" w:lineRule="atLeast"/>
        <w:ind w:leftChars="0" w:right="0" w:rightChars="0"/>
        <w:outlineLvl w:val="0"/>
        <w:rPr>
          <w:rFonts w:hint="eastAsia" w:asciiTheme="minorEastAsia" w:hAnsiTheme="minorEastAsia" w:eastAsiaTheme="minorEastAsia" w:cstheme="minorEastAsia"/>
          <w:b/>
          <w:bCs/>
          <w:i w:val="0"/>
          <w:iCs w:val="0"/>
          <w:caps w:val="0"/>
          <w:color w:val="0000FF"/>
          <w:sz w:val="21"/>
          <w:szCs w:val="21"/>
          <w:shd w:val="clear" w:fill="FFFFFF"/>
        </w:rPr>
      </w:pPr>
      <w:r>
        <w:rPr>
          <w:rFonts w:hint="eastAsia" w:asciiTheme="minorEastAsia" w:hAnsiTheme="minorEastAsia" w:eastAsiaTheme="minorEastAsia" w:cstheme="minorEastAsia"/>
          <w:b/>
          <w:bCs/>
          <w:i w:val="0"/>
          <w:iCs w:val="0"/>
          <w:caps w:val="0"/>
          <w:color w:val="0000FF"/>
          <w:sz w:val="21"/>
          <w:szCs w:val="21"/>
          <w:shd w:val="clear" w:fill="FFFFFF"/>
        </w:rPr>
        <w:t>神经形态计算的物理学</w:t>
      </w:r>
    </w:p>
    <w:p w14:paraId="0919D982">
      <w:pPr>
        <w:rPr>
          <w:rFonts w:hint="eastAsia" w:asciiTheme="minorEastAsia" w:hAnsiTheme="minorEastAsia" w:cstheme="minorEastAsia"/>
          <w:b w:val="0"/>
          <w:bCs w:val="0"/>
          <w:i w:val="0"/>
          <w:iCs w:val="0"/>
          <w:caps w:val="0"/>
          <w:color w:val="auto"/>
          <w:sz w:val="21"/>
          <w:szCs w:val="21"/>
          <w:u w:val="single"/>
          <w:shd w:val="clear" w:fill="FFFFFF"/>
          <w:lang w:val="en-US" w:eastAsia="zh-CN"/>
        </w:rPr>
      </w:pPr>
      <w:r>
        <w:rPr>
          <w:rFonts w:hint="eastAsia" w:asciiTheme="minorEastAsia" w:hAnsiTheme="minorEastAsia" w:cstheme="minorEastAsia"/>
          <w:b w:val="0"/>
          <w:bCs w:val="0"/>
          <w:i w:val="0"/>
          <w:iCs w:val="0"/>
          <w:caps w:val="0"/>
          <w:color w:val="auto"/>
          <w:sz w:val="21"/>
          <w:szCs w:val="21"/>
          <w:u w:val="single"/>
          <w:shd w:val="clear" w:fill="FFFFFF"/>
          <w:lang w:val="en-US" w:eastAsia="zh-CN"/>
        </w:rPr>
        <w:t>生物大脑神经神态与神经网络；将深度神经网络结构引入物理系统</w:t>
      </w:r>
    </w:p>
    <w:p w14:paraId="7BCEA873">
      <w:pPr>
        <w:rPr>
          <w:rFonts w:hint="default" w:asciiTheme="minorEastAsia" w:hAnsiTheme="minorEastAsia" w:cstheme="minorEastAsia"/>
          <w:b/>
          <w:bCs/>
          <w:i w:val="0"/>
          <w:iCs w:val="0"/>
          <w:caps w:val="0"/>
          <w:color w:val="0000FF"/>
          <w:sz w:val="21"/>
          <w:szCs w:val="21"/>
          <w:shd w:val="clear" w:fill="FFFFFF"/>
          <w:lang w:val="en-US" w:eastAsia="zh-CN"/>
        </w:rPr>
      </w:pPr>
    </w:p>
    <w:p w14:paraId="1D2C5E5A">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222222"/>
          <w:spacing w:val="0"/>
          <w:sz w:val="21"/>
          <w:szCs w:val="21"/>
          <w:shd w:val="clear" w:fill="FFFFFF"/>
        </w:rPr>
        <w:t>神经形态计算从大脑中汲取灵感，为信息处理创建节能硬件，能够完成高度复杂的任务。使用标准电子设备构建的系统通过模仿大脑的分布式拓扑结构来实现速度和能量的提升。扩大此类系统的规模并使其能源使用、速度和性能提高几个数量级，需要对硬件进行革命。</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我们讨论了在用于数据处理的算法和纳米级材料中加入更多的物理学如何对神经形态计算领域产生重大影响</w:t>
      </w:r>
      <w:r>
        <w:rPr>
          <w:rFonts w:hint="eastAsia" w:asciiTheme="minorEastAsia" w:hAnsiTheme="minorEastAsia" w:eastAsiaTheme="minorEastAsia" w:cstheme="minorEastAsia"/>
          <w:i w:val="0"/>
          <w:iCs w:val="0"/>
          <w:caps w:val="0"/>
          <w:color w:val="222222"/>
          <w:spacing w:val="0"/>
          <w:sz w:val="21"/>
          <w:szCs w:val="21"/>
          <w:shd w:val="clear" w:fill="FFFFFF"/>
        </w:rPr>
        <w:t>。我们回顾了利用物理学增强人工神经网络计算能力的惊人成果，这些成果使用电阻开关材料、光子学、自旋电子学和其他技术。我们讨论了可能导致这些方法走向成熟的路径，走向可以实时推断和学习的低功耗、小型化芯片。</w:t>
      </w:r>
    </w:p>
    <w:p w14:paraId="5EE145F8">
      <w:pPr>
        <w:numPr>
          <w:ilvl w:val="0"/>
          <w:numId w:val="0"/>
        </w:numPr>
        <w:rPr>
          <w:rFonts w:hint="eastAsia" w:asciiTheme="minorEastAsia" w:hAnsiTheme="minorEastAsia" w:eastAsiaTheme="minorEastAsia" w:cstheme="minorEastAsia"/>
          <w:b/>
          <w:bCs/>
          <w:color w:val="E54C5E" w:themeColor="accent6"/>
          <w:sz w:val="21"/>
          <w:szCs w:val="21"/>
          <w14:textFill>
            <w14:solidFill>
              <w14:schemeClr w14:val="accent6"/>
            </w14:solidFill>
          </w14:textFill>
        </w:rPr>
      </w:pPr>
      <w:r>
        <w:rPr>
          <w:rFonts w:hint="eastAsia" w:ascii="宋体" w:hAnsi="宋体" w:eastAsia="宋体" w:cs="宋体"/>
          <w:b/>
          <w:bCs/>
          <w:sz w:val="21"/>
          <w:szCs w:val="21"/>
          <w:lang w:val="en-US" w:eastAsia="zh-CN"/>
        </w:rPr>
        <w:t>[9]</w:t>
      </w:r>
      <w:r>
        <w:rPr>
          <w:rFonts w:hint="eastAsia" w:asciiTheme="minorEastAsia" w:hAnsiTheme="minorEastAsia" w:eastAsiaTheme="minorEastAsia" w:cstheme="minorEastAsia"/>
          <w:b/>
          <w:bCs/>
          <w:color w:val="E54C5E" w:themeColor="accent6"/>
          <w:sz w:val="21"/>
          <w:szCs w:val="21"/>
          <w14:textFill>
            <w14:solidFill>
              <w14:schemeClr w14:val="accent6"/>
            </w14:solidFill>
          </w14:textFill>
        </w:rPr>
        <w:t>Wetzstein, G. et al. Inference in artificial intelligence with deep optics and photonics. Nature 588, 39–47 (2020).</w:t>
      </w:r>
    </w:p>
    <w:p w14:paraId="738ABEE5">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b/>
          <w:bCs/>
          <w:i w:val="0"/>
          <w:iCs w:val="0"/>
          <w:caps w:val="0"/>
          <w:color w:val="E54C5E" w:themeColor="accent6"/>
          <w:sz w:val="21"/>
          <w:szCs w:val="21"/>
          <w:shd w:val="clear" w:fill="FFFFFF"/>
          <w14:textFill>
            <w14:solidFill>
              <w14:schemeClr w14:val="accent6"/>
            </w14:solidFill>
          </w14:textFill>
        </w:rPr>
      </w:pPr>
      <w:r>
        <w:rPr>
          <w:rFonts w:hint="eastAsia" w:asciiTheme="minorEastAsia" w:hAnsiTheme="minorEastAsia" w:eastAsiaTheme="minorEastAsia" w:cstheme="minorEastAsia"/>
          <w:b/>
          <w:bCs/>
          <w:i w:val="0"/>
          <w:iCs w:val="0"/>
          <w:caps w:val="0"/>
          <w:color w:val="E54C5E" w:themeColor="accent6"/>
          <w:sz w:val="21"/>
          <w:szCs w:val="21"/>
          <w:shd w:val="clear" w:fill="FFFFFF"/>
          <w14:textFill>
            <w14:solidFill>
              <w14:schemeClr w14:val="accent6"/>
            </w14:solidFill>
          </w14:textFill>
        </w:rPr>
        <w:t>使用深度光学和光子学的人工智能推理</w:t>
      </w:r>
    </w:p>
    <w:p w14:paraId="104F19ED">
      <w:pPr>
        <w:rPr>
          <w:rFonts w:hint="eastAsia"/>
          <w:u w:val="single"/>
        </w:rPr>
      </w:pPr>
      <w:r>
        <w:rPr>
          <w:rFonts w:hint="eastAsia"/>
          <w:u w:val="single"/>
        </w:rPr>
        <w:t>光学运算系统应用于视觉计算系统的可能性</w:t>
      </w:r>
    </w:p>
    <w:p w14:paraId="09E57981">
      <w:pPr>
        <w:rPr>
          <w:rFonts w:hint="eastAsia"/>
          <w:u w:val="single"/>
        </w:rPr>
      </w:pPr>
    </w:p>
    <w:p w14:paraId="15BA4055">
      <w:pPr>
        <w:numPr>
          <w:ilvl w:val="0"/>
          <w:numId w:val="0"/>
        </w:numPr>
        <w:rPr>
          <w:rFonts w:hint="eastAsia" w:asciiTheme="minorEastAsia" w:hAnsiTheme="minorEastAsia" w:eastAsiaTheme="minorEastAsia" w:cstheme="minorEastAsia"/>
          <w:i w:val="0"/>
          <w:iCs w:val="0"/>
          <w:caps w:val="0"/>
          <w:color w:val="222222"/>
          <w:spacing w:val="0"/>
          <w:sz w:val="21"/>
          <w:szCs w:val="21"/>
          <w:shd w:val="clear" w:fill="FFFFFF"/>
        </w:rPr>
      </w:pPr>
      <w:r>
        <w:rPr>
          <w:rFonts w:hint="eastAsia" w:asciiTheme="minorEastAsia" w:hAnsiTheme="minorEastAsia" w:eastAsiaTheme="minorEastAsia" w:cstheme="minorEastAsia"/>
          <w:i w:val="0"/>
          <w:iCs w:val="0"/>
          <w:caps w:val="0"/>
          <w:color w:val="222222"/>
          <w:spacing w:val="0"/>
          <w:sz w:val="21"/>
          <w:szCs w:val="21"/>
          <w:shd w:val="clear" w:fill="FFFFFF"/>
        </w:rPr>
        <w:t>众多应用中的人工智能任务需要加速器来实现快速和低功耗的执行。</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光学计算系统</w:t>
      </w:r>
      <w:r>
        <w:rPr>
          <w:rFonts w:hint="eastAsia" w:asciiTheme="minorEastAsia" w:hAnsiTheme="minorEastAsia" w:eastAsiaTheme="minorEastAsia" w:cstheme="minorEastAsia"/>
          <w:i w:val="0"/>
          <w:iCs w:val="0"/>
          <w:caps w:val="0"/>
          <w:color w:val="222222"/>
          <w:spacing w:val="0"/>
          <w:sz w:val="21"/>
          <w:szCs w:val="21"/>
          <w:shd w:val="clear" w:fill="FFFFFF"/>
        </w:rPr>
        <w:t>可能能够满足这些特定领域的需求，但尽管进行了半个世纪的研究，通用光学计算系统尚未成熟为实用技术。然而，人工智能推理，特别是对于</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视觉计算应用</w:t>
      </w:r>
      <w:r>
        <w:rPr>
          <w:rFonts w:hint="eastAsia" w:asciiTheme="minorEastAsia" w:hAnsiTheme="minorEastAsia" w:eastAsiaTheme="minorEastAsia" w:cstheme="minorEastAsia"/>
          <w:i w:val="0"/>
          <w:iCs w:val="0"/>
          <w:caps w:val="0"/>
          <w:color w:val="222222"/>
          <w:spacing w:val="0"/>
          <w:sz w:val="21"/>
          <w:szCs w:val="21"/>
          <w:shd w:val="clear" w:fill="FFFFFF"/>
        </w:rPr>
        <w:t>，可能会为基于光学和光子系统的推理提供机会。在本期文章中，我们回顾了最近在人工智能应用中的光学计算方面的工作，并讨论了其前景和挑战。</w:t>
      </w:r>
    </w:p>
    <w:p w14:paraId="79995FCE">
      <w:pPr>
        <w:numPr>
          <w:ilvl w:val="0"/>
          <w:numId w:val="0"/>
        </w:numPr>
        <w:rPr>
          <w:rFonts w:hint="eastAsia" w:asciiTheme="minorEastAsia" w:hAnsiTheme="minorEastAsia" w:eastAsiaTheme="minorEastAsia" w:cstheme="minorEastAsia"/>
          <w:b w:val="0"/>
          <w:bCs w:val="0"/>
          <w:i w:val="0"/>
          <w:iCs w:val="0"/>
          <w:caps w:val="0"/>
          <w:color w:val="222222"/>
          <w:spacing w:val="0"/>
          <w:sz w:val="21"/>
          <w:szCs w:val="21"/>
          <w:highlight w:val="cyan"/>
          <w:u w:val="single"/>
          <w:shd w:val="clear" w:fill="FFFFFF"/>
        </w:rPr>
      </w:pPr>
    </w:p>
    <w:p w14:paraId="28460FFB">
      <w:pPr>
        <w:numPr>
          <w:ilvl w:val="0"/>
          <w:numId w:val="0"/>
        </w:numPr>
        <w:rPr>
          <w:rFonts w:hint="eastAsia" w:asciiTheme="minorEastAsia" w:hAnsiTheme="minorEastAsia" w:eastAsiaTheme="minorEastAsia" w:cstheme="minorEastAsia"/>
          <w:b w:val="0"/>
          <w:bCs w:val="0"/>
          <w:i w:val="0"/>
          <w:iCs w:val="0"/>
          <w:caps w:val="0"/>
          <w:color w:val="000000" w:themeColor="text1"/>
          <w:spacing w:val="0"/>
          <w:sz w:val="21"/>
          <w:szCs w:val="21"/>
          <w:highlight w:val="none"/>
          <w:u w:val="single"/>
          <w:shd w:val="clear" w:fill="FFFFFF"/>
          <w:lang w:val="en-US" w:eastAsia="zh-CN"/>
          <w14:textFill>
            <w14:solidFill>
              <w14:schemeClr w14:val="tx1"/>
            </w14:solidFill>
          </w14:textFill>
        </w:rPr>
      </w:pPr>
      <w:r>
        <w:rPr>
          <w:rFonts w:hint="eastAsia"/>
          <w:b w:val="0"/>
          <w:bCs w:val="0"/>
          <w:i w:val="0"/>
          <w:iCs w:val="0"/>
          <w:color w:val="000000" w:themeColor="text1"/>
          <w:highlight w:val="none"/>
          <w:u w:val="single"/>
          <w14:textFill>
            <w14:solidFill>
              <w14:schemeClr w14:val="tx1"/>
            </w14:solidFill>
          </w14:textFill>
        </w:rPr>
        <w:t>到目前为止</w:t>
      </w:r>
      <w:r>
        <w:rPr>
          <w:rFonts w:hint="eastAsia"/>
          <w:b w:val="0"/>
          <w:bCs w:val="0"/>
          <w:i w:val="0"/>
          <w:iCs w:val="0"/>
          <w:color w:val="000000" w:themeColor="text1"/>
          <w:highlight w:val="none"/>
          <w:u w:val="single"/>
          <w:lang w:val="en-US" w:eastAsia="zh-CN"/>
          <w14:textFill>
            <w14:solidFill>
              <w14:schemeClr w14:val="tx1"/>
            </w14:solidFill>
          </w14:textFill>
        </w:rPr>
        <w:t>[</w:t>
      </w:r>
      <w:r>
        <w:rPr>
          <w:rFonts w:hint="eastAsia"/>
          <w:b w:val="0"/>
          <w:bCs w:val="0"/>
          <w:i w:val="0"/>
          <w:iCs w:val="0"/>
          <w:color w:val="000000" w:themeColor="text1"/>
          <w:highlight w:val="none"/>
          <w:u w:val="single"/>
          <w14:textFill>
            <w14:solidFill>
              <w14:schemeClr w14:val="tx1"/>
            </w14:solidFill>
          </w14:textFill>
        </w:rPr>
        <w:t>10-22</w:t>
      </w:r>
      <w:r>
        <w:rPr>
          <w:rFonts w:hint="eastAsia"/>
          <w:b w:val="0"/>
          <w:bCs w:val="0"/>
          <w:i w:val="0"/>
          <w:iCs w:val="0"/>
          <w:color w:val="000000" w:themeColor="text1"/>
          <w:highlight w:val="none"/>
          <w:u w:val="single"/>
          <w:lang w:val="en-US" w:eastAsia="zh-CN"/>
          <w14:textFill>
            <w14:solidFill>
              <w14:schemeClr w14:val="tx1"/>
            </w14:solidFill>
          </w14:textFill>
        </w:rPr>
        <w:t>]</w:t>
      </w:r>
      <w:r>
        <w:rPr>
          <w:rFonts w:hint="eastAsia"/>
          <w:b w:val="0"/>
          <w:bCs w:val="0"/>
          <w:i w:val="0"/>
          <w:iCs w:val="0"/>
          <w:color w:val="000000" w:themeColor="text1"/>
          <w:highlight w:val="none"/>
          <w:u w:val="single"/>
          <w14:textFill>
            <w14:solidFill>
              <w14:schemeClr w14:val="tx1"/>
            </w14:solidFill>
          </w14:textFill>
        </w:rPr>
        <w:t xml:space="preserve"> 的方法还无法应用反向传播算法来原位训练非常规的新型硬件。</w:t>
      </w:r>
    </w:p>
    <w:p w14:paraId="208E89AF">
      <w:pPr>
        <w:numPr>
          <w:ilvl w:val="0"/>
          <w:numId w:val="3"/>
        </w:numPr>
        <w:rPr>
          <w:rFonts w:hint="eastAsia" w:asciiTheme="minorEastAsia" w:hAnsiTheme="minorEastAsia" w:eastAsiaTheme="minorEastAsia" w:cstheme="minorEastAsia"/>
          <w:b/>
          <w:bCs/>
          <w:color w:val="FF0000"/>
          <w:sz w:val="21"/>
          <w:szCs w:val="21"/>
        </w:rPr>
      </w:pPr>
      <w:r>
        <w:rPr>
          <w:rFonts w:hint="eastAsia" w:asciiTheme="minorEastAsia" w:hAnsiTheme="minorEastAsia" w:eastAsiaTheme="minorEastAsia" w:cstheme="minorEastAsia"/>
          <w:b/>
          <w:bCs/>
          <w:color w:val="FF0000"/>
          <w:sz w:val="21"/>
          <w:szCs w:val="21"/>
        </w:rPr>
        <w:t>Romera, M. et al. Vowel recognition with four coupled spin-torque nano-oscillators. Nature 563, 230–234 (2018).</w:t>
      </w:r>
    </w:p>
    <w:p w14:paraId="36BBC318">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b/>
          <w:bCs/>
          <w:i w:val="0"/>
          <w:iCs w:val="0"/>
          <w:caps w:val="0"/>
          <w:color w:val="FF0000"/>
          <w:sz w:val="21"/>
          <w:szCs w:val="21"/>
          <w:shd w:val="clear" w:fill="FFFFFF"/>
        </w:rPr>
      </w:pPr>
      <w:r>
        <w:rPr>
          <w:rFonts w:hint="eastAsia" w:asciiTheme="minorEastAsia" w:hAnsiTheme="minorEastAsia" w:eastAsiaTheme="minorEastAsia" w:cstheme="minorEastAsia"/>
          <w:b/>
          <w:bCs/>
          <w:i w:val="0"/>
          <w:iCs w:val="0"/>
          <w:caps w:val="0"/>
          <w:color w:val="FF0000"/>
          <w:sz w:val="21"/>
          <w:szCs w:val="21"/>
          <w:shd w:val="clear" w:fill="FFFFFF"/>
        </w:rPr>
        <w:t>使用四个耦合自旋扭矩纳米振荡器进行元音识别</w:t>
      </w:r>
    </w:p>
    <w:p w14:paraId="4C59409D">
      <w:pPr>
        <w:rPr>
          <w:rFonts w:hint="eastAsia"/>
          <w:color w:val="000000" w:themeColor="text1"/>
          <w:highlight w:val="none"/>
          <w:u w:val="single"/>
          <w:lang w:val="en-US" w:eastAsia="zh-CN"/>
          <w14:textFill>
            <w14:solidFill>
              <w14:schemeClr w14:val="tx1"/>
            </w14:solidFill>
          </w14:textFill>
        </w:rPr>
      </w:pPr>
      <w:r>
        <w:rPr>
          <w:rFonts w:hint="eastAsia"/>
          <w:color w:val="000000" w:themeColor="text1"/>
          <w:highlight w:val="none"/>
          <w:u w:val="single"/>
          <w:lang w:val="en-US" w:eastAsia="zh-CN"/>
          <w14:textFill>
            <w14:solidFill>
              <w14:schemeClr w14:val="tx1"/>
            </w14:solidFill>
          </w14:textFill>
        </w:rPr>
        <w:t>将元音编码到SHG输入光波的方法</w:t>
      </w:r>
    </w:p>
    <w:p w14:paraId="05A5D69A">
      <w:pPr>
        <w:rPr>
          <w:rFonts w:hint="default"/>
          <w:lang w:val="en-US" w:eastAsia="zh-CN"/>
        </w:rPr>
      </w:pPr>
    </w:p>
    <w:p w14:paraId="5589597C">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222222"/>
          <w:spacing w:val="0"/>
          <w:sz w:val="21"/>
          <w:szCs w:val="21"/>
          <w:shd w:val="clear" w:fill="FFFFFF"/>
        </w:rPr>
        <w:t>近年来，人工神经网络已成为人工智能的旗舰算法</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"ref-CR1" \o "Silver, D. et al. Mastering the game of Go without human knowledge. Nature 550, 354–359 (2017)."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1</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.在这些系统中，神经元激活函数是静态的，计算是通过标准算术运算实现的。相比之下，</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神经启发计算的一个突出分支包含大脑的动力学性质，并建议赋予神经网络的每个组件动态功能，例如振荡，并依赖于新兴的物理现象</w:t>
      </w:r>
      <w:r>
        <w:rPr>
          <w:rFonts w:hint="eastAsia" w:asciiTheme="minorEastAsia" w:hAnsiTheme="minorEastAsia" w:eastAsiaTheme="minorEastAsia" w:cstheme="minorEastAsia"/>
          <w:i w:val="0"/>
          <w:iCs w:val="0"/>
          <w:caps w:val="0"/>
          <w:color w:val="222222"/>
          <w:spacing w:val="0"/>
          <w:sz w:val="21"/>
          <w:szCs w:val="21"/>
          <w:shd w:val="clear" w:fill="FFFFFF"/>
        </w:rPr>
        <w:t>，例如同步</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"ref-CR2" \o "Borisyuk, R., Denham, M., Hoppensteadt, F., Kazanovich, Y. &amp; Vinogradova, O. An oscillatory neural network model of sparse distributed memory and novelty detection. Biosystems 58, 265–272 (2000)."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vertAlign w:val="baseline"/>
        </w:rPr>
        <w:t>2,3,4,5,6</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"ref-CR3" \o "Jaeger, H. &amp; Haas, H. Harnessing nonlinearity: predicting chaotic systems and saving energy in wireless communication. Science 304, 78–80 (2004)."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"ref-CR4" \o "Rabinovich, M., Huerta, R. &amp; Laurent, G. Transient dynamics for neural processing. Science 321, 48–50 (2008)."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"ref-CR5" \o "Sussillo, D. Neural circuits as computational dynamical systems. Curr. Opin. Neurobiol. 25, 156–163 (2014)."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"ref-CR6" \o "Pikovsky, A. &amp; Rosenblum, M. Dynamics of globally coupled oscillators: progress and perspectives. Chaos 25, 097616 (2015)."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，用于解决小型网络的复杂问题</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"ref-CR7" \o "Kumar, S., Strachan, J. P. &amp; Williams, R. S. Chaotic dynamics in nanoscale NbO2 Mott memristors for analogue computing. Nature 548, 318–321 (2017)."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vertAlign w:val="baseline"/>
        </w:rPr>
        <w:t>7,8,9,10,11</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"ref-CR8" \o "Csaba, G. &amp; Porod, W. Computational study of spin-torque oscillator interactions for non-Boolean computing applications. IEEE Trans. Magn. 49, 4447–4451 (2013)."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"ref-CR9" \o "Yogendra, K., Fan, D., Jung, B. &amp; Roy, K. Magnetic pattern recognition using injection-locked spin-torque nano-oscillators. IEEE Trans. Electron Dev. 63, 1674–1680 (2016)."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"ref-CR10" \o "Macià, F., Kent, A. D. &amp; Hoppensteadt, F. C. Spin-wave interference patterns created by spin-torque nano-oscillators for memory and computation. Nanotechnology 22, 095301 (2011)."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"ref-CR11" \o "Fang, Y., Yashin, V. V., Levitan, S. P. &amp; Balazs, A. C. Pattern recognition with \“materials that compute\”. Sci. Adv. 2, e1601114 (2016)."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.这种方法对于硬件实现特别有趣，因为新兴的</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纳米电子器件可以提供紧凑且节能的非线性自振荡器，模拟生物神经元的周期性脉冲活动</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"ref-CR12" \o "Pickett, M. D., Medeiros-Ribeiro, G. &amp; Williams, R. S. A scalable neuristor built with Mott memristors. Nat. Mater. 12, 114–117 (2013)."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vertAlign w:val="baseline"/>
        </w:rPr>
        <w:t>12,13,14,15,16</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"ref-CR13" \o "Pufall, M. R. et al. Physical implementation of coherently coupled oscillator networks. IEEE J. Explor. Solid-State Comput. Devices Circuits 1, 76–84 (2015)."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"ref-CR14" \o "Sharma, A. A., Bain, J. A. &amp; Weldon, J. A. Phase coupling and control of oxide-based oscillators for neuromorphic computing. IEEE J. Explor. Solid-State Comput. Devices Circuits 1, 58–66 (2015)."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"ref-CR15" \o "Grollier, J., Querlioz, D. &amp; Stiles, M. D. Spintronic nanodevices for bioinspired computing. Proc. IEEE 104, 2024–2039 (2016)."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"ref-CR16" \o "Parihar, A., Shukla, N., Jerry, M., Datta, S. &amp; Raychowdhury, A. Computational paradigms using oscillatory networks based on state-transition devices. In 2017 International Joint Conference on Neural Networks (IJCNN) 3415–3422 (IEEE, 2017)."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.振荡器之间的动态耦合可用于介导人工神经元之间的突触通信。以这种方式使用纳米器件的一个挑战是实现学习，这需要对其耦合振荡进行精细控制和调整</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"ref-CR17" \o "Vassilieva, E., Pinto, G., de Barros, J. A. &amp; Suppes, P. Learning pattern recognition through quasi-synchronization of phase oscillators. IEEE Trans. Neural Netw. 22, 84–95 (2011)."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17</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;纳米器件的动力学特性可能难以控制，并且容易产生噪声和可变性</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"https://www.nature.com/articles/s41586-018-0632-y" \l "ref-CR18" \o "Vodenicarevic, D., Locatelli, N., Araujo, F. A., Grollier, J. &amp; Querlioz, D. A nanotechnology-ready computing scheme based on a weakly coupled oscillator network. Sci. Rep. 7, 44772 (2017)."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18</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.在这里，我们展示了</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自旋电子纳米振荡器出色的可调谐性，即通过电流和磁场在很宽的范围内精确控制其频率的可能性</w:t>
      </w:r>
      <w:r>
        <w:rPr>
          <w:rFonts w:hint="eastAsia" w:asciiTheme="minorEastAsia" w:hAnsiTheme="minorEastAsia" w:eastAsiaTheme="minorEastAsia" w:cstheme="minorEastAsia"/>
          <w:i w:val="0"/>
          <w:iCs w:val="0"/>
          <w:caps w:val="0"/>
          <w:color w:val="222222"/>
          <w:spacing w:val="0"/>
          <w:sz w:val="21"/>
          <w:szCs w:val="21"/>
          <w:shd w:val="clear" w:fill="FFFFFF"/>
        </w:rPr>
        <w:t>，可用于应对这一挑战。我们成功地训练了一个由四个自旋扭矩纳米振荡器组成的硬件网络，通过根据自动实时学习规则调整它们的频率来识别口语元音。我们表明，高实验识别率源于这些振荡器的同步能力。我们的结果表明，通过赋予小型硬件神经网络振荡和同步等非线性动力学特征，可以实现非平凡的模式分类任务。</w:t>
      </w:r>
    </w:p>
    <w:p w14:paraId="6BFDEBCD">
      <w:pPr>
        <w:numPr>
          <w:ilvl w:val="0"/>
          <w:numId w:val="3"/>
        </w:numPr>
        <w:ind w:left="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Shen, Y. et al. Deep learning with coherent nanophotonic circuits. Nat. Photon. 11, 441–446 (2017).</w:t>
      </w:r>
    </w:p>
    <w:p w14:paraId="7CE490B9">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b/>
          <w:bCs/>
          <w:i w:val="0"/>
          <w:iCs w:val="0"/>
          <w:caps w:val="0"/>
          <w:color w:val="222222"/>
          <w:sz w:val="21"/>
          <w:szCs w:val="21"/>
        </w:rPr>
      </w:pPr>
      <w:r>
        <w:rPr>
          <w:rFonts w:hint="eastAsia" w:asciiTheme="minorEastAsia" w:hAnsiTheme="minorEastAsia" w:eastAsiaTheme="minorEastAsia" w:cstheme="minorEastAsia"/>
          <w:b/>
          <w:bCs/>
          <w:i w:val="0"/>
          <w:iCs w:val="0"/>
          <w:caps w:val="0"/>
          <w:color w:val="222222"/>
          <w:sz w:val="21"/>
          <w:szCs w:val="21"/>
          <w:shd w:val="clear" w:fill="FFFFFF"/>
        </w:rPr>
        <w:t>使用相干纳米光子电路进行深度学习</w:t>
      </w:r>
    </w:p>
    <w:p w14:paraId="5D7E4623">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222222"/>
          <w:spacing w:val="0"/>
          <w:sz w:val="21"/>
          <w:szCs w:val="21"/>
          <w:shd w:val="clear" w:fill="FFFFFF"/>
        </w:rPr>
        <w:t>人工神经网络是受大脑信号处理启发的计算网络模型。这些模型极大地提高了许多机器学习任务的性能，包括语音和图像识别。然而，今天的计算硬件在实现神经网络方面效率低下，这在很大程度上是因为其中大部分是为冯·诺依曼计算方案设计的。在开发电子架构方面已经付出了巨大的努力，这些架构经过调整，以实现具有更高计算速度和准确性的人工神经网络。在这里，我们提出了一种新的</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全光学神经网络架构</w:t>
      </w:r>
      <w:r>
        <w:rPr>
          <w:rFonts w:hint="eastAsia" w:asciiTheme="minorEastAsia" w:hAnsiTheme="minorEastAsia" w:eastAsiaTheme="minorEastAsia" w:cstheme="minorEastAsia"/>
          <w:i w:val="0"/>
          <w:iCs w:val="0"/>
          <w:caps w:val="0"/>
          <w:color w:val="222222"/>
          <w:spacing w:val="0"/>
          <w:sz w:val="21"/>
          <w:szCs w:val="21"/>
          <w:shd w:val="clear" w:fill="FFFFFF"/>
        </w:rPr>
        <w:t>，原则上，它可以为传统的推理任务提供比最先进的电子设备更高的计算速度和能效。我们使用</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可编程纳米光子处理器</w:t>
      </w:r>
      <w:r>
        <w:rPr>
          <w:rFonts w:hint="eastAsia" w:asciiTheme="minorEastAsia" w:hAnsiTheme="minorEastAsia" w:eastAsiaTheme="minorEastAsia" w:cstheme="minorEastAsia"/>
          <w:i w:val="0"/>
          <w:iCs w:val="0"/>
          <w:caps w:val="0"/>
          <w:color w:val="222222"/>
          <w:spacing w:val="0"/>
          <w:sz w:val="21"/>
          <w:szCs w:val="21"/>
          <w:shd w:val="clear" w:fill="FFFFFF"/>
        </w:rPr>
        <w:t>通过实验演示了该概念的基本部分，该处理器在</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硅光子集成电路中具有 56 个可编程 Mach-Zehnder 干涉仪的级联阵列，并展示了其在元音识别中的实用性</w:t>
      </w:r>
      <w:r>
        <w:rPr>
          <w:rFonts w:hint="eastAsia" w:asciiTheme="minorEastAsia" w:hAnsiTheme="minorEastAsia" w:eastAsiaTheme="minorEastAsia" w:cstheme="minorEastAsia"/>
          <w:i w:val="0"/>
          <w:iCs w:val="0"/>
          <w:caps w:val="0"/>
          <w:color w:val="222222"/>
          <w:spacing w:val="0"/>
          <w:sz w:val="21"/>
          <w:szCs w:val="21"/>
          <w:shd w:val="clear" w:fill="FFFFFF"/>
        </w:rPr>
        <w:t>。</w:t>
      </w:r>
    </w:p>
    <w:p w14:paraId="6217D478">
      <w:pPr>
        <w:numPr>
          <w:ilvl w:val="0"/>
          <w:numId w:val="0"/>
        </w:numPr>
        <w:rPr>
          <w:rFonts w:hint="eastAsia" w:asciiTheme="minorEastAsia" w:hAnsiTheme="minorEastAsia" w:eastAsiaTheme="minorEastAsia" w:cstheme="minorEastAsia"/>
          <w:b/>
          <w:bCs/>
          <w:sz w:val="21"/>
          <w:szCs w:val="21"/>
          <w:lang w:val="en-US" w:eastAsia="zh-CN"/>
        </w:rPr>
      </w:pPr>
      <w:r>
        <w:rPr>
          <w:rFonts w:hint="eastAsia" w:ascii="宋体" w:hAnsi="宋体" w:eastAsia="宋体" w:cs="宋体"/>
          <w:sz w:val="21"/>
          <w:szCs w:val="21"/>
          <w:lang w:val="en-US" w:eastAsia="zh-CN"/>
        </w:rPr>
        <w:t>[12]</w:t>
      </w:r>
      <w:r>
        <w:rPr>
          <w:rFonts w:hint="eastAsia" w:asciiTheme="minorEastAsia" w:hAnsiTheme="minorEastAsia" w:eastAsiaTheme="minorEastAsia" w:cstheme="minorEastAsia"/>
          <w:b/>
          <w:bCs/>
          <w:sz w:val="21"/>
          <w:szCs w:val="21"/>
        </w:rPr>
        <w:t>Prezioso, M. et al. Training and operation of an integrated neuromorphic network based on metal-oxide memristors. Nature 521, 61–64 (2015).</w:t>
      </w:r>
    </w:p>
    <w:p w14:paraId="573D4EBD">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基于金属氧化物忆阻器的集成神经形态网络的训练与操作</w:t>
      </w:r>
    </w:p>
    <w:p w14:paraId="5DA7E987">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shd w:val="clear" w:fill="FFFFFF"/>
        </w:rPr>
        <w:t>尽管半导体集成电路技术取得了所有进步，但人类大脑皮层的极端复杂性使得具有相当数量的设备的神经形态网络的硬件实现极具挑战性。基于</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混合CMOS/忆阻器电路的CrossNets是提供相当复杂度、运行速度更快且功耗可控的最有前景的候选产品之一</w:t>
      </w:r>
      <w:r>
        <w:rPr>
          <w:rFonts w:hint="eastAsia" w:asciiTheme="minorEastAsia" w:hAnsiTheme="minorEastAsia" w:eastAsiaTheme="minorEastAsia" w:cstheme="minorEastAsia"/>
          <w:i w:val="0"/>
          <w:iCs w:val="0"/>
          <w:caps w:val="0"/>
          <w:color w:val="000000"/>
          <w:spacing w:val="0"/>
          <w:sz w:val="21"/>
          <w:szCs w:val="21"/>
          <w:shd w:val="clear" w:fill="FFFFFF"/>
        </w:rPr>
        <w:t>。在这些电路中，通常的CMOS堆栈增加了一个或多个交叉层，每个交叉点都有可调节的双端忆阻器。最近，在改进这种忆阻横棒的制造技术及其与CMOS电路的集成方面取得了重大进展，包括首次演示了其</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垂直集成。另外，已经有几个离散忆阻器作为神经形态网络的人工突触的演示</w:t>
      </w:r>
      <w:r>
        <w:rPr>
          <w:rFonts w:hint="eastAsia" w:asciiTheme="minorEastAsia" w:hAnsiTheme="minorEastAsia" w:eastAsiaTheme="minorEastAsia" w:cstheme="minorEastAsia"/>
          <w:i w:val="0"/>
          <w:iCs w:val="0"/>
          <w:caps w:val="0"/>
          <w:color w:val="000000"/>
          <w:spacing w:val="0"/>
          <w:sz w:val="21"/>
          <w:szCs w:val="21"/>
          <w:shd w:val="clear" w:fill="FFFFFF"/>
        </w:rPr>
        <w:t>。最近，这种实验被扩展到</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相变忆阻器件的横杆阵列</w:t>
      </w:r>
      <w:r>
        <w:rPr>
          <w:rFonts w:hint="eastAsia" w:asciiTheme="minorEastAsia" w:hAnsiTheme="minorEastAsia" w:eastAsiaTheme="minorEastAsia" w:cstheme="minorEastAsia"/>
          <w:i w:val="0"/>
          <w:iCs w:val="0"/>
          <w:caps w:val="0"/>
          <w:color w:val="000000"/>
          <w:spacing w:val="0"/>
          <w:sz w:val="21"/>
          <w:szCs w:val="21"/>
          <w:shd w:val="clear" w:fill="FFFFFF"/>
        </w:rPr>
        <w:t>。然而，这种器件的调整需要</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在每个交叉点上增加一个晶体管，因此它们的缩放前景不如金属氧化物忆阻器那么令人印象深刻，金属氧化物忆阻器的非线性 I-V 曲线可实现无晶体管操作</w:t>
      </w:r>
      <w:r>
        <w:rPr>
          <w:rFonts w:hint="eastAsia" w:asciiTheme="minorEastAsia" w:hAnsiTheme="minorEastAsia" w:eastAsiaTheme="minorEastAsia" w:cstheme="minorEastAsia"/>
          <w:i w:val="0"/>
          <w:iCs w:val="0"/>
          <w:caps w:val="0"/>
          <w:color w:val="000000"/>
          <w:spacing w:val="0"/>
          <w:sz w:val="21"/>
          <w:szCs w:val="21"/>
          <w:shd w:val="clear" w:fill="FFFFFF"/>
        </w:rPr>
        <w:t>。在这里，我们报告了无晶体管金属氧化物忆阻器横杆的首次实验实现，其器件可变性降低到足以证明简单集成神经网络（单层感知器）的成功运行。可以使用 delta 规则算法的粗粒度变体在原位教授该网络，以将 3x3 像素的黑/白图像完美分类为 3 类。我们相信，这次演示是朝着实现更大、更复杂的忆阻神经形态网络迈出的重要一步。</w:t>
      </w:r>
    </w:p>
    <w:p w14:paraId="15B56507">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color w:val="E54C5E" w:themeColor="accent6"/>
          <w:sz w:val="21"/>
          <w:szCs w:val="21"/>
          <w:lang w:val="en-US" w:eastAsia="zh-CN"/>
          <w14:textFill>
            <w14:solidFill>
              <w14:schemeClr w14:val="accent6"/>
            </w14:solidFill>
          </w14:textFill>
        </w:rPr>
      </w:pPr>
      <w:r>
        <w:rPr>
          <w:rFonts w:hint="eastAsia" w:asciiTheme="minorEastAsia" w:hAnsiTheme="minorEastAsia" w:eastAsiaTheme="minorEastAsia" w:cstheme="minorEastAsia"/>
          <w:sz w:val="21"/>
          <w:szCs w:val="21"/>
          <w:lang w:val="en-US" w:eastAsia="zh-CN"/>
        </w:rPr>
        <w:t>[13]</w:t>
      </w:r>
      <w:r>
        <w:rPr>
          <w:rFonts w:hint="eastAsia" w:asciiTheme="minorEastAsia" w:hAnsiTheme="minorEastAsia" w:eastAsiaTheme="minorEastAsia" w:cstheme="minorEastAsia"/>
          <w:color w:val="E54C5E" w:themeColor="accent6"/>
          <w:sz w:val="21"/>
          <w:szCs w:val="21"/>
          <w14:textFill>
            <w14:solidFill>
              <w14:schemeClr w14:val="accent6"/>
            </w14:solidFill>
          </w14:textFill>
        </w:rPr>
        <w:t>Euler, H.-C. R. et al. A deep-learning approach to realizing functionality in nanoelectronic devices. Nat. Nanotechnol. 15, 992–998 (2020).</w:t>
      </w:r>
    </w:p>
    <w:p w14:paraId="62F797F4">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b/>
          <w:bCs/>
          <w:i w:val="0"/>
          <w:iCs w:val="0"/>
          <w:caps w:val="0"/>
          <w:color w:val="E54C5E" w:themeColor="accent6"/>
          <w:sz w:val="21"/>
          <w:szCs w:val="21"/>
          <w:shd w:val="clear" w:fill="FFFFFF"/>
          <w14:textFill>
            <w14:solidFill>
              <w14:schemeClr w14:val="accent6"/>
            </w14:solidFill>
          </w14:textFill>
        </w:rPr>
      </w:pPr>
      <w:r>
        <w:rPr>
          <w:rFonts w:hint="eastAsia" w:asciiTheme="minorEastAsia" w:hAnsiTheme="minorEastAsia" w:eastAsiaTheme="minorEastAsia" w:cstheme="minorEastAsia"/>
          <w:b/>
          <w:bCs/>
          <w:i w:val="0"/>
          <w:iCs w:val="0"/>
          <w:caps w:val="0"/>
          <w:color w:val="E54C5E" w:themeColor="accent6"/>
          <w:sz w:val="21"/>
          <w:szCs w:val="21"/>
          <w:shd w:val="clear" w:fill="FFFFFF"/>
          <w14:textFill>
            <w14:solidFill>
              <w14:schemeClr w14:val="accent6"/>
            </w14:solidFill>
          </w14:textFill>
        </w:rPr>
        <w:t>在纳米电子器件中实现功能的深度学习方法</w:t>
      </w:r>
    </w:p>
    <w:p w14:paraId="71E93BF6">
      <w:pPr>
        <w:rPr>
          <w:rFonts w:hint="eastAsia" w:asciiTheme="minorEastAsia" w:hAnsiTheme="minorEastAsia" w:cstheme="minorEastAsia"/>
          <w:i w:val="0"/>
          <w:iCs w:val="0"/>
          <w:caps w:val="0"/>
          <w:color w:val="000000" w:themeColor="text1"/>
          <w:spacing w:val="0"/>
          <w:sz w:val="21"/>
          <w:szCs w:val="21"/>
          <w:highlight w:val="none"/>
          <w:u w:val="single"/>
          <w:shd w:val="clear" w:fill="FFFFFF"/>
          <w:lang w:val="en-US" w:eastAsia="zh-CN"/>
          <w14:textFill>
            <w14:solidFill>
              <w14:schemeClr w14:val="tx1"/>
            </w14:solidFill>
          </w14:textFill>
        </w:rPr>
      </w:pPr>
      <w:r>
        <w:rPr>
          <w:rFonts w:hint="eastAsia" w:asciiTheme="minorEastAsia" w:hAnsiTheme="minorEastAsia" w:cstheme="minorEastAsia"/>
          <w:i w:val="0"/>
          <w:iCs w:val="0"/>
          <w:caps w:val="0"/>
          <w:color w:val="000000" w:themeColor="text1"/>
          <w:spacing w:val="0"/>
          <w:sz w:val="21"/>
          <w:szCs w:val="21"/>
          <w:highlight w:val="none"/>
          <w:u w:val="single"/>
          <w:shd w:val="clear" w:fill="FFFFFF"/>
          <w:lang w:val="en-US" w:eastAsia="zh-CN"/>
          <w14:textFill>
            <w14:solidFill>
              <w14:schemeClr w14:val="tx1"/>
            </w14:solidFill>
          </w14:textFill>
        </w:rPr>
        <w:t>使用了</w:t>
      </w:r>
      <w:r>
        <w:rPr>
          <w:rFonts w:hint="eastAsia" w:asciiTheme="minorEastAsia" w:hAnsiTheme="minorEastAsia" w:eastAsiaTheme="minorEastAsia" w:cstheme="minorEastAsia"/>
          <w:i w:val="0"/>
          <w:iCs w:val="0"/>
          <w:caps w:val="0"/>
          <w:color w:val="000000" w:themeColor="text1"/>
          <w:spacing w:val="0"/>
          <w:sz w:val="21"/>
          <w:szCs w:val="21"/>
          <w:highlight w:val="none"/>
          <w:u w:val="single"/>
          <w:shd w:val="clear" w:fill="FFFFFF"/>
          <w14:textFill>
            <w14:solidFill>
              <w14:schemeClr w14:val="tx1"/>
            </w14:solidFill>
          </w14:textFill>
        </w:rPr>
        <w:t>用DNN对器件的输入输出特性进行</w:t>
      </w:r>
      <w:r>
        <w:rPr>
          <w:rFonts w:hint="eastAsia" w:asciiTheme="minorEastAsia" w:hAnsiTheme="minorEastAsia" w:cstheme="minorEastAsia"/>
          <w:i w:val="0"/>
          <w:iCs w:val="0"/>
          <w:caps w:val="0"/>
          <w:color w:val="000000" w:themeColor="text1"/>
          <w:spacing w:val="0"/>
          <w:sz w:val="21"/>
          <w:szCs w:val="21"/>
          <w:highlight w:val="none"/>
          <w:u w:val="single"/>
          <w:shd w:val="clear" w:fill="FFFFFF"/>
          <w:lang w:val="en-US" w:eastAsia="zh-CN"/>
          <w14:textFill>
            <w14:solidFill>
              <w14:schemeClr w14:val="tx1"/>
            </w14:solidFill>
          </w14:textFill>
        </w:rPr>
        <w:t>数学</w:t>
      </w:r>
      <w:r>
        <w:rPr>
          <w:rFonts w:hint="eastAsia" w:asciiTheme="minorEastAsia" w:hAnsiTheme="minorEastAsia" w:eastAsiaTheme="minorEastAsia" w:cstheme="minorEastAsia"/>
          <w:i w:val="0"/>
          <w:iCs w:val="0"/>
          <w:caps w:val="0"/>
          <w:color w:val="000000" w:themeColor="text1"/>
          <w:spacing w:val="0"/>
          <w:sz w:val="21"/>
          <w:szCs w:val="21"/>
          <w:highlight w:val="none"/>
          <w:u w:val="single"/>
          <w:shd w:val="clear" w:fill="FFFFFF"/>
          <w14:textFill>
            <w14:solidFill>
              <w14:schemeClr w14:val="tx1"/>
            </w14:solidFill>
          </w14:textFill>
        </w:rPr>
        <w:t>建模</w:t>
      </w:r>
      <w:r>
        <w:rPr>
          <w:rFonts w:hint="eastAsia" w:asciiTheme="minorEastAsia" w:hAnsiTheme="minorEastAsia" w:cstheme="minorEastAsia"/>
          <w:i w:val="0"/>
          <w:iCs w:val="0"/>
          <w:caps w:val="0"/>
          <w:color w:val="000000" w:themeColor="text1"/>
          <w:spacing w:val="0"/>
          <w:sz w:val="21"/>
          <w:szCs w:val="21"/>
          <w:highlight w:val="none"/>
          <w:u w:val="single"/>
          <w:shd w:val="clear" w:fill="FFFFFF"/>
          <w:lang w:val="en-US" w:eastAsia="zh-CN"/>
          <w14:textFill>
            <w14:solidFill>
              <w14:schemeClr w14:val="tx1"/>
            </w14:solidFill>
          </w14:textFill>
        </w:rPr>
        <w:t>的方法</w:t>
      </w:r>
    </w:p>
    <w:p w14:paraId="0F59AF80">
      <w:pPr>
        <w:rPr>
          <w:rFonts w:hint="default" w:asciiTheme="minorEastAsia" w:hAnsiTheme="minorEastAsia" w:cstheme="minorEastAsia"/>
          <w:i w:val="0"/>
          <w:iCs w:val="0"/>
          <w:caps w:val="0"/>
          <w:color w:val="000000" w:themeColor="text1"/>
          <w:spacing w:val="0"/>
          <w:sz w:val="21"/>
          <w:szCs w:val="21"/>
          <w:highlight w:val="none"/>
          <w:u w:val="single"/>
          <w:shd w:val="clear" w:fill="FFFFFF"/>
          <w:lang w:val="en-US" w:eastAsia="zh-CN"/>
          <w14:textFill>
            <w14:solidFill>
              <w14:schemeClr w14:val="tx1"/>
            </w14:solidFill>
          </w14:textFill>
        </w:rPr>
      </w:pPr>
    </w:p>
    <w:p w14:paraId="49276305">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222222"/>
          <w:spacing w:val="0"/>
          <w:sz w:val="21"/>
          <w:szCs w:val="21"/>
          <w:shd w:val="clear" w:fill="FFFFFF"/>
        </w:rPr>
        <w:t>许多纳米级器件需要精确优化才能运行。当</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端子和联轴器的数量增加</w:t>
      </w:r>
      <w:r>
        <w:rPr>
          <w:rFonts w:hint="eastAsia" w:asciiTheme="minorEastAsia" w:hAnsiTheme="minorEastAsia" w:eastAsiaTheme="minorEastAsia" w:cstheme="minorEastAsia"/>
          <w:i w:val="0"/>
          <w:iCs w:val="0"/>
          <w:caps w:val="0"/>
          <w:color w:val="222222"/>
          <w:spacing w:val="0"/>
          <w:sz w:val="21"/>
          <w:szCs w:val="21"/>
          <w:shd w:val="clear" w:fill="FFFFFF"/>
        </w:rPr>
        <w:t>时，将它们调整到所需的操作状态变得越来越</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困难和耗时</w:t>
      </w:r>
      <w:r>
        <w:rPr>
          <w:rFonts w:hint="eastAsia" w:asciiTheme="minorEastAsia" w:hAnsiTheme="minorEastAsia" w:eastAsiaTheme="minorEastAsia" w:cstheme="minorEastAsia"/>
          <w:i w:val="0"/>
          <w:iCs w:val="0"/>
          <w:caps w:val="0"/>
          <w:color w:val="222222"/>
          <w:spacing w:val="0"/>
          <w:sz w:val="21"/>
          <w:szCs w:val="21"/>
          <w:shd w:val="clear" w:fill="FFFFFF"/>
        </w:rPr>
        <w:t>。缺陷和器件间差异阻碍了使用基于物理场的模型的优化。深度神经网络 （DNN） 可以对各种复杂的物理现象进行建模，但到目前为止，它主要用作预测工具。在这里，我们提出了一种通用的深度学习方法，以有效地</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优化复杂的多端纳米电子器件</w:t>
      </w:r>
      <w:r>
        <w:rPr>
          <w:rFonts w:hint="eastAsia" w:asciiTheme="minorEastAsia" w:hAnsiTheme="minorEastAsia" w:eastAsiaTheme="minorEastAsia" w:cstheme="minorEastAsia"/>
          <w:i w:val="0"/>
          <w:iCs w:val="0"/>
          <w:caps w:val="0"/>
          <w:color w:val="222222"/>
          <w:spacing w:val="0"/>
          <w:sz w:val="21"/>
          <w:szCs w:val="21"/>
          <w:shd w:val="clear" w:fill="FFFFFF"/>
        </w:rPr>
        <w:t>，以实现所需的功能。我们展示了在</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硅中掺杂原子的无序网络中实现功能</w:t>
      </w:r>
      <w:r>
        <w:rPr>
          <w:rFonts w:hint="eastAsia" w:asciiTheme="minorEastAsia" w:hAnsiTheme="minorEastAsia" w:eastAsiaTheme="minorEastAsia" w:cstheme="minorEastAsia"/>
          <w:i w:val="0"/>
          <w:iCs w:val="0"/>
          <w:caps w:val="0"/>
          <w:color w:val="222222"/>
          <w:spacing w:val="0"/>
          <w:sz w:val="21"/>
          <w:szCs w:val="21"/>
          <w:shd w:val="clear" w:fill="FFFFFF"/>
        </w:rPr>
        <w:t>的方法。我们用</w:t>
      </w:r>
      <w:r>
        <w:rPr>
          <w:rFonts w:hint="eastAsia" w:asciiTheme="minorEastAsia" w:hAnsiTheme="minorEastAsia" w:eastAsiaTheme="minorEastAsia" w:cstheme="minorEastAsia"/>
          <w:i w:val="0"/>
          <w:iCs w:val="0"/>
          <w:caps w:val="0"/>
          <w:color w:val="E54C5E" w:themeColor="accent6"/>
          <w:spacing w:val="0"/>
          <w:sz w:val="21"/>
          <w:szCs w:val="21"/>
          <w:highlight w:val="yellow"/>
          <w:shd w:val="clear" w:fill="FFFFFF"/>
          <w14:textFill>
            <w14:solidFill>
              <w14:schemeClr w14:val="accent6"/>
            </w14:solidFill>
          </w14:textFill>
        </w:rPr>
        <w:t>DNN</w:t>
      </w:r>
      <w:r>
        <w:rPr>
          <w:rFonts w:hint="eastAsia" w:asciiTheme="minorEastAsia" w:hAnsiTheme="minorEastAsia" w:eastAsiaTheme="minorEastAsia" w:cstheme="minorEastAsia"/>
          <w:i w:val="0"/>
          <w:iCs w:val="0"/>
          <w:caps w:val="0"/>
          <w:color w:val="E54C5E" w:themeColor="accent6"/>
          <w:spacing w:val="0"/>
          <w:sz w:val="21"/>
          <w:szCs w:val="21"/>
          <w:shd w:val="clear" w:fill="FFFFFF"/>
          <w14:textFill>
            <w14:solidFill>
              <w14:schemeClr w14:val="accent6"/>
            </w14:solidFill>
          </w14:textFill>
        </w:rPr>
        <w:t>对器件的</w:t>
      </w:r>
      <w:r>
        <w:rPr>
          <w:rFonts w:hint="eastAsia" w:asciiTheme="minorEastAsia" w:hAnsiTheme="minorEastAsia" w:eastAsiaTheme="minorEastAsia" w:cstheme="minorEastAsia"/>
          <w:i w:val="0"/>
          <w:iCs w:val="0"/>
          <w:caps w:val="0"/>
          <w:color w:val="E54C5E" w:themeColor="accent6"/>
          <w:spacing w:val="0"/>
          <w:sz w:val="21"/>
          <w:szCs w:val="21"/>
          <w:highlight w:val="yellow"/>
          <w:shd w:val="clear" w:fill="FFFFFF"/>
          <w14:textFill>
            <w14:solidFill>
              <w14:schemeClr w14:val="accent6"/>
            </w14:solidFill>
          </w14:textFill>
        </w:rPr>
        <w:t>输入输出特性进行建模</w:t>
      </w:r>
      <w:r>
        <w:rPr>
          <w:rFonts w:hint="eastAsia" w:asciiTheme="minorEastAsia" w:hAnsiTheme="minorEastAsia" w:eastAsiaTheme="minorEastAsia" w:cstheme="minorEastAsia"/>
          <w:i w:val="0"/>
          <w:iCs w:val="0"/>
          <w:caps w:val="0"/>
          <w:color w:val="222222"/>
          <w:spacing w:val="0"/>
          <w:sz w:val="21"/>
          <w:szCs w:val="21"/>
          <w:shd w:val="clear" w:fill="FFFFFF"/>
        </w:rPr>
        <w:t>，随后通过梯度下降对DNN模型中的控制参数进行优化，以实现各种分类任务。当</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相应的控制设置应用于物理设备时</w:t>
      </w:r>
      <w:r>
        <w:rPr>
          <w:rFonts w:hint="eastAsia" w:asciiTheme="minorEastAsia" w:hAnsiTheme="minorEastAsia" w:eastAsiaTheme="minorEastAsia" w:cstheme="minorEastAsia"/>
          <w:i w:val="0"/>
          <w:iCs w:val="0"/>
          <w:caps w:val="0"/>
          <w:color w:val="222222"/>
          <w:spacing w:val="0"/>
          <w:sz w:val="21"/>
          <w:szCs w:val="21"/>
          <w:shd w:val="clear" w:fill="FFFFFF"/>
        </w:rPr>
        <w:t>，生成的功能与 DNN 模型预测的一样。我们希望我们的方法能够为</w:t>
      </w:r>
      <w:r>
        <w:rPr>
          <w:rFonts w:hint="eastAsia" w:asciiTheme="minorEastAsia" w:hAnsiTheme="minorEastAsia" w:eastAsiaTheme="minorEastAsia" w:cstheme="minorEastAsia"/>
          <w:i w:val="0"/>
          <w:iCs w:val="0"/>
          <w:caps w:val="0"/>
          <w:color w:val="E54C5E" w:themeColor="accent6"/>
          <w:spacing w:val="0"/>
          <w:sz w:val="21"/>
          <w:szCs w:val="21"/>
          <w:highlight w:val="yellow"/>
          <w:shd w:val="clear" w:fill="FFFFFF"/>
          <w14:textFill>
            <w14:solidFill>
              <w14:schemeClr w14:val="accent6"/>
            </w14:solidFill>
          </w14:textFill>
        </w:rPr>
        <w:t>复杂（量子）纳米电子器件的快速原位优化</w:t>
      </w:r>
      <w:r>
        <w:rPr>
          <w:rFonts w:hint="eastAsia" w:asciiTheme="minorEastAsia" w:hAnsiTheme="minorEastAsia" w:eastAsiaTheme="minorEastAsia" w:cstheme="minorEastAsia"/>
          <w:i w:val="0"/>
          <w:iCs w:val="0"/>
          <w:caps w:val="0"/>
          <w:color w:val="222222"/>
          <w:spacing w:val="0"/>
          <w:sz w:val="21"/>
          <w:szCs w:val="21"/>
          <w:shd w:val="clear" w:fill="FFFFFF"/>
        </w:rPr>
        <w:t>做出贡献。</w:t>
      </w:r>
    </w:p>
    <w:p w14:paraId="4DC605E1">
      <w:pPr>
        <w:numPr>
          <w:ilvl w:val="0"/>
          <w:numId w:val="4"/>
        </w:numPr>
        <w:rPr>
          <w:rFonts w:hint="eastAsia" w:asciiTheme="minorEastAsia" w:hAnsiTheme="minorEastAsia" w:eastAsiaTheme="minorEastAsia" w:cstheme="minorEastAsia"/>
          <w:b/>
          <w:bCs/>
          <w:color w:val="E54C5E" w:themeColor="accent6"/>
          <w:sz w:val="21"/>
          <w:szCs w:val="21"/>
          <w14:textFill>
            <w14:solidFill>
              <w14:schemeClr w14:val="accent6"/>
            </w14:solidFill>
          </w14:textFill>
        </w:rPr>
      </w:pPr>
      <w:r>
        <w:rPr>
          <w:rFonts w:hint="eastAsia" w:asciiTheme="minorEastAsia" w:hAnsiTheme="minorEastAsia" w:eastAsiaTheme="minorEastAsia" w:cstheme="minorEastAsia"/>
          <w:b/>
          <w:bCs/>
          <w:color w:val="E54C5E" w:themeColor="accent6"/>
          <w:sz w:val="21"/>
          <w:szCs w:val="21"/>
          <w14:textFill>
            <w14:solidFill>
              <w14:schemeClr w14:val="accent6"/>
            </w14:solidFill>
          </w14:textFill>
        </w:rPr>
        <w:t>Hughes, T. W., Williamson, I. A., Minkov, M. &amp; Fan, S. Wave physics as an analog recurrent neural network. Sci. Adv. 5, eaay6946 (2019).</w:t>
      </w:r>
    </w:p>
    <w:p w14:paraId="3CB56DE0">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E54C5E" w:themeColor="accent6"/>
          <w:spacing w:val="0"/>
          <w:sz w:val="21"/>
          <w:szCs w:val="21"/>
          <w:shd w:val="clear" w:fill="FFFFFF"/>
          <w14:textFill>
            <w14:solidFill>
              <w14:schemeClr w14:val="accent6"/>
            </w14:solidFill>
          </w14:textFill>
        </w:rPr>
      </w:pPr>
      <w:r>
        <w:rPr>
          <w:rFonts w:hint="eastAsia" w:asciiTheme="minorEastAsia" w:hAnsiTheme="minorEastAsia" w:eastAsiaTheme="minorEastAsia" w:cstheme="minorEastAsia"/>
          <w:b/>
          <w:bCs/>
          <w:i w:val="0"/>
          <w:iCs w:val="0"/>
          <w:caps w:val="0"/>
          <w:color w:val="E54C5E" w:themeColor="accent6"/>
          <w:spacing w:val="0"/>
          <w:sz w:val="21"/>
          <w:szCs w:val="21"/>
          <w:shd w:val="clear" w:fill="FFFFFF"/>
          <w14:textFill>
            <w14:solidFill>
              <w14:schemeClr w14:val="accent6"/>
            </w14:solidFill>
          </w14:textFill>
        </w:rPr>
        <w:t>作为模拟循环神经网络的波物理</w:t>
      </w:r>
    </w:p>
    <w:p w14:paraId="3E41ED12">
      <w:pPr>
        <w:rPr>
          <w:rFonts w:hint="eastAsia" w:asciiTheme="minorEastAsia" w:hAnsiTheme="minorEastAsia" w:cstheme="minorEastAsia"/>
          <w:b w:val="0"/>
          <w:bCs w:val="0"/>
          <w:i w:val="0"/>
          <w:iCs w:val="0"/>
          <w:caps w:val="0"/>
          <w:color w:val="000000" w:themeColor="text1"/>
          <w:spacing w:val="0"/>
          <w:sz w:val="21"/>
          <w:szCs w:val="21"/>
          <w:u w:val="single"/>
          <w:shd w:val="clear" w:fill="FFFFFF"/>
          <w:lang w:val="en-US" w:eastAsia="zh-CN"/>
          <w14:textFill>
            <w14:solidFill>
              <w14:schemeClr w14:val="tx1"/>
            </w14:solidFill>
          </w14:textFill>
        </w:rPr>
      </w:pPr>
      <w:r>
        <w:rPr>
          <w:rFonts w:hint="eastAsia" w:asciiTheme="minorEastAsia" w:hAnsiTheme="minorEastAsia" w:cstheme="minorEastAsia"/>
          <w:b w:val="0"/>
          <w:bCs w:val="0"/>
          <w:i w:val="0"/>
          <w:iCs w:val="0"/>
          <w:caps w:val="0"/>
          <w:color w:val="000000" w:themeColor="text1"/>
          <w:spacing w:val="0"/>
          <w:sz w:val="21"/>
          <w:szCs w:val="21"/>
          <w:u w:val="single"/>
          <w:shd w:val="clear" w:fill="FFFFFF"/>
          <w:lang w:val="en-US" w:eastAsia="zh-CN"/>
          <w14:textFill>
            <w14:solidFill>
              <w14:schemeClr w14:val="tx1"/>
            </w14:solidFill>
          </w14:textFill>
        </w:rPr>
        <w:t>声波信号在逆向设计非均匀介质的传播</w:t>
      </w:r>
    </w:p>
    <w:p w14:paraId="55AE5125">
      <w:pPr>
        <w:rPr>
          <w:rFonts w:hint="default" w:asciiTheme="minorEastAsia" w:hAnsiTheme="minorEastAsia" w:cstheme="minorEastAsia"/>
          <w:b w:val="0"/>
          <w:bCs w:val="0"/>
          <w:i w:val="0"/>
          <w:iCs w:val="0"/>
          <w:caps w:val="0"/>
          <w:color w:val="000000" w:themeColor="text1"/>
          <w:spacing w:val="0"/>
          <w:sz w:val="21"/>
          <w:szCs w:val="21"/>
          <w:u w:val="single"/>
          <w:shd w:val="clear" w:fill="FFFFFF"/>
          <w:lang w:val="en-US" w:eastAsia="zh-CN"/>
          <w14:textFill>
            <w14:solidFill>
              <w14:schemeClr w14:val="tx1"/>
            </w14:solidFill>
          </w14:textFill>
        </w:rPr>
      </w:pPr>
    </w:p>
    <w:p w14:paraId="73553F66">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shd w:val="clear" w:fill="FFFFFF"/>
        </w:rPr>
        <w:t>模拟机器学习硬件平台有望比数字机器学习硬件平台更快、更节能。在</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声学和光学中发现的波动物理学</w:t>
      </w:r>
      <w:r>
        <w:rPr>
          <w:rFonts w:hint="eastAsia" w:asciiTheme="minorEastAsia" w:hAnsiTheme="minorEastAsia" w:eastAsiaTheme="minorEastAsia" w:cstheme="minorEastAsia"/>
          <w:i w:val="0"/>
          <w:iCs w:val="0"/>
          <w:caps w:val="0"/>
          <w:color w:val="000000"/>
          <w:spacing w:val="0"/>
          <w:sz w:val="21"/>
          <w:szCs w:val="21"/>
          <w:shd w:val="clear" w:fill="FFFFFF"/>
        </w:rPr>
        <w:t>是构建时变信号模拟处理器的自然候选者。在这里，我们确定了波物理学动力学与循环神经网络计算之间的映射。这种映射表明，可以使用神经网络的标准训练技术来训练物理波系统来学习</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时态数据</w:t>
      </w:r>
      <w:r>
        <w:rPr>
          <w:rFonts w:hint="eastAsia" w:asciiTheme="minorEastAsia" w:hAnsiTheme="minorEastAsia" w:eastAsiaTheme="minorEastAsia" w:cstheme="minorEastAsia"/>
          <w:i w:val="0"/>
          <w:iCs w:val="0"/>
          <w:caps w:val="0"/>
          <w:color w:val="000000"/>
          <w:spacing w:val="0"/>
          <w:sz w:val="21"/>
          <w:szCs w:val="21"/>
          <w:shd w:val="clear" w:fill="FFFFFF"/>
        </w:rPr>
        <w:t>中的复杂特征。作为演示，我们展示了</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逆向设计的非均匀介质可以对原始音频信号进行元音分类，因为它们的波形在原始音频信号中散射和传播，从而实现了与递归神经网络的标准数字实现</w:t>
      </w:r>
      <w:r>
        <w:rPr>
          <w:rFonts w:hint="eastAsia" w:asciiTheme="minorEastAsia" w:hAnsiTheme="minorEastAsia" w:cstheme="minorEastAsia"/>
          <w:i w:val="0"/>
          <w:iCs w:val="0"/>
          <w:caps w:val="0"/>
          <w:color w:val="000000"/>
          <w:spacing w:val="0"/>
          <w:sz w:val="21"/>
          <w:szCs w:val="21"/>
          <w:highlight w:val="yellow"/>
          <w:shd w:val="clear" w:fill="FFFFFF"/>
          <w:lang w:val="en-US" w:eastAsia="zh-CN"/>
        </w:rPr>
        <w:t>相似</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的性能</w:t>
      </w:r>
      <w:r>
        <w:rPr>
          <w:rFonts w:hint="eastAsia" w:asciiTheme="minorEastAsia" w:hAnsiTheme="minorEastAsia" w:eastAsiaTheme="minorEastAsia" w:cstheme="minorEastAsia"/>
          <w:i w:val="0"/>
          <w:iCs w:val="0"/>
          <w:caps w:val="0"/>
          <w:color w:val="000000"/>
          <w:spacing w:val="0"/>
          <w:sz w:val="21"/>
          <w:szCs w:val="21"/>
          <w:shd w:val="clear" w:fill="FFFFFF"/>
        </w:rPr>
        <w:t>。这些发现为新型模拟机器学习平台铺平了道路，该平台能够在其原生领域快速有效地处理信息。</w:t>
      </w:r>
    </w:p>
    <w:p w14:paraId="095FBC2E">
      <w:pPr>
        <w:numPr>
          <w:ilvl w:val="0"/>
          <w:numId w:val="4"/>
        </w:numPr>
        <w:bidi w:val="0"/>
        <w:rPr>
          <w:rFonts w:hint="default"/>
          <w:b/>
          <w:bCs/>
        </w:rPr>
      </w:pPr>
      <w:r>
        <w:rPr>
          <w:b/>
          <w:bCs/>
        </w:rPr>
        <w:t>Wu, Z., Zhou, M., Khoram, E., Liu, B. &amp; Yu, Z. Neuromorphic metasurface. Photon. Res. 8, 46–50 (2020).</w:t>
      </w:r>
    </w:p>
    <w:p w14:paraId="7AE3C4C7">
      <w:pPr>
        <w:numPr>
          <w:ilvl w:val="0"/>
          <w:numId w:val="0"/>
        </w:numPr>
        <w:bidi w:val="0"/>
        <w:rPr>
          <w:rFonts w:hint="default"/>
        </w:rPr>
      </w:pPr>
      <w:r>
        <w:rPr>
          <w:rFonts w:hint="default"/>
          <w:b/>
          <w:bCs/>
        </w:rPr>
        <w:t>神经形态超表面</w:t>
      </w:r>
    </w:p>
    <w:p w14:paraId="5674FFAA">
      <w:pPr>
        <w:numPr>
          <w:ilvl w:val="0"/>
          <w:numId w:val="0"/>
        </w:numPr>
        <w:bidi w:val="0"/>
        <w:rPr>
          <w:rFonts w:hint="eastAsia"/>
          <w:lang w:val="en-US" w:eastAsia="zh-CN"/>
        </w:rPr>
      </w:pPr>
      <w:r>
        <w:rPr>
          <w:rFonts w:hint="default"/>
          <w:highlight w:val="yellow"/>
          <w:lang w:val="en-US" w:eastAsia="zh-CN"/>
        </w:rPr>
        <w:t>超表面已被用于实现光学功能，如聚焦和光束控制</w:t>
      </w:r>
      <w:r>
        <w:rPr>
          <w:rFonts w:hint="default"/>
          <w:lang w:val="en-US" w:eastAsia="zh-CN"/>
        </w:rPr>
        <w:t>。他们使用亚波长纳米结构来控制光的</w:t>
      </w:r>
      <w:r>
        <w:rPr>
          <w:rFonts w:hint="default"/>
          <w:highlight w:val="yellow"/>
          <w:lang w:val="en-US" w:eastAsia="zh-CN"/>
        </w:rPr>
        <w:t>局部振幅和相位</w:t>
      </w:r>
      <w:r>
        <w:rPr>
          <w:rFonts w:hint="default"/>
          <w:lang w:val="en-US" w:eastAsia="zh-CN"/>
        </w:rPr>
        <w:t>。在这里，我们表明这种控制也可以实现人工神经推理的新功能。我们证明了超表面可以通过</w:t>
      </w:r>
      <w:r>
        <w:rPr>
          <w:rFonts w:hint="default"/>
          <w:highlight w:val="yellow"/>
          <w:lang w:val="en-US" w:eastAsia="zh-CN"/>
        </w:rPr>
        <w:t>将来自物体的光聚焦到与物体类别相对应的不同空间位置来直接识别物体</w:t>
      </w:r>
      <w:r>
        <w:rPr>
          <w:rFonts w:hint="default"/>
          <w:lang w:val="en-US" w:eastAsia="zh-CN"/>
        </w:rPr>
        <w:t>。</w:t>
      </w:r>
    </w:p>
    <w:p w14:paraId="394D5837">
      <w:pPr>
        <w:numPr>
          <w:ilvl w:val="0"/>
          <w:numId w:val="4"/>
        </w:numPr>
        <w:bidi w:val="0"/>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Furuhata, G., Niiyama, T. &amp; Sunada, S. Physical deep learning based on optimal control of dynamical systems. Phys. Rev. Appl. 15, 034092 (2021)</w:t>
      </w:r>
    </w:p>
    <w:p w14:paraId="5920E8CD">
      <w:pPr>
        <w:numPr>
          <w:ilvl w:val="0"/>
          <w:numId w:val="0"/>
        </w:numPr>
        <w:bidi w:val="0"/>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基于动力系统最优控制的物理深度学习</w:t>
      </w:r>
    </w:p>
    <w:p w14:paraId="3DED73C8">
      <w:pPr>
        <w:numPr>
          <w:ilvl w:val="0"/>
          <w:numId w:val="0"/>
        </w:numPr>
        <w:bidi w:val="0"/>
        <w:rPr>
          <w:rFonts w:hint="eastAsia"/>
        </w:rPr>
      </w:pPr>
      <w:r>
        <w:rPr>
          <w:rFonts w:hint="eastAsia"/>
        </w:rPr>
        <w:t>深度学习是人工智能技术的骨干，可以看作是一种</w:t>
      </w:r>
      <w:r>
        <w:rPr>
          <w:rFonts w:hint="eastAsia"/>
          <w:highlight w:val="yellow"/>
        </w:rPr>
        <w:t>多层前馈神经网络</w:t>
      </w:r>
      <w:r>
        <w:rPr>
          <w:rFonts w:hint="eastAsia"/>
        </w:rPr>
        <w:t>。深度学习的本质是信息层传播。这表明深度神经网络和动态系统之间存在联系，因为</w:t>
      </w:r>
      <w:r>
        <w:rPr>
          <w:rFonts w:hint="eastAsia"/>
          <w:highlight w:val="yellow"/>
        </w:rPr>
        <w:t>信息传播是由动态系统的时间演化明确建模的</w:t>
      </w:r>
      <w:r>
        <w:rPr>
          <w:rFonts w:hint="eastAsia"/>
        </w:rPr>
        <w:t>。在这项研究中，我们基于连续时间动力系统的最优控制进行模式识别，适用于物理硬件实现。该学习基于伴随方法对动态系统进行最优控制，并利用基于系统时间演化的深度（虚拟）网络结构对输入信息进行处理。作为一个关键的例子，我们将</w:t>
      </w:r>
      <w:r>
        <w:rPr>
          <w:rFonts w:hint="eastAsia"/>
          <w:highlight w:val="yellow"/>
        </w:rPr>
        <w:t>基于动力学的识别方法应用于光电延迟系统，并证明延迟系统的使用允许仅使用几个控制信号进行图像识别和非线性分类。这与传统的多层神经网络形成鲜明对比，后者需要训练大量的权重参数。</w:t>
      </w:r>
      <w:r>
        <w:rPr>
          <w:rFonts w:hint="eastAsia"/>
        </w:rPr>
        <w:t>该方法为最优控制问题框架下的深度网络处理机制提供了见解，并提出了实现物理计算硬件的途径。</w:t>
      </w:r>
    </w:p>
    <w:p w14:paraId="263EB05E">
      <w:pPr>
        <w:numPr>
          <w:ilvl w:val="0"/>
          <w:numId w:val="4"/>
        </w:numPr>
        <w:bidi w:val="0"/>
        <w:ind w:left="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Lin, X. et al. All-optical machine learning using diffractive deep neural networks. Science 361, 1004–1008 (2018).</w:t>
      </w:r>
    </w:p>
    <w:p w14:paraId="6D2E7FE9">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使用衍射深度神经网络的全光机器学习</w:t>
      </w:r>
    </w:p>
    <w:p w14:paraId="5ED8FE54">
      <w:pPr>
        <w:numPr>
          <w:ilvl w:val="0"/>
          <w:numId w:val="0"/>
        </w:numPr>
        <w:bidi w:val="0"/>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shd w:val="clear" w:fill="FFFFFF"/>
        </w:rPr>
        <w:t>我们引入了一种</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全光衍射深度神经网络（D2NN）架构，该架构可以在基于深度学习的无源衍射层设计后学习实现各种功能。</w:t>
      </w:r>
      <w:r>
        <w:rPr>
          <w:rFonts w:hint="eastAsia" w:asciiTheme="minorEastAsia" w:hAnsiTheme="minorEastAsia" w:eastAsiaTheme="minorEastAsia" w:cstheme="minorEastAsia"/>
          <w:i w:val="0"/>
          <w:iCs w:val="0"/>
          <w:caps w:val="0"/>
          <w:color w:val="000000"/>
          <w:spacing w:val="0"/>
          <w:sz w:val="21"/>
          <w:szCs w:val="21"/>
          <w:shd w:val="clear" w:fill="FFFFFF"/>
        </w:rPr>
        <w:t>我们通过实验证明了该框架的成功，创建了3D打印的D2NN，这些</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D2NN学会了在太赫兹光谱下</w:t>
      </w:r>
      <w:r>
        <w:rPr>
          <w:rFonts w:hint="eastAsia" w:asciiTheme="minorEastAsia" w:hAnsiTheme="minorEastAsia" w:eastAsiaTheme="minorEastAsia" w:cstheme="minorEastAsia"/>
          <w:i w:val="0"/>
          <w:iCs w:val="0"/>
          <w:caps w:val="0"/>
          <w:color w:val="000000"/>
          <w:spacing w:val="0"/>
          <w:sz w:val="21"/>
          <w:szCs w:val="21"/>
          <w:shd w:val="clear" w:fill="FFFFFF"/>
        </w:rPr>
        <w:t>实现手写数字分类和成像镜头的功能。借助现有的大量 3D 打印和其他光刻制造方法以及空间光调制器，这种全光学深度学习框架可以以光速执行基于计算机的神经网络可以实现的各种复杂功能，并将在全光学图像分析、特征检测和物体分类中找到应用，还支持新的相机设计和光学组件，可以学习使用 D2NN 执行独特的任务。</w:t>
      </w:r>
    </w:p>
    <w:p w14:paraId="7FC2C4BD">
      <w:pPr>
        <w:numPr>
          <w:ilvl w:val="0"/>
          <w:numId w:val="4"/>
        </w:numPr>
        <w:bidi w:val="0"/>
        <w:ind w:left="0" w:leftChars="0" w:firstLine="0" w:firstLineChars="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Miller, J. F., Harding, S. L. &amp; Tufte, G. Evolution-in-materio: evolving computation in materials. Evol. Intell. 7, 49–67 (2014).</w:t>
      </w:r>
    </w:p>
    <w:p w14:paraId="446C6A3C">
      <w:pPr>
        <w:numPr>
          <w:ilvl w:val="0"/>
          <w:numId w:val="0"/>
        </w:numPr>
        <w:bidi w:val="0"/>
        <w:ind w:leftChars="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材料计算的演化</w:t>
      </w:r>
    </w:p>
    <w:p w14:paraId="3EED03BC">
      <w:pPr>
        <w:numPr>
          <w:ilvl w:val="0"/>
          <w:numId w:val="0"/>
        </w:numPr>
        <w:bidi w:val="0"/>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物质进化 （EIM） 是通过计算机控制进化 （CCE） 对物理系统的操纵。它的立场是，要从物理系统获得有用的功能，需要应用高度特定的物理信号并将系统置于特定的物理状态。它认为CCE是实现这一目标的有效方法。这样做的一个潜在优势是，人工进化可以潜在地利用那些过于复杂而无法理解或迄今为止未知的物理效应。EIM最常用作在物理系统中实现计算的方法。该方法是模拟计算和经典计算的混合体，因为它使用经典计算机对物理系统或模拟设备进行编程。到目前为止，EIM只在一组相当有限的物理和化学系统中进行了尝试。这篇综述论文研究了过去与EIM相关的工作，并讨论了这些工作背后的历史基础。它描述了最新的发展，分析了这项工作的利弊以及仍然存在的挑战。</w:t>
      </w:r>
    </w:p>
    <w:p w14:paraId="08D1C6E0">
      <w:pPr>
        <w:numPr>
          <w:ilvl w:val="0"/>
          <w:numId w:val="4"/>
        </w:numPr>
        <w:bidi w:val="0"/>
        <w:ind w:left="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Chen, T. et al. Classification with a disordered dopant-atom network in silicon. Nature 577, 341–345 (2020).</w:t>
      </w:r>
    </w:p>
    <w:p w14:paraId="2B9711FE">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b/>
          <w:bCs/>
          <w:i w:val="0"/>
          <w:iCs w:val="0"/>
          <w:caps w:val="0"/>
          <w:color w:val="222222"/>
          <w:sz w:val="21"/>
          <w:szCs w:val="21"/>
        </w:rPr>
      </w:pPr>
      <w:r>
        <w:rPr>
          <w:rFonts w:hint="eastAsia" w:asciiTheme="minorEastAsia" w:hAnsiTheme="minorEastAsia" w:eastAsiaTheme="minorEastAsia" w:cstheme="minorEastAsia"/>
          <w:b/>
          <w:bCs/>
          <w:i w:val="0"/>
          <w:iCs w:val="0"/>
          <w:caps w:val="0"/>
          <w:color w:val="222222"/>
          <w:sz w:val="21"/>
          <w:szCs w:val="21"/>
          <w:shd w:val="clear" w:fill="FFFFFF"/>
        </w:rPr>
        <w:t>硅中无序掺杂原子网络的分类</w:t>
      </w:r>
    </w:p>
    <w:p w14:paraId="17A6F589">
      <w:pPr>
        <w:numPr>
          <w:ilvl w:val="0"/>
          <w:numId w:val="0"/>
        </w:numPr>
        <w:bidi w:val="0"/>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222222"/>
          <w:spacing w:val="0"/>
          <w:sz w:val="21"/>
          <w:szCs w:val="21"/>
          <w:highlight w:val="yellow"/>
          <w:shd w:val="clear" w:fill="FFFFFF"/>
        </w:rPr>
        <w:t>分类</w:t>
      </w:r>
      <w:r>
        <w:rPr>
          <w:rFonts w:hint="eastAsia" w:asciiTheme="minorEastAsia" w:hAnsiTheme="minorEastAsia" w:eastAsiaTheme="minorEastAsia" w:cstheme="minorEastAsia"/>
          <w:i w:val="0"/>
          <w:iCs w:val="0"/>
          <w:caps w:val="0"/>
          <w:color w:val="222222"/>
          <w:spacing w:val="0"/>
          <w:sz w:val="21"/>
          <w:szCs w:val="21"/>
          <w:shd w:val="clear" w:fill="FFFFFF"/>
        </w:rPr>
        <w:t>是生物和人工神经网络都擅长的一项重要任务</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"ref-CR1" \o "Hubel, D. H. &amp; Wiesel, T. N. Receptive fields of single neurones in the cat’s striate cortex. J. Physiol. 148, 574–591 (1959)."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1,2</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"ref-CR2" \o "LeCun, Y., Bengio, Y. &amp; Hinton, G. Deep learning. Nature 521, 436–444 (2015)."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在机器学习中，非线性投影到高维特征空间可以使数据线性分离</w:t>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instrText xml:space="preserve"> HYPERLINK "https://www.nature.com/articles/s41586-019-1901-0" \l "ref-CR3" \o "Haykin, S. Neural Networks and Learning Machines (Pearson Prentice Hall, 2008)." </w:instrText>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t>3,4</w:t>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instrText xml:space="preserve"> HYPERLINK "https://www.nature.com/articles/s41586-019-1901-0" \l "ref-CR4" \o "Cover, T. M. Geometrical and statistical properties of systems of linear inequalities with applications in pattern recognition. IEEE Trans. Electron. Comput. EC-14, 326–334 (1965)." </w:instrText>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highlight w:val="yellow"/>
          <w:shd w:val="clear" w:fill="FFFFFF"/>
        </w:rPr>
        <w:t>，简化了复杂特征的分类</w:t>
      </w:r>
      <w:r>
        <w:rPr>
          <w:rFonts w:hint="eastAsia" w:asciiTheme="minorEastAsia" w:hAnsiTheme="minorEastAsia" w:eastAsiaTheme="minorEastAsia" w:cstheme="minorEastAsia"/>
          <w:i w:val="0"/>
          <w:iCs w:val="0"/>
          <w:caps w:val="0"/>
          <w:color w:val="222222"/>
          <w:spacing w:val="0"/>
          <w:sz w:val="21"/>
          <w:szCs w:val="21"/>
          <w:shd w:val="clear" w:fill="FFFFFF"/>
        </w:rPr>
        <w:t>。这种非线性投影在传统计算机中的计算成本很高。一种很有前途的方法是利用</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物理材料系统</w:t>
      </w:r>
      <w:r>
        <w:rPr>
          <w:rFonts w:hint="eastAsia" w:asciiTheme="minorEastAsia" w:hAnsiTheme="minorEastAsia" w:eastAsiaTheme="minorEastAsia" w:cstheme="minorEastAsia"/>
          <w:i w:val="0"/>
          <w:iCs w:val="0"/>
          <w:caps w:val="0"/>
          <w:color w:val="222222"/>
          <w:spacing w:val="0"/>
          <w:sz w:val="21"/>
          <w:szCs w:val="21"/>
          <w:shd w:val="clear" w:fill="FFFFFF"/>
        </w:rPr>
        <w:t>，因为它们具有很高的</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计算密度</w:t>
      </w:r>
      <w:r>
        <w:rPr>
          <w:rFonts w:hint="eastAsia" w:asciiTheme="minorEastAsia" w:hAnsiTheme="minorEastAsia" w:eastAsiaTheme="minorEastAsia" w:cstheme="minorEastAsia"/>
          <w:i w:val="0"/>
          <w:iCs w:val="0"/>
          <w:caps w:val="0"/>
          <w:color w:val="222222"/>
          <w:spacing w:val="0"/>
          <w:sz w:val="21"/>
          <w:szCs w:val="21"/>
          <w:shd w:val="clear" w:fill="FFFFFF"/>
        </w:rPr>
        <w:t>，因此本质上执行这种非线性投影</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"ref-CR5" \o "Torrejon, J. et al. Neuromorphic computing with nanoscale spintronic oscillators. Nature 547, 428–431 (2017)."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5</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、固有的并行性和能源效率</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"ref-CR6" \o "Tanaka, G. et al. Recent advances in physical reservoir computing: a review. Neural Netw. 115, 100–123 (2019)."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6,7</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"ref-CR7" \o "Lin, X. et al. All-optical machine learning using diffractive deep neural networks. Science 361, 1004–1008 (2018)."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.然而，现有的方法要么依赖于</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系统的时间动力学，这需要顺序数据处理，因此阻碍了并行计</w:t>
      </w:r>
      <w:r>
        <w:rPr>
          <w:rFonts w:hint="eastAsia" w:asciiTheme="minorEastAsia" w:hAnsiTheme="minorEastAsia" w:eastAsiaTheme="minorEastAsia" w:cstheme="minorEastAsia"/>
          <w:i w:val="0"/>
          <w:iCs w:val="0"/>
          <w:caps w:val="0"/>
          <w:color w:val="222222"/>
          <w:spacing w:val="0"/>
          <w:sz w:val="21"/>
          <w:szCs w:val="21"/>
          <w:shd w:val="clear" w:fill="FFFFFF"/>
        </w:rPr>
        <w:t>算</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"ref-CR5" \o "Torrejon, J. et al. Neuromorphic computing with nanoscale spintronic oscillators. Nature 547, 428–431 (2017)."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"ref-CR6" \o "Tanaka, G. et al. Recent advances in physical reservoir computing: a review. Neural Netw. 115, 100–123 (2019)."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5,6,8</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"ref-CR8" \o "Du, C. et al. Reservoir computing using dynamic memristors for temporal information processing. Nat. Commun. 8, 2204 (2017)."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，或采用难以扩大规模的大型材料系统</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"ref-CR7" \o "Lin, X. et al. All-optical machine learning using diffractive deep neural networks. Science 361, 1004–1008 (2018)."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7</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.在这里，我们使用一种</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并行的纳米级方法</w:t>
      </w:r>
      <w:r>
        <w:rPr>
          <w:rFonts w:hint="eastAsia" w:asciiTheme="minorEastAsia" w:hAnsiTheme="minorEastAsia" w:eastAsiaTheme="minorEastAsia" w:cstheme="minorEastAsia"/>
          <w:i w:val="0"/>
          <w:iCs w:val="0"/>
          <w:caps w:val="0"/>
          <w:color w:val="222222"/>
          <w:spacing w:val="0"/>
          <w:sz w:val="21"/>
          <w:szCs w:val="21"/>
          <w:shd w:val="clear" w:fill="FFFFFF"/>
        </w:rPr>
        <w:t>，其灵感来自大脑中的过滤器</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"ref-CR1" \o "Hubel, D. H. &amp; Wiesel, T. N. Receptive fields of single neurones in the cat’s striate cortex. J. Physiol. 148, 574–591 (1959)."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1</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和人工神经网络</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"ref-CR2" \o "LeCun, Y., Bengio, Y. &amp; Hinton, G. Deep learning. Nature 521, 436–444 (2015)."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2</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执行非线性分类和特征提取。我们利用了跳频传导的非线性</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"ref-CR9" \o "Hung, C. S. &amp; Gliessman, J. R. Resistivity and Hall effect of germanium at low temperatures. Phys. Rev. 96, 1226–1236 (1954)."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"ref-CR10" \o "Mott, N. F. Conduction in glasses containing transition metal ions. J. Non Cryst. Solids 1, 1–17 (1968)."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9,10,11</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"ref-CR11" \o "Gantmakher, V. F. Electrons and Disorder in Solids (Clarendon Press, 2005)."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通过硅中硼掺杂原子的电可调网络，通过人工演化重新配置网络，实现不同的计算功能。我们首先求解规范的双输入二进制分类问题，实现所有布尔逻辑门</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"ref-CR12" \o "Bose, S. K. et al. Evolution of a designless nanoparticle network into reconfigurable Boolean logic. Nat. Nanotechnol. 10, 1048–1052 (2015)."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12</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在室温下，使用纳米材料系统进行非线性分类。然后，我们发展我们的掺杂剂网络以实现特征滤波器</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"ref-CR2" \o "LeCun, Y., Bengio, Y. &amp; Hinton, G. Deep learning. Nature 521, 436–444 (2015)."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2</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可以对修改后的国家标准与技术研究院手写数字数据库执行四输入二进制分类。与直接应用于原始数据的线性分类器相比，我们基于材料的过滤器的实施大大提高了分类精度</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"ref-CR13" \o "Lecun, Y., Bottou, L., Bengio, Y. &amp; Haffner, P. Gradient-based learning applied to document recognition. Proc. IEEE 86, 2278–2324 (1998)."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13</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.我们的研究结果为小尺寸和节能计算建立了硅基电子学的范式</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"https://www.nature.com/articles/s41586-019-1901-0" \l "ref-CR14" \o "Xu, X. et al. Scaling for edge inference of deep neural networks. Nat. Electron. 1, 216–222 (2018)."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14</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w:t>
      </w:r>
    </w:p>
    <w:p w14:paraId="5718296F">
      <w:pPr>
        <w:numPr>
          <w:ilvl w:val="0"/>
          <w:numId w:val="4"/>
        </w:numPr>
        <w:bidi w:val="0"/>
        <w:ind w:left="0" w:leftChars="0" w:firstLine="0" w:firstLineChars="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Bueno, J. et al. Reinforcement learning in a large-scale photonic recurrent neural network. Optica 5, 756–760 (2018).</w:t>
      </w:r>
    </w:p>
    <w:p w14:paraId="65A24682">
      <w:pPr>
        <w:pStyle w:val="2"/>
        <w:keepNext w:val="0"/>
        <w:keepLines w:val="0"/>
        <w:widowControl/>
        <w:suppressLineNumbers w:val="0"/>
        <w:shd w:val="clear" w:fill="FFFFFF"/>
        <w:spacing w:before="0" w:beforeAutospacing="0" w:after="105" w:afterAutospacing="0" w:line="495" w:lineRule="atLeast"/>
        <w:ind w:left="0" w:right="0" w:firstLine="0"/>
        <w:rPr>
          <w:rFonts w:hint="eastAsia" w:asciiTheme="minorEastAsia" w:hAnsiTheme="minorEastAsia" w:eastAsiaTheme="minorEastAsia" w:cstheme="minorEastAsia"/>
          <w:b/>
          <w:bCs/>
          <w:i w:val="0"/>
          <w:iCs w:val="0"/>
          <w:caps w:val="0"/>
          <w:color w:val="222222"/>
          <w:spacing w:val="0"/>
          <w:sz w:val="21"/>
          <w:szCs w:val="21"/>
        </w:rPr>
      </w:pPr>
      <w:r>
        <w:rPr>
          <w:rFonts w:hint="eastAsia" w:asciiTheme="minorEastAsia" w:hAnsiTheme="minorEastAsia" w:eastAsiaTheme="minorEastAsia" w:cstheme="minorEastAsia"/>
          <w:b/>
          <w:bCs/>
          <w:i w:val="0"/>
          <w:iCs w:val="0"/>
          <w:caps w:val="0"/>
          <w:color w:val="222222"/>
          <w:spacing w:val="0"/>
          <w:sz w:val="21"/>
          <w:szCs w:val="21"/>
          <w:shd w:val="clear" w:fill="FFFFFF"/>
        </w:rPr>
        <w:t>大规模光子递归神经网络中的强化学习</w:t>
      </w:r>
    </w:p>
    <w:p w14:paraId="4E5996CE">
      <w:pPr>
        <w:numPr>
          <w:ilvl w:val="0"/>
          <w:numId w:val="0"/>
        </w:numPr>
        <w:bidi w:val="0"/>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222222"/>
          <w:spacing w:val="0"/>
          <w:sz w:val="21"/>
          <w:szCs w:val="21"/>
          <w:highlight w:val="yellow"/>
          <w:shd w:val="clear" w:fill="FFFFFF"/>
        </w:rPr>
        <w:t>光子神经网络</w:t>
      </w:r>
      <w:r>
        <w:rPr>
          <w:rFonts w:hint="eastAsia" w:asciiTheme="minorEastAsia" w:hAnsiTheme="minorEastAsia" w:eastAsiaTheme="minorEastAsia" w:cstheme="minorEastAsia"/>
          <w:i w:val="0"/>
          <w:iCs w:val="0"/>
          <w:caps w:val="0"/>
          <w:color w:val="222222"/>
          <w:spacing w:val="0"/>
          <w:sz w:val="21"/>
          <w:szCs w:val="21"/>
          <w:shd w:val="clear" w:fill="FFFFFF"/>
        </w:rPr>
        <w:t>的实现作为一种潜在的颠覆性未来技术，已经获得了相当大的关注。在大规模神经网络中展示学习对于将</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光子机器学习基板建立为可行的信息处理系统</w:t>
      </w:r>
      <w:r>
        <w:rPr>
          <w:rFonts w:hint="eastAsia" w:asciiTheme="minorEastAsia" w:hAnsiTheme="minorEastAsia" w:eastAsiaTheme="minorEastAsia" w:cstheme="minorEastAsia"/>
          <w:i w:val="0"/>
          <w:iCs w:val="0"/>
          <w:caps w:val="0"/>
          <w:color w:val="222222"/>
          <w:spacing w:val="0"/>
          <w:sz w:val="21"/>
          <w:szCs w:val="21"/>
          <w:shd w:val="clear" w:fill="FFFFFF"/>
        </w:rPr>
        <w:t>至关重要。到目前为止，在</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完全并行和高效的学习硬件中实现具有大量非线性节点的光子神经网络是缺乏的</w:t>
      </w:r>
      <w:r>
        <w:rPr>
          <w:rFonts w:hint="eastAsia" w:asciiTheme="minorEastAsia" w:hAnsiTheme="minorEastAsia" w:eastAsiaTheme="minorEastAsia" w:cstheme="minorEastAsia"/>
          <w:i w:val="0"/>
          <w:iCs w:val="0"/>
          <w:caps w:val="0"/>
          <w:color w:val="222222"/>
          <w:spacing w:val="0"/>
          <w:sz w:val="21"/>
          <w:szCs w:val="21"/>
          <w:shd w:val="clear" w:fill="FFFFFF"/>
        </w:rPr>
        <w:t>。我们展示了一个由多达2025个</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衍射耦合光子节点</w:t>
      </w:r>
      <w:r>
        <w:rPr>
          <w:rFonts w:hint="eastAsia" w:asciiTheme="minorEastAsia" w:hAnsiTheme="minorEastAsia" w:eastAsiaTheme="minorEastAsia" w:cstheme="minorEastAsia"/>
          <w:i w:val="0"/>
          <w:iCs w:val="0"/>
          <w:caps w:val="0"/>
          <w:color w:val="222222"/>
          <w:spacing w:val="0"/>
          <w:sz w:val="21"/>
          <w:szCs w:val="21"/>
          <w:shd w:val="clear" w:fill="FFFFFF"/>
        </w:rPr>
        <w:t>组成的网络，形成了一个大规模的递归神经网络。使用数字微镜设备，我们实现了强化学习。我们的方案是完全并行的，</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无源权重最大限度地提高了能效和带宽</w:t>
      </w:r>
      <w:r>
        <w:rPr>
          <w:rFonts w:hint="eastAsia" w:asciiTheme="minorEastAsia" w:hAnsiTheme="minorEastAsia" w:eastAsiaTheme="minorEastAsia" w:cstheme="minorEastAsia"/>
          <w:i w:val="0"/>
          <w:iCs w:val="0"/>
          <w:caps w:val="0"/>
          <w:color w:val="222222"/>
          <w:spacing w:val="0"/>
          <w:sz w:val="21"/>
          <w:szCs w:val="21"/>
          <w:shd w:val="clear" w:fill="FFFFFF"/>
        </w:rPr>
        <w:t>。计算输出有效地收敛，我们实现了非常好的性能。</w:t>
      </w:r>
    </w:p>
    <w:p w14:paraId="4DAF781C">
      <w:pPr>
        <w:numPr>
          <w:ilvl w:val="0"/>
          <w:numId w:val="4"/>
        </w:numPr>
        <w:bidi w:val="0"/>
        <w:ind w:left="0" w:leftChars="0" w:firstLine="0" w:firstLineChars="0"/>
        <w:rPr>
          <w:rFonts w:hint="eastAsia" w:asciiTheme="minorEastAsia" w:hAnsiTheme="minorEastAsia" w:eastAsiaTheme="minorEastAsia" w:cstheme="minorEastAsia"/>
          <w:b/>
          <w:bCs/>
          <w:color w:val="E54C5E" w:themeColor="accent6"/>
          <w:sz w:val="21"/>
          <w:szCs w:val="21"/>
          <w14:textFill>
            <w14:solidFill>
              <w14:schemeClr w14:val="accent6"/>
            </w14:solidFill>
          </w14:textFill>
        </w:rPr>
      </w:pPr>
      <w:r>
        <w:rPr>
          <w:rFonts w:hint="eastAsia" w:asciiTheme="minorEastAsia" w:hAnsiTheme="minorEastAsia" w:eastAsiaTheme="minorEastAsia" w:cstheme="minorEastAsia"/>
          <w:b/>
          <w:bCs/>
          <w:color w:val="E54C5E" w:themeColor="accent6"/>
          <w:sz w:val="21"/>
          <w:szCs w:val="21"/>
          <w14:textFill>
            <w14:solidFill>
              <w14:schemeClr w14:val="accent6"/>
            </w14:solidFill>
          </w14:textFill>
        </w:rPr>
        <w:t>Tanaka, G. et al. Recent advances in physical reservoir computing: a review. Neural Netw. 115, 100–123 (2019).</w:t>
      </w:r>
    </w:p>
    <w:p w14:paraId="1AE71A54">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E54C5E" w:themeColor="accent6"/>
          <w:spacing w:val="0"/>
          <w:sz w:val="21"/>
          <w:szCs w:val="21"/>
          <w:shd w:val="clear" w:fill="FFFFFF"/>
          <w14:textFill>
            <w14:solidFill>
              <w14:schemeClr w14:val="accent6"/>
            </w14:solidFill>
          </w14:textFill>
        </w:rPr>
      </w:pPr>
      <w:r>
        <w:rPr>
          <w:rFonts w:hint="eastAsia" w:asciiTheme="minorEastAsia" w:hAnsiTheme="minorEastAsia" w:eastAsiaTheme="minorEastAsia" w:cstheme="minorEastAsia"/>
          <w:b/>
          <w:bCs/>
          <w:i w:val="0"/>
          <w:iCs w:val="0"/>
          <w:caps w:val="0"/>
          <w:color w:val="E54C5E" w:themeColor="accent6"/>
          <w:spacing w:val="0"/>
          <w:sz w:val="21"/>
          <w:szCs w:val="21"/>
          <w:shd w:val="clear" w:fill="FFFFFF"/>
          <w14:textFill>
            <w14:solidFill>
              <w14:schemeClr w14:val="accent6"/>
            </w14:solidFill>
          </w14:textFill>
        </w:rPr>
        <w:t>物理储层计算研究进展</w:t>
      </w:r>
    </w:p>
    <w:p w14:paraId="728B3E6C">
      <w:pPr>
        <w:rPr>
          <w:rFonts w:hint="eastAsia"/>
          <w:u w:val="single"/>
          <w:lang w:val="en-US" w:eastAsia="zh-CN"/>
        </w:rPr>
      </w:pPr>
      <w:r>
        <w:rPr>
          <w:rFonts w:hint="eastAsia"/>
          <w:u w:val="single"/>
          <w:lang w:val="en-US" w:eastAsia="zh-CN"/>
        </w:rPr>
        <w:t>物理储层计算：只在输出层进行训练</w:t>
      </w:r>
    </w:p>
    <w:p w14:paraId="424D5218">
      <w:pPr>
        <w:rPr>
          <w:rFonts w:hint="default"/>
          <w:u w:val="single"/>
          <w:lang w:val="en-US" w:eastAsia="zh-CN"/>
        </w:rPr>
      </w:pPr>
    </w:p>
    <w:p w14:paraId="5AD85735">
      <w:pPr>
        <w:numPr>
          <w:ilvl w:val="0"/>
          <w:numId w:val="0"/>
        </w:numPr>
        <w:bidi w:val="0"/>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shd w:val="clear" w:fill="FFFFFF"/>
        </w:rPr>
        <w:t>储层计算是一种适用于</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时间/顺序数据处理的计算框架</w:t>
      </w:r>
      <w:r>
        <w:rPr>
          <w:rFonts w:hint="eastAsia" w:asciiTheme="minorEastAsia" w:hAnsiTheme="minorEastAsia" w:eastAsiaTheme="minorEastAsia" w:cstheme="minorEastAsia"/>
          <w:i w:val="0"/>
          <w:iCs w:val="0"/>
          <w:caps w:val="0"/>
          <w:color w:val="000000"/>
          <w:spacing w:val="0"/>
          <w:sz w:val="21"/>
          <w:szCs w:val="21"/>
          <w:shd w:val="clear" w:fill="FFFFFF"/>
        </w:rPr>
        <w:t>。它源自几个循环神经网络模型，包括回声状态网络和液态机。</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储层计算系统由一个储层组成，用于将输入映射到高维空间，以及一个用于从储层中的高维状态进行模式分析的读数</w:t>
      </w:r>
      <w:r>
        <w:rPr>
          <w:rFonts w:hint="eastAsia" w:asciiTheme="minorEastAsia" w:hAnsiTheme="minorEastAsia" w:eastAsiaTheme="minorEastAsia" w:cstheme="minorEastAsia"/>
          <w:i w:val="0"/>
          <w:iCs w:val="0"/>
          <w:caps w:val="0"/>
          <w:color w:val="000000"/>
          <w:spacing w:val="0"/>
          <w:sz w:val="21"/>
          <w:szCs w:val="21"/>
          <w:shd w:val="clear" w:fill="FFFFFF"/>
        </w:rPr>
        <w:t>。储液器是固定的，只有</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读数</w:t>
      </w:r>
      <w:r>
        <w:rPr>
          <w:rFonts w:hint="eastAsia" w:asciiTheme="minorEastAsia" w:hAnsiTheme="minorEastAsia" w:eastAsiaTheme="minorEastAsia" w:cstheme="minorEastAsia"/>
          <w:i w:val="0"/>
          <w:iCs w:val="0"/>
          <w:caps w:val="0"/>
          <w:color w:val="000000"/>
          <w:spacing w:val="0"/>
          <w:sz w:val="21"/>
          <w:szCs w:val="21"/>
          <w:shd w:val="clear" w:fill="FFFFFF"/>
        </w:rPr>
        <w:t>是用简单的方法（如线性回归和分类）</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训练</w:t>
      </w:r>
      <w:r>
        <w:rPr>
          <w:rFonts w:hint="eastAsia" w:asciiTheme="minorEastAsia" w:hAnsiTheme="minorEastAsia" w:eastAsiaTheme="minorEastAsia" w:cstheme="minorEastAsia"/>
          <w:i w:val="0"/>
          <w:iCs w:val="0"/>
          <w:caps w:val="0"/>
          <w:color w:val="000000"/>
          <w:spacing w:val="0"/>
          <w:sz w:val="21"/>
          <w:szCs w:val="21"/>
          <w:shd w:val="clear" w:fill="FFFFFF"/>
        </w:rPr>
        <w:t>的。因此，与其他递归神经网络相比，</w:t>
      </w:r>
      <w:r>
        <w:rPr>
          <w:rFonts w:hint="eastAsia" w:asciiTheme="minorEastAsia" w:hAnsiTheme="minorEastAsia" w:cstheme="minorEastAsia"/>
          <w:i w:val="0"/>
          <w:iCs w:val="0"/>
          <w:caps w:val="0"/>
          <w:color w:val="000000"/>
          <w:spacing w:val="0"/>
          <w:sz w:val="21"/>
          <w:szCs w:val="21"/>
          <w:shd w:val="clear" w:fill="FFFFFF"/>
          <w:lang w:val="en-US" w:eastAsia="zh-CN"/>
        </w:rPr>
        <w:t>储层</w:t>
      </w:r>
      <w:r>
        <w:rPr>
          <w:rFonts w:hint="eastAsia" w:asciiTheme="minorEastAsia" w:hAnsiTheme="minorEastAsia" w:eastAsiaTheme="minorEastAsia" w:cstheme="minorEastAsia"/>
          <w:i w:val="0"/>
          <w:iCs w:val="0"/>
          <w:caps w:val="0"/>
          <w:color w:val="000000"/>
          <w:spacing w:val="0"/>
          <w:sz w:val="21"/>
          <w:szCs w:val="21"/>
          <w:shd w:val="clear" w:fill="FFFFFF"/>
        </w:rPr>
        <w:t>计算的主要优势是</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快速学习</w:t>
      </w:r>
      <w:r>
        <w:rPr>
          <w:rFonts w:hint="eastAsia" w:asciiTheme="minorEastAsia" w:hAnsiTheme="minorEastAsia" w:eastAsiaTheme="minorEastAsia" w:cstheme="minorEastAsia"/>
          <w:i w:val="0"/>
          <w:iCs w:val="0"/>
          <w:caps w:val="0"/>
          <w:color w:val="000000"/>
          <w:spacing w:val="0"/>
          <w:sz w:val="21"/>
          <w:szCs w:val="21"/>
          <w:shd w:val="clear" w:fill="FFFFFF"/>
        </w:rPr>
        <w:t>，从而降低训练成本。另一个优点是，</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没有自适应更新的储液器适合使用各种物理系统、基板和设备进行硬件实现</w:t>
      </w:r>
      <w:r>
        <w:rPr>
          <w:rFonts w:hint="eastAsia" w:asciiTheme="minorEastAsia" w:hAnsiTheme="minorEastAsia" w:eastAsiaTheme="minorEastAsia" w:cstheme="minorEastAsia"/>
          <w:i w:val="0"/>
          <w:iCs w:val="0"/>
          <w:caps w:val="0"/>
          <w:color w:val="000000"/>
          <w:spacing w:val="0"/>
          <w:sz w:val="21"/>
          <w:szCs w:val="21"/>
          <w:shd w:val="clear" w:fill="FFFFFF"/>
        </w:rPr>
        <w:t>。事实上，这种物理储层计算在各个研究领域都引起了越来越多的关注。本文旨在通过根据储层类型对物理储层计算进行分类，概述物理储层计算的最新进展。本文讨论了物理储层计算的当前问题和观点，以进一步拓展其实际应用，开发下一代机器学习系统。</w:t>
      </w:r>
    </w:p>
    <w:p w14:paraId="2E2DF739">
      <w:pPr>
        <w:numPr>
          <w:ilvl w:val="0"/>
          <w:numId w:val="4"/>
        </w:numPr>
        <w:bidi w:val="0"/>
        <w:ind w:left="0" w:leftChars="0" w:firstLine="0" w:firstLineChars="0"/>
        <w:rPr>
          <w:rFonts w:hint="eastAsia" w:asciiTheme="minorEastAsia" w:hAnsiTheme="minorEastAsia" w:eastAsiaTheme="minorEastAsia" w:cstheme="minorEastAsia"/>
          <w:b/>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14:textFill>
            <w14:solidFill>
              <w14:schemeClr w14:val="tx1"/>
            </w14:solidFill>
          </w14:textFill>
        </w:rPr>
        <w:t>Appeltant, L. et al. Information processing using a single dynamical node as complex system. Nat. Commun. 2, 468 (2011).</w:t>
      </w:r>
    </w:p>
    <w:p w14:paraId="4397461C">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b/>
          <w:bCs/>
          <w:i w:val="0"/>
          <w:iCs w:val="0"/>
          <w:caps w:val="0"/>
          <w:color w:val="000000" w:themeColor="text1"/>
          <w:sz w:val="21"/>
          <w:szCs w:val="21"/>
          <w14:textFill>
            <w14:solidFill>
              <w14:schemeClr w14:val="tx1"/>
            </w14:solidFill>
          </w14:textFill>
        </w:rPr>
      </w:pPr>
      <w:r>
        <w:rPr>
          <w:rFonts w:hint="eastAsia" w:asciiTheme="minorEastAsia" w:hAnsiTheme="minorEastAsia" w:eastAsiaTheme="minorEastAsia" w:cstheme="minorEastAsia"/>
          <w:b/>
          <w:bCs/>
          <w:i w:val="0"/>
          <w:iCs w:val="0"/>
          <w:caps w:val="0"/>
          <w:color w:val="000000" w:themeColor="text1"/>
          <w:sz w:val="21"/>
          <w:szCs w:val="21"/>
          <w:shd w:val="clear" w:fill="FFFFFF"/>
          <w14:textFill>
            <w14:solidFill>
              <w14:schemeClr w14:val="tx1"/>
            </w14:solidFill>
          </w14:textFill>
        </w:rPr>
        <w:t>使用单个动态节点作为复杂系统的信息处理</w:t>
      </w:r>
    </w:p>
    <w:p w14:paraId="1FF3F868">
      <w:pPr>
        <w:numPr>
          <w:ilvl w:val="0"/>
          <w:numId w:val="0"/>
        </w:numPr>
        <w:bidi w:val="0"/>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222222"/>
          <w:spacing w:val="0"/>
          <w:sz w:val="21"/>
          <w:szCs w:val="21"/>
          <w:shd w:val="clear" w:fill="FFFFFF"/>
        </w:rPr>
        <w:t>在信息驱动的社会中，人们非常需要新的信息处理方法。受大脑处理信息能力的启发，最近引入的被称为</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“储层计算”</w:t>
      </w:r>
      <w:r>
        <w:rPr>
          <w:rFonts w:hint="eastAsia" w:asciiTheme="minorEastAsia" w:hAnsiTheme="minorEastAsia" w:eastAsiaTheme="minorEastAsia" w:cstheme="minorEastAsia"/>
          <w:i w:val="0"/>
          <w:iCs w:val="0"/>
          <w:caps w:val="0"/>
          <w:color w:val="222222"/>
          <w:spacing w:val="0"/>
          <w:sz w:val="21"/>
          <w:szCs w:val="21"/>
          <w:shd w:val="clear" w:fill="FFFFFF"/>
        </w:rPr>
        <w:t>的范式表明，复杂的网络可以有效地执行计算。在这里，我们介绍了一种新颖的架构，该架构将通常</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需要的大量元素减少到具有延迟反馈的单个非线性节点</w:t>
      </w:r>
      <w:r>
        <w:rPr>
          <w:rFonts w:hint="eastAsia" w:asciiTheme="minorEastAsia" w:hAnsiTheme="minorEastAsia" w:eastAsiaTheme="minorEastAsia" w:cstheme="minorEastAsia"/>
          <w:i w:val="0"/>
          <w:iCs w:val="0"/>
          <w:caps w:val="0"/>
          <w:color w:val="222222"/>
          <w:spacing w:val="0"/>
          <w:sz w:val="21"/>
          <w:szCs w:val="21"/>
          <w:shd w:val="clear" w:fill="FFFFFF"/>
        </w:rPr>
        <w:t>。通过电子实现，我们通过实验和数字展示了语音识别基准测试中的出色性能。互补的数值研究也表明，在</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时间序列预测基准方面</w:t>
      </w:r>
      <w:r>
        <w:rPr>
          <w:rFonts w:hint="eastAsia" w:asciiTheme="minorEastAsia" w:hAnsiTheme="minorEastAsia" w:eastAsiaTheme="minorEastAsia" w:cstheme="minorEastAsia"/>
          <w:i w:val="0"/>
          <w:iCs w:val="0"/>
          <w:caps w:val="0"/>
          <w:color w:val="222222"/>
          <w:spacing w:val="0"/>
          <w:sz w:val="21"/>
          <w:szCs w:val="21"/>
          <w:shd w:val="clear" w:fill="FFFFFF"/>
        </w:rPr>
        <w:t>具有出色的性能。这些结果证明，即使在最简单的表现形式中，延迟动力学系统也可以进行有效的信息处理。这一发现为储层计算的可行和资源节约型技术实施铺平了道路。</w:t>
      </w:r>
    </w:p>
    <w:p w14:paraId="7ADEBDBB">
      <w:pPr>
        <w:pStyle w:val="2"/>
        <w:keepNext w:val="0"/>
        <w:keepLines w:val="0"/>
        <w:widowControl/>
        <w:suppressLineNumbers w:val="0"/>
        <w:pBdr>
          <w:top w:val="none" w:color="auto" w:sz="0" w:space="0"/>
        </w:pBdr>
        <w:shd w:val="clear" w:fill="FFFFFF"/>
        <w:ind w:left="0" w:firstLine="0"/>
        <w:rPr>
          <w:rFonts w:hint="eastAsia" w:asciiTheme="minorEastAsia" w:hAnsiTheme="minorEastAsia" w:eastAsiaTheme="minorEastAsia" w:cstheme="minorEastAsia"/>
          <w:sz w:val="21"/>
          <w:szCs w:val="21"/>
          <w:lang w:val="en-US" w:eastAsia="zh-CN"/>
        </w:rPr>
      </w:pPr>
      <w:r>
        <w:rPr>
          <w:rFonts w:hint="eastAsia"/>
          <w:sz w:val="21"/>
          <w:szCs w:val="21"/>
          <w:lang w:val="en-US" w:eastAsia="zh-CN"/>
        </w:rPr>
        <w:t>[23]</w:t>
      </w:r>
      <w:r>
        <w:rPr>
          <w:rFonts w:hint="eastAsia" w:asciiTheme="minorEastAsia" w:hAnsiTheme="minorEastAsia" w:eastAsiaTheme="minorEastAsia" w:cstheme="minorEastAsia"/>
          <w:sz w:val="21"/>
          <w:szCs w:val="21"/>
        </w:rPr>
        <w:t>Mouret, J.-B. &amp; Chatzilygeroudis, K. 20 years of reality gap: a few thoughts about simulators in evolutionary robotics. In Proc. Genetic and Evolutionary Computation Conference Companion 1121–1124 (2017).</w:t>
      </w:r>
    </w:p>
    <w:p w14:paraId="71CEDDF6">
      <w:pPr>
        <w:pStyle w:val="2"/>
        <w:keepNext w:val="0"/>
        <w:keepLines w:val="0"/>
        <w:widowControl/>
        <w:suppressLineNumbers w:val="0"/>
        <w:pBdr>
          <w:top w:val="none" w:color="auto" w:sz="0" w:space="0"/>
        </w:pBdr>
        <w:shd w:val="clear" w:fill="FFFFFF"/>
        <w:ind w:lef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20 年的现实差距：关于进化机器人模拟器的一些想法</w:t>
      </w:r>
    </w:p>
    <w:p w14:paraId="35B6FC36">
      <w:pPr>
        <w:numPr>
          <w:ilvl w:val="0"/>
          <w:numId w:val="0"/>
        </w:num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333333"/>
          <w:spacing w:val="0"/>
          <w:sz w:val="21"/>
          <w:szCs w:val="21"/>
          <w:shd w:val="clear" w:fill="FAFAFA"/>
        </w:rPr>
        <w:t>进化机器人（ER）中的模拟器通常被认为是“暂时的邪恶”，直到可以在真正的机器人上进行实验。然而，经过 20 多年的 ER 研究，大多数实验仍然在模拟中进行，没有任何迹象表明这种情况在未来几年会发生变化。在这篇简短的论文中，我们描述了模拟器对ER的要求，我们尝试了什么，以及我们如何在许多实验中成功跨越“现实鸿沟”。我们认为，未来的模拟器在预测适应度值时需要能够估计其置信度，以便避免未准确模拟的行为。</w:t>
      </w:r>
    </w:p>
    <w:p w14:paraId="46BBA90C">
      <w:pPr>
        <w:numPr>
          <w:ilvl w:val="0"/>
          <w:numId w:val="4"/>
        </w:numPr>
        <w:bidi w:val="0"/>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Howison, T., Hauser, S., Hughes, J. &amp; Iida, F. Reality-assisted evolution of soft robots through large-scale physical experimentation: a review. Artif. Life 26, 484–506 (2021).</w:t>
      </w:r>
    </w:p>
    <w:p w14:paraId="51C11CD5">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基于大规模物理实验的软体机器人现实辅助演化研究进展</w:t>
      </w:r>
    </w:p>
    <w:p w14:paraId="23F8C698">
      <w:pPr>
        <w:numPr>
          <w:ilvl w:val="0"/>
          <w:numId w:val="0"/>
        </w:numPr>
        <w:bidi w:val="0"/>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shd w:val="clear" w:fill="FFFFFF"/>
        </w:rPr>
        <w:t>在这篇综述中，我们介绍了现实辅助进化的框架，总结了将基于模型和无模型的方法相结合以改进物理实体软机器人设计的日益增长的趋势。在计算机模拟中，数据驱动的模型使用真实世界的实验数据构建、调整和改进目标系统的表示。通过使用这些数据驱动的模型模拟大量虚拟机器人，优化算法可以照亮多个设计候选者，以便转移到现实世界。实际上，大规模的物理实验有助于多个候选设计的制造、测试和分析。自动化装配和可重新配置的模块化系统使实际设计评估的数量比以前多得多。通过物理实验收集的大量地面实况数据可以返回到虚拟环境中，以改进数据驱动的模型并指导优化。将设计过程建立在物理实验的基础上，可确保虚拟机器人设计的复杂性不会超过模型限制或可用的制造技术。我们概述了在现实辅助进化框架下物理实体软机器人设计的关键发展。</w:t>
      </w:r>
    </w:p>
    <w:p w14:paraId="15E671DE">
      <w:pPr>
        <w:pStyle w:val="2"/>
        <w:keepNext w:val="0"/>
        <w:keepLines w:val="0"/>
        <w:widowControl/>
        <w:numPr>
          <w:ilvl w:val="0"/>
          <w:numId w:val="4"/>
        </w:numPr>
        <w:suppressLineNumbers w:val="0"/>
        <w:shd w:val="clear" w:fill="FFFFFF"/>
        <w:spacing w:before="53" w:beforeAutospacing="0" w:after="120" w:afterAutospacing="0" w:line="280" w:lineRule="atLeast"/>
        <w:ind w:left="0" w:leftChars="0" w:right="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 Avila Belbute-Peres, F., Smith, K., Allen, K., Tenenbaum, J. &amp; Kolter, J. Z. End-to-end differentiable physics for learning and control. Adv. Neural Inf. Process. Syst. 31, 7178–7189 (2018).</w:t>
      </w:r>
    </w:p>
    <w:p w14:paraId="6CD14C61">
      <w:pPr>
        <w:pStyle w:val="2"/>
        <w:keepNext w:val="0"/>
        <w:keepLines w:val="0"/>
        <w:widowControl/>
        <w:numPr>
          <w:ilvl w:val="0"/>
          <w:numId w:val="0"/>
        </w:numPr>
        <w:suppressLineNumbers w:val="0"/>
        <w:shd w:val="clear" w:fill="FFFFFF"/>
        <w:spacing w:before="53" w:beforeAutospacing="0" w:after="120" w:afterAutospacing="0" w:line="280" w:lineRule="atLeast"/>
        <w:ind w:leftChars="0" w:right="0" w:rightChars="0"/>
        <w:outlineLvl w:val="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结合可微分方程求解器和图神经网络进行流体流动预测</w:t>
      </w:r>
    </w:p>
    <w:p w14:paraId="3A99F04E">
      <w:pPr>
        <w:numPr>
          <w:ilvl w:val="0"/>
          <w:numId w:val="0"/>
        </w:numPr>
        <w:bidi w:val="0"/>
        <w:rPr>
          <w:rFonts w:hint="eastAsia" w:asciiTheme="minorEastAsia" w:hAnsiTheme="minorEastAsia" w:eastAsiaTheme="minorEastAsia" w:cstheme="minorEastAsia"/>
          <w:sz w:val="21"/>
          <w:szCs w:val="21"/>
          <w:lang w:val="en-US" w:eastAsia="zh-CN"/>
        </w:rPr>
      </w:pPr>
    </w:p>
    <w:p w14:paraId="2D19FFD6">
      <w:pPr>
        <w:numPr>
          <w:ilvl w:val="0"/>
          <w:numId w:val="0"/>
        </w:num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shd w:val="clear" w:fill="FFFFFF"/>
        </w:rPr>
        <w:t>求解大型复偏微分方程 （PDE），例如计算流体动力学 （CFD） 中出现的偏微分方程，是一个计算成本高昂的过程。这促使人们使用深度学习方法来近似偏微分方程解，但这些方法预测的仿真结果通常不能很好地推广到真正新颖的场景。在这项工作中，我们开发了一种</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混合（图）神经网络，它将传统的图卷积网络与网络本身内部的嵌入式可微流体动力学模拟器相结合。通过将实际的 CFD 模拟器（在问题的更粗略的分辨率表示上运行）与图网络相结合，</w:t>
      </w:r>
      <w:r>
        <w:rPr>
          <w:rFonts w:hint="eastAsia" w:asciiTheme="minorEastAsia" w:hAnsiTheme="minorEastAsia" w:eastAsiaTheme="minorEastAsia" w:cstheme="minorEastAsia"/>
          <w:i w:val="0"/>
          <w:iCs w:val="0"/>
          <w:caps w:val="0"/>
          <w:color w:val="000000"/>
          <w:spacing w:val="0"/>
          <w:sz w:val="21"/>
          <w:szCs w:val="21"/>
          <w:shd w:val="clear" w:fill="FFFFFF"/>
        </w:rPr>
        <w:t>我们表明我们既可以很好地推广到新情况，又可以从神经网络 CFD 预测的大幅加速中受益，同时也大大优于单独的粗略 CFD 模拟。</w:t>
      </w:r>
    </w:p>
    <w:p w14:paraId="390EB791">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w:t>
      </w:r>
      <w:r>
        <w:rPr>
          <w:rFonts w:hint="eastAsia" w:asciiTheme="minorEastAsia" w:hAnsiTheme="minorEastAsia" w:eastAsiaTheme="minorEastAsia" w:cstheme="minorEastAsia"/>
          <w:sz w:val="21"/>
          <w:szCs w:val="21"/>
        </w:rPr>
        <w:t>Degrave, J., Hermans, M., Dambre, J. &amp; Wyffels, F. A differentiable physics engine for deep learning in robotics. Front. Neurorobot. 13, 6 (2019).</w:t>
      </w:r>
    </w:p>
    <w:p w14:paraId="3608CFBC">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用于机器人深度学习的可微分物理引擎</w:t>
      </w:r>
    </w:p>
    <w:p w14:paraId="63155773">
      <w:pPr>
        <w:numPr>
          <w:ilvl w:val="0"/>
          <w:numId w:val="0"/>
        </w:num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shd w:val="clear" w:fill="FFFFFF"/>
        </w:rPr>
        <w:t>机器人技术的一个重要领域是</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控制器的优化</w:t>
      </w:r>
      <w:r>
        <w:rPr>
          <w:rFonts w:hint="eastAsia" w:asciiTheme="minorEastAsia" w:hAnsiTheme="minorEastAsia" w:eastAsiaTheme="minorEastAsia" w:cstheme="minorEastAsia"/>
          <w:i w:val="0"/>
          <w:iCs w:val="0"/>
          <w:caps w:val="0"/>
          <w:color w:val="000000"/>
          <w:spacing w:val="0"/>
          <w:sz w:val="21"/>
          <w:szCs w:val="21"/>
          <w:shd w:val="clear" w:fill="FFFFFF"/>
        </w:rPr>
        <w:t>。目前，机器人在这个优化过程中往往被当作一个黑匣子，这也是进化算法、强化学习等无导数优化方法无处不在的原因。当使用</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基于梯度的方法</w:t>
      </w:r>
      <w:r>
        <w:rPr>
          <w:rFonts w:hint="eastAsia" w:asciiTheme="minorEastAsia" w:hAnsiTheme="minorEastAsia" w:eastAsiaTheme="minorEastAsia" w:cstheme="minorEastAsia"/>
          <w:i w:val="0"/>
          <w:iCs w:val="0"/>
          <w:caps w:val="0"/>
          <w:color w:val="000000"/>
          <w:spacing w:val="0"/>
          <w:sz w:val="21"/>
          <w:szCs w:val="21"/>
          <w:shd w:val="clear" w:fill="FFFFFF"/>
        </w:rPr>
        <w:t>时，</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模型保持较小或依赖于雅可比的有限差分近似</w:t>
      </w:r>
      <w:r>
        <w:rPr>
          <w:rFonts w:hint="eastAsia" w:asciiTheme="minorEastAsia" w:hAnsiTheme="minorEastAsia" w:eastAsiaTheme="minorEastAsia" w:cstheme="minorEastAsia"/>
          <w:i w:val="0"/>
          <w:iCs w:val="0"/>
          <w:caps w:val="0"/>
          <w:color w:val="000000"/>
          <w:spacing w:val="0"/>
          <w:sz w:val="21"/>
          <w:szCs w:val="21"/>
          <w:shd w:val="clear" w:fill="FFFFFF"/>
        </w:rPr>
        <w:t>。随着</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参数数量的增加</w:t>
      </w:r>
      <w:r>
        <w:rPr>
          <w:rFonts w:hint="eastAsia" w:asciiTheme="minorEastAsia" w:hAnsiTheme="minorEastAsia" w:eastAsiaTheme="minorEastAsia" w:cstheme="minorEastAsia"/>
          <w:i w:val="0"/>
          <w:iCs w:val="0"/>
          <w:caps w:val="0"/>
          <w:color w:val="000000"/>
          <w:spacing w:val="0"/>
          <w:sz w:val="21"/>
          <w:szCs w:val="21"/>
          <w:shd w:val="clear" w:fill="FFFFFF"/>
        </w:rPr>
        <w:t>，这种方法会迅速变得昂贵，例如在深度学习中发现的参数。我们建议实现一个</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现代物理引擎，它可以区分控制参数。此引擎针对 CPU 和 GPU 均实现</w:t>
      </w:r>
      <w:r>
        <w:rPr>
          <w:rFonts w:hint="eastAsia" w:asciiTheme="minorEastAsia" w:hAnsiTheme="minorEastAsia" w:eastAsiaTheme="minorEastAsia" w:cstheme="minorEastAsia"/>
          <w:i w:val="0"/>
          <w:iCs w:val="0"/>
          <w:caps w:val="0"/>
          <w:color w:val="000000"/>
          <w:spacing w:val="0"/>
          <w:sz w:val="21"/>
          <w:szCs w:val="21"/>
          <w:shd w:val="clear" w:fill="FFFFFF"/>
        </w:rPr>
        <w:t>。首先，本文展示了这种引擎如何加快优化过程，即使是对于小问题也是如此。此外，它还解释了为什么这是深度Q学习的替代方法，用于在机器人技术中使用深度学习。最后，我们认为这是机器人深度学习的一大步，因为它为优化机器人开辟了新的可能性，包括硬件和软件。</w:t>
      </w:r>
    </w:p>
    <w:p w14:paraId="328C7E18">
      <w:pPr>
        <w:numPr>
          <w:ilvl w:val="0"/>
          <w:numId w:val="5"/>
        </w:numPr>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Molesky, S. et al. Inverse design in nanophotonics. Nat. Photon. 12, 659–670 (2018).</w:t>
      </w:r>
    </w:p>
    <w:p w14:paraId="5A7D0627">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b/>
          <w:bCs/>
          <w:i w:val="0"/>
          <w:iCs w:val="0"/>
          <w:caps w:val="0"/>
          <w:color w:val="222222"/>
          <w:sz w:val="21"/>
          <w:szCs w:val="21"/>
          <w:shd w:val="clear" w:fill="FFFFFF"/>
        </w:rPr>
      </w:pPr>
      <w:r>
        <w:rPr>
          <w:rFonts w:hint="eastAsia" w:asciiTheme="minorEastAsia" w:hAnsiTheme="minorEastAsia" w:eastAsiaTheme="minorEastAsia" w:cstheme="minorEastAsia"/>
          <w:b/>
          <w:bCs/>
          <w:i w:val="0"/>
          <w:iCs w:val="0"/>
          <w:caps w:val="0"/>
          <w:color w:val="222222"/>
          <w:sz w:val="21"/>
          <w:szCs w:val="21"/>
          <w:shd w:val="clear" w:fill="FFFFFF"/>
        </w:rPr>
        <w:t>纳米光子学中的逆向设计</w:t>
      </w:r>
    </w:p>
    <w:p w14:paraId="4A669E43">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222222"/>
          <w:spacing w:val="0"/>
          <w:sz w:val="21"/>
          <w:szCs w:val="21"/>
          <w:shd w:val="clear" w:fill="FFFFFF"/>
        </w:rPr>
        <w:t>计算逆向设计方法（基于所需功能特征发现光学结构的算法技术）的最新进展已经开始重塑纳米光子学可用的结构景观。在这里，我们概述了光子优化这一新兴领域的关键发展的横截面：从基础结果的回顾到非线性、拓扑、近场和片上光学应用的动机。</w:t>
      </w:r>
    </w:p>
    <w:p w14:paraId="00EC30F9">
      <w:pPr>
        <w:numPr>
          <w:ilvl w:val="0"/>
          <w:numId w:val="0"/>
        </w:numPr>
        <w:bidi w:val="0"/>
        <w:rPr>
          <w:rFonts w:hint="eastAsia" w:asciiTheme="minorEastAsia" w:hAnsiTheme="minorEastAsia" w:eastAsiaTheme="minorEastAsia" w:cstheme="minorEastAsia"/>
          <w:b/>
          <w:bCs/>
          <w:sz w:val="21"/>
          <w:szCs w:val="21"/>
          <w:lang w:val="en-US" w:eastAsia="zh-CN"/>
        </w:rPr>
      </w:pPr>
    </w:p>
    <w:p w14:paraId="1E7238A2">
      <w:pPr>
        <w:numPr>
          <w:ilvl w:val="0"/>
          <w:numId w:val="5"/>
        </w:numPr>
        <w:bidi w:val="0"/>
        <w:ind w:left="0" w:leftChars="0" w:firstLine="0" w:firstLineChars="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Peurifoy, J. et al. Nanophotonic particle simulation and inverse design using artificial neural networks. Sci. Adv. 4, eaar4206 (2018)</w:t>
      </w:r>
    </w:p>
    <w:p w14:paraId="3ECADB9B">
      <w:pPr>
        <w:pStyle w:val="2"/>
        <w:keepNext w:val="0"/>
        <w:keepLines w:val="0"/>
        <w:widowControl/>
        <w:suppressLineNumbers w:val="0"/>
        <w:shd w:val="clear" w:fill="FFFFFF"/>
        <w:ind w:left="0" w:firstLine="0"/>
        <w:jc w:val="left"/>
        <w:rPr>
          <w:rFonts w:hint="eastAsia" w:asciiTheme="minorEastAsia" w:hAnsiTheme="minorEastAsia" w:eastAsiaTheme="minorEastAsia" w:cstheme="minorEastAsia"/>
          <w:b/>
          <w:bCs/>
          <w:i w:val="0"/>
          <w:iCs w:val="0"/>
          <w:caps w:val="0"/>
          <w:color w:val="1A1A1A"/>
          <w:spacing w:val="0"/>
          <w:sz w:val="21"/>
          <w:szCs w:val="21"/>
        </w:rPr>
      </w:pPr>
      <w:r>
        <w:rPr>
          <w:rFonts w:hint="eastAsia" w:asciiTheme="minorEastAsia" w:hAnsiTheme="minorEastAsia" w:eastAsiaTheme="minorEastAsia" w:cstheme="minorEastAsia"/>
          <w:b/>
          <w:bCs/>
          <w:i w:val="0"/>
          <w:iCs w:val="0"/>
          <w:caps w:val="0"/>
          <w:color w:val="1A1A1A"/>
          <w:spacing w:val="0"/>
          <w:sz w:val="21"/>
          <w:szCs w:val="21"/>
          <w:shd w:val="clear" w:fill="FFFFFF"/>
        </w:rPr>
        <w:t>使用人工神经网络的纳米光子粒子模拟和逆向设计</w:t>
      </w:r>
    </w:p>
    <w:p w14:paraId="76D7897F">
      <w:pPr>
        <w:numPr>
          <w:ilvl w:val="0"/>
          <w:numId w:val="0"/>
        </w:numPr>
        <w:bidi w:val="0"/>
        <w:ind w:leftChars="0"/>
        <w:rPr>
          <w:rFonts w:hint="eastAsia" w:asciiTheme="minorEastAsia" w:hAnsiTheme="minorEastAsia" w:eastAsiaTheme="minorEastAsia" w:cstheme="minorEastAsia"/>
          <w:sz w:val="21"/>
          <w:szCs w:val="21"/>
          <w:highlight w:val="yellow"/>
          <w:lang w:val="en-US" w:eastAsia="zh-CN"/>
        </w:rPr>
      </w:pPr>
      <w:r>
        <w:rPr>
          <w:rFonts w:hint="eastAsia" w:asciiTheme="minorEastAsia" w:hAnsiTheme="minorEastAsia" w:eastAsiaTheme="minorEastAsia" w:cstheme="minorEastAsia"/>
          <w:sz w:val="21"/>
          <w:szCs w:val="21"/>
          <w:lang w:val="en-US" w:eastAsia="zh-CN"/>
        </w:rPr>
        <w:t>我们提出了一种使用</w:t>
      </w:r>
      <w:r>
        <w:rPr>
          <w:rFonts w:hint="eastAsia" w:asciiTheme="minorEastAsia" w:hAnsiTheme="minorEastAsia" w:eastAsiaTheme="minorEastAsia" w:cstheme="minorEastAsia"/>
          <w:sz w:val="21"/>
          <w:szCs w:val="21"/>
          <w:highlight w:val="yellow"/>
          <w:lang w:val="en-US" w:eastAsia="zh-CN"/>
        </w:rPr>
        <w:t>人工神经网络来近似多层纳米粒子光散射</w:t>
      </w:r>
      <w:r>
        <w:rPr>
          <w:rFonts w:hint="eastAsia" w:asciiTheme="minorEastAsia" w:hAnsiTheme="minorEastAsia" w:eastAsiaTheme="minorEastAsia" w:cstheme="minorEastAsia"/>
          <w:sz w:val="21"/>
          <w:szCs w:val="21"/>
          <w:lang w:val="en-US" w:eastAsia="zh-CN"/>
        </w:rPr>
        <w:t>的方法。我们发现，网络只需要对数据进行少量采样的训练，就可以将模拟逼近到高精度。一旦神经网络经过训练，它就可以比传统模拟快几个数量级来模拟这种光学过程。此外，</w:t>
      </w:r>
      <w:r>
        <w:rPr>
          <w:rFonts w:hint="eastAsia" w:asciiTheme="minorEastAsia" w:hAnsiTheme="minorEastAsia" w:eastAsiaTheme="minorEastAsia" w:cstheme="minorEastAsia"/>
          <w:sz w:val="21"/>
          <w:szCs w:val="21"/>
          <w:highlight w:val="yellow"/>
          <w:lang w:val="en-US" w:eastAsia="zh-CN"/>
        </w:rPr>
        <w:t>经过训练的神经网络可用于通过使用反向传播来解决纳米光子逆设计问题，其中梯度是解析的，而不是数值的</w:t>
      </w:r>
    </w:p>
    <w:p w14:paraId="22CFE7CA">
      <w:pPr>
        <w:numPr>
          <w:ilvl w:val="0"/>
          <w:numId w:val="0"/>
        </w:numPr>
        <w:bidi w:val="0"/>
        <w:ind w:leftChars="0"/>
        <w:rPr>
          <w:rFonts w:hint="eastAsia" w:asciiTheme="minorEastAsia" w:hAnsiTheme="minorEastAsia" w:eastAsiaTheme="minorEastAsia" w:cstheme="minorEastAsia"/>
          <w:sz w:val="21"/>
          <w:szCs w:val="21"/>
          <w:highlight w:val="yellow"/>
          <w:lang w:val="en-US" w:eastAsia="zh-CN"/>
        </w:rPr>
      </w:pPr>
    </w:p>
    <w:p w14:paraId="3FCC79EE">
      <w:pPr>
        <w:numPr>
          <w:ilvl w:val="0"/>
          <w:numId w:val="0"/>
        </w:numPr>
        <w:bidi w:val="0"/>
        <w:ind w:leftChars="0"/>
        <w:rPr>
          <w:rFonts w:hint="eastAsia" w:asciiTheme="minorEastAsia" w:hAnsiTheme="minorEastAsia" w:eastAsiaTheme="minorEastAsia" w:cstheme="minorEastAsia"/>
          <w:b/>
          <w:bCs/>
          <w:sz w:val="21"/>
          <w:szCs w:val="21"/>
          <w:lang w:val="en-US" w:eastAsia="zh-CN"/>
        </w:rPr>
      </w:pPr>
    </w:p>
    <w:p w14:paraId="14B39029">
      <w:pPr>
        <w:numPr>
          <w:ilvl w:val="0"/>
          <w:numId w:val="5"/>
        </w:numPr>
        <w:bidi w:val="0"/>
        <w:ind w:left="0" w:leftChars="0" w:firstLine="0" w:firstLineChars="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rPr>
        <w:t>Stern, M., Arinze, C., Perez, L., Palmer, S. E. &amp; Murugan, A. Supervised learning through physical changes in a mechanical system. Proc. Natl Acad. Sci. USA 117, 14843–14850 (2020)</w:t>
      </w:r>
    </w:p>
    <w:p w14:paraId="1777E32C">
      <w:pPr>
        <w:pStyle w:val="2"/>
        <w:keepNext w:val="0"/>
        <w:keepLines w:val="0"/>
        <w:widowControl/>
        <w:suppressLineNumbers w:val="0"/>
        <w:shd w:val="clear" w:fill="FFFFFF"/>
        <w:spacing w:before="0" w:beforeAutospacing="0" w:after="0" w:afterAutospacing="0"/>
        <w:ind w:left="0" w:right="0" w:firstLine="0"/>
        <w:jc w:val="left"/>
        <w:rPr>
          <w:rFonts w:hint="eastAsia" w:asciiTheme="minorEastAsia" w:hAnsiTheme="minorEastAsia" w:eastAsiaTheme="minorEastAsia" w:cstheme="minorEastAsia"/>
          <w:b/>
          <w:bCs/>
          <w:i w:val="0"/>
          <w:iCs w:val="0"/>
          <w:caps w:val="0"/>
          <w:color w:val="0B0B0B"/>
          <w:spacing w:val="0"/>
          <w:sz w:val="21"/>
          <w:szCs w:val="21"/>
          <w:shd w:val="clear" w:fill="FFFFFF"/>
        </w:rPr>
      </w:pPr>
      <w:r>
        <w:rPr>
          <w:rFonts w:hint="eastAsia" w:asciiTheme="minorEastAsia" w:hAnsiTheme="minorEastAsia" w:eastAsiaTheme="minorEastAsia" w:cstheme="minorEastAsia"/>
          <w:b/>
          <w:bCs/>
          <w:i w:val="0"/>
          <w:iCs w:val="0"/>
          <w:caps w:val="0"/>
          <w:color w:val="0B0B0B"/>
          <w:spacing w:val="0"/>
          <w:sz w:val="21"/>
          <w:szCs w:val="21"/>
          <w:shd w:val="clear" w:fill="FFFFFF"/>
        </w:rPr>
        <w:t>通过机械系统的物理变化进行监督学习</w:t>
      </w:r>
    </w:p>
    <w:p w14:paraId="2DA865D1">
      <w:pPr>
        <w:rPr>
          <w:rFonts w:hint="eastAsia" w:asciiTheme="minorEastAsia" w:hAnsiTheme="minorEastAsia" w:eastAsiaTheme="minorEastAsia" w:cstheme="minorEastAsia"/>
          <w:b/>
          <w:bCs/>
          <w:i w:val="0"/>
          <w:iCs w:val="0"/>
          <w:caps w:val="0"/>
          <w:color w:val="0B0B0B"/>
          <w:spacing w:val="0"/>
          <w:sz w:val="21"/>
          <w:szCs w:val="21"/>
          <w:shd w:val="clear" w:fill="FFFFFF"/>
        </w:rPr>
      </w:pPr>
    </w:p>
    <w:p w14:paraId="19A7CE23">
      <w:pPr>
        <w:rPr>
          <w:rFonts w:hint="default" w:asciiTheme="minorEastAsia" w:hAnsiTheme="minorEastAsia" w:eastAsiaTheme="minorEastAsia" w:cstheme="minorEastAsia"/>
          <w:b w:val="0"/>
          <w:bCs w:val="0"/>
          <w:i w:val="0"/>
          <w:iCs w:val="0"/>
          <w:caps w:val="0"/>
          <w:color w:val="0B0B0B"/>
          <w:spacing w:val="0"/>
          <w:sz w:val="21"/>
          <w:szCs w:val="21"/>
          <w:u w:val="single"/>
          <w:shd w:val="clear" w:fill="FFFFFF"/>
          <w:lang w:val="en-US" w:eastAsia="zh-CN"/>
        </w:rPr>
      </w:pPr>
      <w:r>
        <w:rPr>
          <w:rFonts w:hint="eastAsia" w:asciiTheme="minorEastAsia" w:hAnsiTheme="minorEastAsia" w:cstheme="minorEastAsia"/>
          <w:b w:val="0"/>
          <w:bCs w:val="0"/>
          <w:i w:val="0"/>
          <w:iCs w:val="0"/>
          <w:caps w:val="0"/>
          <w:color w:val="0B0B0B"/>
          <w:spacing w:val="0"/>
          <w:sz w:val="21"/>
          <w:szCs w:val="21"/>
          <w:u w:val="single"/>
          <w:shd w:val="clear" w:fill="FFFFFF"/>
          <w:lang w:val="en-US" w:eastAsia="zh-CN"/>
        </w:rPr>
        <w:t>监督学习：使用已知正确输出的训练集和测试集的学习</w:t>
      </w:r>
    </w:p>
    <w:p w14:paraId="6D02DAD9">
      <w:pPr>
        <w:numPr>
          <w:ilvl w:val="0"/>
          <w:numId w:val="0"/>
        </w:numPr>
        <w:bidi w:val="0"/>
        <w:rPr>
          <w:rFonts w:hint="eastAsia" w:asciiTheme="minorEastAsia" w:hAnsiTheme="minorEastAsia" w:eastAsiaTheme="minorEastAsia" w:cstheme="minorEastAsia"/>
          <w:sz w:val="21"/>
          <w:szCs w:val="21"/>
          <w:lang w:val="en-US" w:eastAsia="zh-CN"/>
        </w:rPr>
      </w:pPr>
    </w:p>
    <w:p w14:paraId="0B70E688">
      <w:pPr>
        <w:numPr>
          <w:ilvl w:val="0"/>
          <w:numId w:val="0"/>
        </w:num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机械超材料通常设计为显示对规定力的所需响应。在某些应用中，很难准确指定所需的力-响应关系，</w:t>
      </w:r>
      <w:r>
        <w:rPr>
          <w:rFonts w:hint="eastAsia" w:asciiTheme="minorEastAsia" w:hAnsiTheme="minorEastAsia" w:eastAsiaTheme="minorEastAsia" w:cstheme="minorEastAsia"/>
          <w:sz w:val="21"/>
          <w:szCs w:val="21"/>
          <w:highlight w:val="yellow"/>
          <w:lang w:val="en-US" w:eastAsia="zh-CN"/>
        </w:rPr>
        <w:t>但很容易获得力和所需响应的示例</w:t>
      </w:r>
      <w:r>
        <w:rPr>
          <w:rFonts w:hint="eastAsia" w:asciiTheme="minorEastAsia" w:hAnsiTheme="minorEastAsia" w:eastAsiaTheme="minorEastAsia" w:cstheme="minorEastAsia"/>
          <w:sz w:val="21"/>
          <w:szCs w:val="21"/>
          <w:lang w:val="en-US" w:eastAsia="zh-CN"/>
        </w:rPr>
        <w:t>。在这里，我们提出了一个在薄而折痕的薄片中进行监督学习的框架，该框架通过</w:t>
      </w:r>
      <w:r>
        <w:rPr>
          <w:rFonts w:hint="eastAsia" w:asciiTheme="minorEastAsia" w:hAnsiTheme="minorEastAsia" w:eastAsiaTheme="minorEastAsia" w:cstheme="minorEastAsia"/>
          <w:sz w:val="21"/>
          <w:szCs w:val="21"/>
          <w:highlight w:val="yellow"/>
          <w:lang w:val="en-US" w:eastAsia="zh-CN"/>
        </w:rPr>
        <w:t>实际体验训练示例来学习所需的力-响应行为</w:t>
      </w:r>
      <w:r>
        <w:rPr>
          <w:rFonts w:hint="eastAsia" w:asciiTheme="minorEastAsia" w:hAnsiTheme="minorEastAsia" w:eastAsiaTheme="minorEastAsia" w:cstheme="minorEastAsia"/>
          <w:sz w:val="21"/>
          <w:szCs w:val="21"/>
          <w:lang w:val="en-US" w:eastAsia="zh-CN"/>
        </w:rPr>
        <w:t>，然后至关重要的是，对以前看不见的测试力做出正确的反应（概括）。在训练过程中，我们使用训练力折叠床单，促使局部折痕刚度与他们所经历的应变成比例变化。我们发现，这种学习过程重塑了折叠板材中固有的非线性，以便显示以前看不见的测试力的正确响应。我们展示了学习表中的训练误差、测试误差和表大小（模型复杂度）之间的关系，并将它们与机器学习算法中的对应项进行了比较。我们的框架展示了如何通过局部物理学习过程雕刻无序机械材料的崎岖能量景观，以显示所需的力-响应行为。</w:t>
      </w:r>
    </w:p>
    <w:p w14:paraId="65D05A04">
      <w:pPr>
        <w:numPr>
          <w:ilvl w:val="0"/>
          <w:numId w:val="5"/>
        </w:numPr>
        <w:ind w:left="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Zhou, F. &amp; Chai, Y. Near-sensor and in-sensor computing. Nat. Electron. 3, 664–671 (2020).</w:t>
      </w:r>
    </w:p>
    <w:p w14:paraId="0AA0CB9F">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b/>
          <w:bCs/>
          <w:i w:val="0"/>
          <w:iCs w:val="0"/>
          <w:caps w:val="0"/>
          <w:color w:val="222222"/>
          <w:sz w:val="21"/>
          <w:szCs w:val="21"/>
        </w:rPr>
      </w:pPr>
      <w:r>
        <w:rPr>
          <w:rFonts w:hint="eastAsia" w:asciiTheme="minorEastAsia" w:hAnsiTheme="minorEastAsia" w:eastAsiaTheme="minorEastAsia" w:cstheme="minorEastAsia"/>
          <w:b/>
          <w:bCs/>
          <w:i w:val="0"/>
          <w:iCs w:val="0"/>
          <w:caps w:val="0"/>
          <w:color w:val="222222"/>
          <w:sz w:val="21"/>
          <w:szCs w:val="21"/>
          <w:shd w:val="clear" w:fill="FFFFFF"/>
        </w:rPr>
        <w:t>近传感器和传感器内计算</w:t>
      </w:r>
    </w:p>
    <w:p w14:paraId="7785615E">
      <w:pPr>
        <w:numPr>
          <w:ilvl w:val="0"/>
          <w:numId w:val="0"/>
        </w:numPr>
        <w:ind w:leftChars="0"/>
        <w:rPr>
          <w:rFonts w:hint="eastAsia" w:asciiTheme="minorEastAsia" w:hAnsiTheme="minorEastAsia" w:eastAsiaTheme="minorEastAsia" w:cstheme="minorEastAsia"/>
          <w:i w:val="0"/>
          <w:iCs w:val="0"/>
          <w:caps w:val="0"/>
          <w:color w:val="222222"/>
          <w:spacing w:val="0"/>
          <w:sz w:val="21"/>
          <w:szCs w:val="21"/>
          <w:shd w:val="clear" w:fill="FFFFFF"/>
        </w:rPr>
      </w:pPr>
      <w:r>
        <w:rPr>
          <w:rFonts w:hint="eastAsia" w:asciiTheme="minorEastAsia" w:hAnsiTheme="minorEastAsia" w:eastAsiaTheme="minorEastAsia" w:cstheme="minorEastAsia"/>
          <w:i w:val="0"/>
          <w:iCs w:val="0"/>
          <w:caps w:val="0"/>
          <w:color w:val="222222"/>
          <w:spacing w:val="0"/>
          <w:sz w:val="21"/>
          <w:szCs w:val="21"/>
          <w:shd w:val="clear" w:fill="FFFFFF"/>
        </w:rPr>
        <w:t>通常用于感官网络的节点数量正在迅速增长，导致大量冗余数据在感官终端和计算单元之间交换。为了有效地处理如此大量的数据并降低功耗，有必要开发在感官网络附近或内部运行的计算方法，并可以减少传感和处理单元之间的冗余数据移动。在这里，我们研究了近传感器和传感器内计算的概念，其中计算任务部分转移到感觉终端。我们将函数分为低级和高级处理，并讨论了不同物理传感系统近传感器和传感器内计算的实现。我们还分析了该领域的现有挑战，并为使用先进制造技术的集成传感和处理单元的硬件实现提供了可能的解决方案。</w:t>
      </w:r>
    </w:p>
    <w:p w14:paraId="7FC7FCDB">
      <w:pPr>
        <w:numPr>
          <w:ilvl w:val="0"/>
          <w:numId w:val="5"/>
        </w:numPr>
        <w:ind w:left="0" w:leftChars="0" w:firstLine="0" w:firstLineChars="0"/>
        <w:rPr>
          <w:rFonts w:hint="eastAsia" w:asciiTheme="minorEastAsia" w:hAnsiTheme="minorEastAsia" w:eastAsiaTheme="minorEastAsia" w:cstheme="minorEastAsia"/>
          <w:b/>
          <w:bCs/>
          <w:i w:val="0"/>
          <w:iCs w:val="0"/>
          <w:caps w:val="0"/>
          <w:color w:val="222222"/>
          <w:spacing w:val="0"/>
          <w:sz w:val="21"/>
          <w:szCs w:val="21"/>
          <w:shd w:val="clear" w:fill="FFFFFF"/>
          <w:lang w:val="en-US" w:eastAsia="zh-CN"/>
        </w:rPr>
      </w:pPr>
      <w:r>
        <w:rPr>
          <w:rFonts w:hint="eastAsia" w:asciiTheme="minorEastAsia" w:hAnsiTheme="minorEastAsia" w:eastAsiaTheme="minorEastAsia" w:cstheme="minorEastAsia"/>
          <w:b/>
          <w:bCs/>
          <w:sz w:val="21"/>
          <w:szCs w:val="21"/>
        </w:rPr>
        <w:t>Martel, J. N., Mueller, L. K., Carey, S. J., Dudek, P. &amp; Wetzstein, G. Neural sensors: learning pixel exposures for HDR imaging and video compressive sensing with programmable sensors. IEEE Trans. Pattern Anal. Mach. Intell. 42, 1642–1653 (2020).</w:t>
      </w:r>
    </w:p>
    <w:p w14:paraId="40F2C410">
      <w:pPr>
        <w:numPr>
          <w:ilvl w:val="0"/>
          <w:numId w:val="0"/>
        </w:numPr>
        <w:ind w:leftChars="0"/>
        <w:rPr>
          <w:rFonts w:hint="eastAsia" w:asciiTheme="minorEastAsia" w:hAnsiTheme="minorEastAsia" w:eastAsiaTheme="minorEastAsia" w:cstheme="minorEastAsia"/>
          <w:b/>
          <w:bCs/>
          <w:i w:val="0"/>
          <w:iCs w:val="0"/>
          <w:caps w:val="0"/>
          <w:color w:val="222222"/>
          <w:spacing w:val="0"/>
          <w:sz w:val="21"/>
          <w:szCs w:val="21"/>
          <w:shd w:val="clear" w:fill="FFFFFF"/>
          <w:lang w:val="en-US" w:eastAsia="zh-CN"/>
        </w:rPr>
      </w:pPr>
      <w:r>
        <w:rPr>
          <w:rFonts w:hint="eastAsia" w:asciiTheme="minorEastAsia" w:hAnsiTheme="minorEastAsia" w:eastAsiaTheme="minorEastAsia" w:cstheme="minorEastAsia"/>
          <w:b/>
          <w:bCs/>
          <w:i w:val="0"/>
          <w:iCs w:val="0"/>
          <w:caps w:val="0"/>
          <w:color w:val="222222"/>
          <w:spacing w:val="0"/>
          <w:sz w:val="21"/>
          <w:szCs w:val="21"/>
          <w:shd w:val="clear" w:fill="FFFFFF"/>
          <w:lang w:val="en-US" w:eastAsia="zh-CN"/>
        </w:rPr>
        <w:t>神经传感器：使用可编程传感器学习用于 HDR 成像和视频压缩传感的像素曝光</w:t>
      </w:r>
    </w:p>
    <w:p w14:paraId="479EEB0A">
      <w:pPr>
        <w:numPr>
          <w:ilvl w:val="0"/>
          <w:numId w:val="0"/>
        </w:numPr>
        <w:ind w:leftChars="0"/>
        <w:rPr>
          <w:rFonts w:hint="eastAsia" w:asciiTheme="minorEastAsia" w:hAnsiTheme="minorEastAsia" w:eastAsiaTheme="minorEastAsia" w:cstheme="minorEastAsia"/>
          <w:i w:val="0"/>
          <w:iCs w:val="0"/>
          <w:caps w:val="0"/>
          <w:color w:val="222222"/>
          <w:spacing w:val="0"/>
          <w:sz w:val="21"/>
          <w:szCs w:val="21"/>
          <w:shd w:val="clear" w:fill="FFFFFF"/>
          <w:lang w:val="en-US" w:eastAsia="zh-CN"/>
        </w:rPr>
      </w:pPr>
      <w:r>
        <w:rPr>
          <w:rFonts w:hint="eastAsia" w:asciiTheme="minorEastAsia" w:hAnsiTheme="minorEastAsia" w:eastAsiaTheme="minorEastAsia" w:cstheme="minorEastAsia"/>
          <w:i w:val="0"/>
          <w:iCs w:val="0"/>
          <w:caps w:val="0"/>
          <w:color w:val="222222"/>
          <w:spacing w:val="0"/>
          <w:sz w:val="21"/>
          <w:szCs w:val="21"/>
          <w:shd w:val="clear" w:fill="FFFFFF"/>
          <w:lang w:val="en-US" w:eastAsia="zh-CN"/>
        </w:rPr>
        <w:t>相机传感器依靠全局或卷帘快门功能来曝光图像。这种固定功能方法严重限制了传感器捕捉高动态范围 （HDR） 场景和解析高速动态的能力。空间变化像素曝光已被引入作为一种强大的计算摄影方法，用于对传感器上的辐照度进行光学编码，并通过计算恢复场景的附加信息，但现有方法依赖于启发式编码方案和笨重的空间光调制器来光学实现这些曝光功能。在这里，</w:t>
      </w:r>
      <w:r>
        <w:rPr>
          <w:rFonts w:hint="eastAsia" w:asciiTheme="minorEastAsia" w:hAnsiTheme="minorEastAsia" w:eastAsiaTheme="minorEastAsia" w:cstheme="minorEastAsia"/>
          <w:i w:val="0"/>
          <w:iCs w:val="0"/>
          <w:caps w:val="0"/>
          <w:color w:val="222222"/>
          <w:spacing w:val="0"/>
          <w:sz w:val="21"/>
          <w:szCs w:val="21"/>
          <w:highlight w:val="yellow"/>
          <w:shd w:val="clear" w:fill="FFFFFF"/>
          <w:lang w:val="en-US" w:eastAsia="zh-CN"/>
        </w:rPr>
        <w:t>我们介绍了神经传感器作为一种方法，以端到端的方式与可微分图像处理方法（如神经网络）一起优化每像素快门功能。此外，我们还演示了如何利用新兴的可编程和可重构传感器处理器直接在传感器上实现优化的曝光功能。</w:t>
      </w:r>
      <w:r>
        <w:rPr>
          <w:rFonts w:hint="eastAsia" w:asciiTheme="minorEastAsia" w:hAnsiTheme="minorEastAsia" w:eastAsiaTheme="minorEastAsia" w:cstheme="minorEastAsia"/>
          <w:i w:val="0"/>
          <w:iCs w:val="0"/>
          <w:caps w:val="0"/>
          <w:color w:val="222222"/>
          <w:spacing w:val="0"/>
          <w:sz w:val="21"/>
          <w:szCs w:val="21"/>
          <w:shd w:val="clear" w:fill="FFFFFF"/>
          <w:lang w:val="en-US" w:eastAsia="zh-CN"/>
        </w:rPr>
        <w:t>我们的系统考虑了传感器的特定局限性，以优化物理上可行的光学代码，并在模拟和真实场景的实验中评估其快照 HDR 和高速压缩成像的性能。</w:t>
      </w:r>
    </w:p>
    <w:p w14:paraId="1CB6D7AA">
      <w:pPr>
        <w:numPr>
          <w:ilvl w:val="0"/>
          <w:numId w:val="5"/>
        </w:numPr>
        <w:ind w:left="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Mennel, L. et al. Ultrafast machine vision with 2D material neural network image sensors. Nature 579, 62–66 (2020).</w:t>
      </w:r>
    </w:p>
    <w:p w14:paraId="19559181">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b/>
          <w:bCs/>
          <w:i w:val="0"/>
          <w:iCs w:val="0"/>
          <w:caps w:val="0"/>
          <w:color w:val="222222"/>
          <w:sz w:val="21"/>
          <w:szCs w:val="21"/>
        </w:rPr>
      </w:pPr>
      <w:r>
        <w:rPr>
          <w:rFonts w:hint="eastAsia" w:asciiTheme="minorEastAsia" w:hAnsiTheme="minorEastAsia" w:eastAsiaTheme="minorEastAsia" w:cstheme="minorEastAsia"/>
          <w:b/>
          <w:bCs/>
          <w:i w:val="0"/>
          <w:iCs w:val="0"/>
          <w:caps w:val="0"/>
          <w:color w:val="222222"/>
          <w:sz w:val="21"/>
          <w:szCs w:val="21"/>
          <w:shd w:val="clear" w:fill="FFFFFF"/>
        </w:rPr>
        <w:t>采用 2D 材料神经网络图像传感器的超快机器视觉</w:t>
      </w:r>
    </w:p>
    <w:p w14:paraId="77B2ED0E">
      <w:pPr>
        <w:numPr>
          <w:ilvl w:val="0"/>
          <w:numId w:val="0"/>
        </w:numPr>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222222"/>
          <w:spacing w:val="0"/>
          <w:sz w:val="21"/>
          <w:szCs w:val="21"/>
          <w:shd w:val="clear" w:fill="FFFFFF"/>
        </w:rPr>
        <w:t>近年来，机器视觉技术取得了巨大的飞跃，现在正在成为各种智能系统不可或缺的一部分，包括自动驾驶汽车和机器人技术。通常，视觉信息由基于帧的相机捕获，转换为数字格式，然后使用机器学习算法（如人工神经网络 （ANN））进行处理</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"https://www.nature.com/articles/s41586-020-2038-x" \l "ref-CR1" \o "LeCun, Y., Bengio, Y. &amp; Hinton, G. Deep learning. Nature 521, 436–444 (2015)."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shd w:val="clear" w:fill="FFFFFF"/>
          <w:vertAlign w:val="baseline"/>
        </w:rPr>
        <w:t>1</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.然而，通过整个信号链传递的大量（大部分是冗余的）数据会导致低帧速率和高功耗。因此，已经开发了各种视觉数据预处理技术</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"https://www.nature.com/articles/s41586-020-2038-x" \l "ref-CR2" \o "Mead, C. A. &amp; Mahowald, M. A. A silicon model of early visual processing. Neural Netw. 1, 91–97 (1988)."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vertAlign w:val="baseline"/>
        </w:rPr>
        <w:t>2,3,4,5,6,7</w: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"https://www.nature.com/articles/s41586-020-2038-x" \l "ref-CR3" \o "Lichtsteiner, P., Posch, C. &amp; Delbruck, T. A. 128×128 120 dB 15 μs latency asynchronous temporal contrast vision sensor. IEEE J. Solid-State Circuits 43, 566–576 (2008)."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"https://www.nature.com/articles/s41586-020-2038-x" \l "ref-CR4" \o "Cottini, N., Gottardi, M., Massari, N., Passerone, R. &amp; Smilansky, Z. A. 33 μW 64×64 pixel vision sensor embedding robust dynamic background subtraction for EVENT detection and scene interpretation. IEEE J. Solid-State Circuits 48, 850–863 (2013)."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"https://www.nature.com/articles/s41586-020-2038-x" \l "ref-CR5" \o "Kyuma, K. et al. Artificial retinas—fast, versatile image processors. Nature 372, 197–198 (1994)."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"https://www.nature.com/articles/s41586-020-2038-x" \l "ref-CR6" \o "Posch, C., Serrano-Gotarredona, T., Linares-Barranco, B. &amp; Delbruck, T. Retinomorphic event-based vision sensors: bioinspired cameras with spiking output. Proc. IEEE 102, 1470–1484 (2014)."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instrText xml:space="preserve"> HYPERLINK "https://www.nature.com/articles/s41586-020-2038-x" \l "ref-CR7" \o "Zhou, F. et al. Optoelectronic resistive random access memory for neuromorphic vision sensors. Nat. Nanotechnol. 14, 776–782 (2019)." </w:instrText>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shd w:val="clear" w:fill="FFFFFF"/>
        </w:rPr>
        <w:t>提高 ANN 中后续信号处理的效率。在这里，我们</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证明了图像传感器本身可以构成一个ANN，它可以同时感知和处理光学图像而不会延迟。我们的器件基于可重构的二维（2D）半导体</w:t>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instrText xml:space="preserve"> HYPERLINK "https://www.nature.com/articles/s41586-020-2038-x" \l "ref-CR8" \o "Manzeli, S., Ovchinnikov, D., Pasquier, D., Yazyev, O. V. &amp; Kis, A. 2D transition metal dichalcogenides. Nat. Rev. Mater. 2, 17033 (2017)." </w:instrText>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separate"/>
      </w:r>
      <w:r>
        <w:rPr>
          <w:rStyle w:val="6"/>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t>8,9</w:t>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instrText xml:space="preserve"> HYPERLINK "https://www.nature.com/articles/s41586-020-2038-x" \l "ref-CR9" \o "Mueller, T. &amp; Malic, E. Exciton physics and device application of two-dimensional transition metal dichalcogenide semiconductors. npj 2D Mater. Appl. 2, 29 (2018)." </w:instrText>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highlight w:val="yellow"/>
          <w:shd w:val="clear" w:fill="FFFFFF"/>
        </w:rPr>
        <w:t>光电二极管</w:t>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instrText xml:space="preserve"> HYPERLINK "https://www.nature.com/articles/s41586-020-2038-x" \l "ref-CR10" \o "Pospischil, A., Furchi, M. M. &amp; Mueller, T. Solar-energy conversion and light emission in an atomic monolayer p–n diode. Nat. Nanotechnol. 9, 257–261 (2014)." </w:instrText>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highlight w:val="yellow"/>
          <w:shd w:val="clear" w:fill="FFFFFF"/>
          <w:vertAlign w:val="baseline"/>
        </w:rPr>
        <w:t>10,11,12</w:t>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instrText xml:space="preserve"> HYPERLINK "https://www.nature.com/articles/s41586-020-2038-x" \l "ref-CR11" \o "Baugher, B. W., Churchill, H. O., Yang, Y. &amp; Jarillo-Herrero, P. Optoelectronic devices based on electrically tunable p–n diodes in a monolayer dichalcogenide. Nat. Nanotechnol. 9, 262–267 (2014)." </w:instrText>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end"/>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begin"/>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instrText xml:space="preserve"> HYPERLINK "https://www.nature.com/articles/s41586-020-2038-x" \l "ref-CR12" \o "Ross, J. S. et al. Electrically tunable excitonic light-emitting diodes based on monolayer WSe2 p–n junctions. Nat. Nanotechnol. 9, 268–272 (2014)." </w:instrText>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separate"/>
      </w:r>
      <w:r>
        <w:rPr>
          <w:rFonts w:hint="eastAsia" w:asciiTheme="minorEastAsia" w:hAnsiTheme="minorEastAsia" w:eastAsiaTheme="minorEastAsia" w:cstheme="minorEastAsia"/>
          <w:i w:val="0"/>
          <w:iCs w:val="0"/>
          <w:caps w:val="0"/>
          <w:color w:val="006699"/>
          <w:spacing w:val="0"/>
          <w:sz w:val="21"/>
          <w:szCs w:val="21"/>
          <w:highlight w:val="yellow"/>
          <w:shd w:val="clear" w:fill="FFFFFF"/>
          <w:vertAlign w:val="baseline"/>
        </w:rPr>
        <w:fldChar w:fldCharType="end"/>
      </w:r>
      <w:r>
        <w:rPr>
          <w:rFonts w:hint="eastAsia" w:asciiTheme="minorEastAsia" w:hAnsiTheme="minorEastAsia" w:eastAsiaTheme="minorEastAsia" w:cstheme="minorEastAsia"/>
          <w:i w:val="0"/>
          <w:iCs w:val="0"/>
          <w:caps w:val="0"/>
          <w:color w:val="222222"/>
          <w:spacing w:val="0"/>
          <w:sz w:val="21"/>
          <w:szCs w:val="21"/>
          <w:highlight w:val="yellow"/>
          <w:shd w:val="clear" w:fill="FFFFFF"/>
        </w:rPr>
        <w:t>阵列，网络的突触权重存储在连续可调的光响应度矩阵中。我</w:t>
      </w:r>
      <w:r>
        <w:rPr>
          <w:rFonts w:hint="eastAsia" w:asciiTheme="minorEastAsia" w:hAnsiTheme="minorEastAsia" w:eastAsiaTheme="minorEastAsia" w:cstheme="minorEastAsia"/>
          <w:i w:val="0"/>
          <w:iCs w:val="0"/>
          <w:caps w:val="0"/>
          <w:color w:val="222222"/>
          <w:spacing w:val="0"/>
          <w:sz w:val="21"/>
          <w:szCs w:val="21"/>
          <w:shd w:val="clear" w:fill="FFFFFF"/>
        </w:rPr>
        <w:t>们演示了监督和无监督学习，并训练传感器对图像进行分类和编码，这些图像以每秒 2000 万个箱的吞吐量光学投射到芯片上。</w:t>
      </w:r>
    </w:p>
    <w:p w14:paraId="46311B59">
      <w:pPr>
        <w:numPr>
          <w:ilvl w:val="0"/>
          <w:numId w:val="0"/>
        </w:numPr>
        <w:ind w:left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lang w:val="en-US" w:eastAsia="zh-CN"/>
        </w:rPr>
        <w:t>[33]</w:t>
      </w:r>
      <w:r>
        <w:rPr>
          <w:rFonts w:hint="eastAsia" w:asciiTheme="minorEastAsia" w:hAnsiTheme="minorEastAsia" w:eastAsiaTheme="minorEastAsia" w:cstheme="minorEastAsia"/>
          <w:b/>
          <w:bCs/>
          <w:sz w:val="21"/>
          <w:szCs w:val="21"/>
        </w:rPr>
        <w:t>Brooks, R. A. Intelligence without reason. In Proc. 12th International Joint Conference on Artificial Intelligence Vol. 1, 569–595 (Morgan Kaufmann, 1991).</w:t>
      </w:r>
    </w:p>
    <w:p w14:paraId="665446F7">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计算机和思想是共同将人工智能定义为一门学科的两个类别。人们普遍认为，过去三十年来，人工智能方面的工作对计算机体系结构的各个方面产生了重大影响。在本文中，我们也提出了相反的主张;计算机体系结构的状态对我们的思维模式产生了重大影响。冯·诺依曼（Von Neumann）的计算模型在特定方向上引领了人工智能。生物系统中的智能是完全不同的。最近在基于行为的人工智能方面的工作产生了新的智能模型，这些模型在精神上更接近生物系统。他们使用的非冯·诺依曼计算模型与生物计算有许多共同的特征。</w:t>
      </w:r>
    </w:p>
    <w:p w14:paraId="3EAAA9E4">
      <w:pPr>
        <w:numPr>
          <w:ilvl w:val="0"/>
          <w:numId w:val="0"/>
        </w:num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[34]Hooker, S. The hardware lottery. Preprint at https://arxiv.org/abs/2009.06489 (2020).</w:t>
      </w:r>
    </w:p>
    <w:p w14:paraId="621CFEA0">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硬件、系统和算法研究社区历来有不同的激励结构和波动的动机来明确地相互接触。这种历史处理方式很奇怪，因为硬件和软件经常决定哪些研究想法成功（和失败）。本文引入了“硬件彩票”一词来描述一个研究想法何时获胜，因为它适合可用的软件和硬件，而不是因为这个想法优于其他研究方向。早期计算机科学史上的例子说明了硬件彩票如何通过将成功的想法视为失败来延迟研究进度。鉴于领域专用硬件的出现，这些经验教训尤为突出，这使得偏离研究思想的人迹罕至的道路的成本越来越高。本文认为，计算进步带来的收益可能会变得更加不平衡，某些研究方向进入快车道，而其他研究方向的进展则进一步受阻。</w:t>
      </w:r>
    </w:p>
    <w:p w14:paraId="6AC5FF2C">
      <w:pPr>
        <w:numPr>
          <w:ilvl w:val="0"/>
          <w:numId w:val="6"/>
        </w:num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Krizhevsky, A., Sutskever, I. &amp; Hinton, G. E. Imagenet classification with deep convolutional neural networks. Adv. Neural Inf. Process. Syst. 25, 1097–1105 (2012).</w:t>
      </w:r>
    </w:p>
    <w:p w14:paraId="635AF50B">
      <w:pPr>
        <w:numPr>
          <w:ilvl w:val="0"/>
          <w:numId w:val="0"/>
        </w:num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使用深度卷积神经网络进行 ImageNet 分类</w:t>
      </w:r>
    </w:p>
    <w:p w14:paraId="1F148CA9">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我们训练了一个大型深度卷积神经网络，将 ImageNet LSVRC-2010 竞赛中的 120 万张高分辨率图像分类为 1000 个不同的类别。在测试数据上，我们分别实现了 37.5% 和 17.0% 的前 1 名和前 5 名错误率，这比以前最先进的要好得多。神经网络有 6000 万个参数和 650,000 个神经元，由五个卷积层组成，其中一些卷积层后面是最大池化层，以及三个完全连接的层，最终是 1000 路 softmax。为了加快训练速度，我们使用了非饱和神经元和非常高效的 GPU 卷积运算实现。为了减少全连接层中的过拟合，我们采用了一种最近开发的称为“dropout”的正则化方法，该方法被证明非常有效。我们还在 ILSVRC-2012 竞赛中输入了该模型的变体，并取得了 15.3% 的前 5 名测试错误率，而第二名的参赛作品则为 26.2%。</w:t>
      </w:r>
    </w:p>
    <w:p w14:paraId="5E9EEAC7">
      <w:pPr>
        <w:pStyle w:val="2"/>
        <w:keepNext w:val="0"/>
        <w:keepLines w:val="0"/>
        <w:widowControl/>
        <w:numPr>
          <w:ilvl w:val="0"/>
          <w:numId w:val="7"/>
        </w:numPr>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Lin, H. W., Tegmark, M. &amp; Rolnick, D. Why does deep and cheap learning work so well? J. Stat. Phys. 168, 1223–1247 (2017).</w:t>
      </w:r>
    </w:p>
    <w:p w14:paraId="159CFEF6">
      <w:pPr>
        <w:pStyle w:val="2"/>
        <w:keepNext w:val="0"/>
        <w:keepLines w:val="0"/>
        <w:widowControl/>
        <w:numPr>
          <w:ilvl w:val="0"/>
          <w:numId w:val="0"/>
        </w:numPr>
        <w:suppressLineNumbers w:val="0"/>
        <w:shd w:val="clear" w:fill="FFFFFF"/>
        <w:spacing w:before="53" w:beforeAutospacing="0" w:after="120" w:afterAutospacing="0" w:line="280" w:lineRule="atLeast"/>
        <w:ind w:left="200" w:leftChars="0" w:right="0" w:rightChars="0"/>
        <w:outlineLvl w:val="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为什么深度和廉价的学习效果如此之好？</w:t>
      </w:r>
    </w:p>
    <w:p w14:paraId="7207A146">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shd w:val="clear" w:fill="FFFFFF"/>
        </w:rPr>
        <w:t>我们展示了深度学习的成功不仅取决于数学，还取决于物理学：尽管众所周知的数学定理保证了神经网络可以很好地逼近任意函数，但具有实际意义的函数类别通常可以通过“廉价学习”来近似，其</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参数比通用函数少得多</w:t>
      </w:r>
      <w:r>
        <w:rPr>
          <w:rFonts w:hint="eastAsia" w:asciiTheme="minorEastAsia" w:hAnsiTheme="minorEastAsia" w:eastAsiaTheme="minorEastAsia" w:cstheme="minorEastAsia"/>
          <w:i w:val="0"/>
          <w:iCs w:val="0"/>
          <w:caps w:val="0"/>
          <w:color w:val="000000"/>
          <w:spacing w:val="0"/>
          <w:sz w:val="21"/>
          <w:szCs w:val="21"/>
          <w:shd w:val="clear" w:fill="FFFFFF"/>
        </w:rPr>
        <w:t>。我们探讨了物理学中经常遇到的属性，如对称性、局域性、组合性和多项式对数概率，如何转化为非常简单的神经网络。我们进一步认为，当生成数据的统计过程具有物理学和机器学习中普遍存在的某种分层形式时，深度神经网络可能比浅层神经网络更有效。我们使用信息论对这些主张进行形式化，并讨论了与重整化群的关系。我们证明了各种“无扁平定理”，表明当有效的线性深度网络不能被不损失效率的浅层网络精确近似时，例如，我们证明了 </w:t>
      </w:r>
      <w:r>
        <w:rPr>
          <w:rFonts w:hint="eastAsia" w:asciiTheme="minorEastAsia" w:hAnsiTheme="minorEastAsia" w:eastAsiaTheme="minorEastAsia" w:cstheme="minorEastAsia"/>
          <w:i/>
          <w:iCs/>
          <w:caps w:val="0"/>
          <w:color w:val="CC0000"/>
          <w:spacing w:val="0"/>
          <w:sz w:val="21"/>
          <w:szCs w:val="21"/>
          <w:shd w:val="clear" w:fill="FFFFFF"/>
        </w:rPr>
        <w:t>[数学处理误差]</w:t>
      </w:r>
      <w:r>
        <w:rPr>
          <w:rFonts w:hint="eastAsia" w:asciiTheme="minorEastAsia" w:hAnsiTheme="minorEastAsia" w:eastAsiaTheme="minorEastAsia" w:cstheme="minorEastAsia"/>
          <w:i w:val="0"/>
          <w:iCs w:val="0"/>
          <w:caps w:val="0"/>
          <w:color w:val="000000"/>
          <w:spacing w:val="0"/>
          <w:sz w:val="21"/>
          <w:szCs w:val="21"/>
          <w:shd w:val="clear" w:fill="FFFFFF"/>
        </w:rPr>
        <w:t> 变量不能在单个隐藏层中使用少于 2^n 个神经元相乘。</w:t>
      </w:r>
    </w:p>
    <w:p w14:paraId="1EA83CA4">
      <w:pPr>
        <w:numPr>
          <w:ilvl w:val="0"/>
          <w:numId w:val="7"/>
        </w:numPr>
        <w:ind w:left="20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Grollier, J. et al. Neuromorphic spintronics. Nat. Electron. 3, 360–370 (2020).</w:t>
      </w:r>
    </w:p>
    <w:p w14:paraId="50FBFEDE">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b/>
          <w:bCs/>
          <w:i w:val="0"/>
          <w:iCs w:val="0"/>
          <w:caps w:val="0"/>
          <w:color w:val="222222"/>
          <w:sz w:val="21"/>
          <w:szCs w:val="21"/>
        </w:rPr>
      </w:pPr>
      <w:r>
        <w:rPr>
          <w:rFonts w:hint="eastAsia" w:asciiTheme="minorEastAsia" w:hAnsiTheme="minorEastAsia" w:eastAsiaTheme="minorEastAsia" w:cstheme="minorEastAsia"/>
          <w:b/>
          <w:bCs/>
          <w:i w:val="0"/>
          <w:iCs w:val="0"/>
          <w:caps w:val="0"/>
          <w:color w:val="222222"/>
          <w:sz w:val="21"/>
          <w:szCs w:val="21"/>
          <w:shd w:val="clear" w:fill="FFFFFF"/>
        </w:rPr>
        <w:t>神经形态自旋电子学</w:t>
      </w:r>
    </w:p>
    <w:p w14:paraId="42762615">
      <w:pPr>
        <w:numPr>
          <w:ilvl w:val="0"/>
          <w:numId w:val="0"/>
        </w:numPr>
        <w:ind w:left="200"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222222"/>
          <w:spacing w:val="0"/>
          <w:sz w:val="21"/>
          <w:szCs w:val="21"/>
          <w:highlight w:val="yellow"/>
          <w:shd w:val="clear" w:fill="FFFFFF"/>
        </w:rPr>
        <w:t>神经形态计算使用受大脑启发的原理来设计电路</w:t>
      </w:r>
      <w:r>
        <w:rPr>
          <w:rFonts w:hint="eastAsia" w:asciiTheme="minorEastAsia" w:hAnsiTheme="minorEastAsia" w:eastAsiaTheme="minorEastAsia" w:cstheme="minorEastAsia"/>
          <w:i w:val="0"/>
          <w:iCs w:val="0"/>
          <w:caps w:val="0"/>
          <w:color w:val="222222"/>
          <w:spacing w:val="0"/>
          <w:sz w:val="21"/>
          <w:szCs w:val="21"/>
          <w:shd w:val="clear" w:fill="FFFFFF"/>
        </w:rPr>
        <w:t>，这些电路可以执行计算任务，其能效优于传统计算机。然而，使用传统电子设备创建人工神经元和突触的方法目前受到这些组件的能量和面积要求的限制。利用</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电子的磁性和电学特性的自旋电子纳米器件</w:t>
      </w:r>
      <w:r>
        <w:rPr>
          <w:rFonts w:hint="eastAsia" w:asciiTheme="minorEastAsia" w:hAnsiTheme="minorEastAsia" w:eastAsiaTheme="minorEastAsia" w:cstheme="minorEastAsia"/>
          <w:i w:val="0"/>
          <w:iCs w:val="0"/>
          <w:caps w:val="0"/>
          <w:color w:val="222222"/>
          <w:spacing w:val="0"/>
          <w:sz w:val="21"/>
          <w:szCs w:val="21"/>
          <w:shd w:val="clear" w:fill="FFFFFF"/>
        </w:rPr>
        <w:t>可以提高能源效率并减少这些电路的面积，</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磁隧道结作为神经形态计算元件</w:t>
      </w:r>
      <w:r>
        <w:rPr>
          <w:rFonts w:hint="eastAsia" w:asciiTheme="minorEastAsia" w:hAnsiTheme="minorEastAsia" w:eastAsiaTheme="minorEastAsia" w:cstheme="minorEastAsia"/>
          <w:i w:val="0"/>
          <w:iCs w:val="0"/>
          <w:caps w:val="0"/>
          <w:color w:val="222222"/>
          <w:spacing w:val="0"/>
          <w:sz w:val="21"/>
          <w:szCs w:val="21"/>
          <w:shd w:val="clear" w:fill="FFFFFF"/>
        </w:rPr>
        <w:t>特别令人感兴趣，因为它们与标准集成电路兼容并且可以支持多种功能。在这里，我们回顾了用于神经形态计算的自旋电子学器件的发展。我们研究了磁隧道连接如何充当突触和神经元，以及磁性纹理（如域壁和skyrmions）如何充当神经元。我们还探索了基于自旋电子学的神经形态计算任务实现，例如联想记忆中的模式识别，并讨论了在扩展这些系统时存在的挑战。</w:t>
      </w:r>
    </w:p>
    <w:p w14:paraId="381ECCC0">
      <w:pPr>
        <w:numPr>
          <w:ilvl w:val="0"/>
          <w:numId w:val="7"/>
        </w:numPr>
        <w:ind w:left="20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Mitarai, K., Negoro, M., Kitagawa, M. &amp; Fujii, K. Quantum circuit learning. Phys. Rev. A 98, 032309 (2018).</w:t>
      </w:r>
    </w:p>
    <w:p w14:paraId="3C45150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0" w:lineRule="atLeast"/>
        <w:ind w:left="0" w:firstLine="211" w:firstLineChars="100"/>
        <w:rPr>
          <w:rFonts w:hint="eastAsia" w:asciiTheme="minorEastAsia" w:hAnsiTheme="minorEastAsia" w:eastAsiaTheme="minorEastAsia" w:cstheme="minorEastAsia"/>
          <w:i w:val="0"/>
          <w:iCs w:val="0"/>
          <w:caps w:val="0"/>
          <w:color w:val="333333"/>
          <w:spacing w:val="0"/>
          <w:sz w:val="21"/>
          <w:szCs w:val="21"/>
        </w:rPr>
      </w:pPr>
      <w:r>
        <w:rPr>
          <w:rFonts w:hint="eastAsia" w:asciiTheme="minorEastAsia" w:hAnsiTheme="minorEastAsia" w:eastAsiaTheme="minorEastAsia" w:cstheme="minorEastAsia"/>
          <w:i w:val="0"/>
          <w:iCs w:val="0"/>
          <w:caps w:val="0"/>
          <w:color w:val="333333"/>
          <w:spacing w:val="0"/>
          <w:sz w:val="21"/>
          <w:szCs w:val="21"/>
          <w:shd w:val="clear" w:fill="FFFFFF"/>
        </w:rPr>
        <w:t>量子电路学习</w:t>
      </w:r>
    </w:p>
    <w:p w14:paraId="237D123B">
      <w:pPr>
        <w:numPr>
          <w:ilvl w:val="0"/>
          <w:numId w:val="0"/>
        </w:numPr>
        <w:ind w:left="200" w:leftChars="0"/>
        <w:rPr>
          <w:rFonts w:hint="eastAsia" w:asciiTheme="minorEastAsia" w:hAnsiTheme="minorEastAsia" w:eastAsiaTheme="minorEastAsia" w:cstheme="minorEastAsia"/>
          <w:i w:val="0"/>
          <w:iCs w:val="0"/>
          <w:caps w:val="0"/>
          <w:color w:val="222222"/>
          <w:spacing w:val="0"/>
          <w:sz w:val="21"/>
          <w:szCs w:val="21"/>
          <w:shd w:val="clear" w:fill="FFFFFF"/>
        </w:rPr>
      </w:pPr>
      <w:r>
        <w:rPr>
          <w:rFonts w:hint="eastAsia" w:asciiTheme="minorEastAsia" w:hAnsiTheme="minorEastAsia" w:eastAsiaTheme="minorEastAsia" w:cstheme="minorEastAsia"/>
          <w:i w:val="0"/>
          <w:iCs w:val="0"/>
          <w:caps w:val="0"/>
          <w:color w:val="222222"/>
          <w:spacing w:val="0"/>
          <w:sz w:val="21"/>
          <w:szCs w:val="21"/>
          <w:shd w:val="clear" w:fill="FFFFFF"/>
        </w:rPr>
        <w:t>我们提出了一种用于近期量子处理器机器学习的经典量子混合算法，我们称之为量子电路学习。由我们的框架驱动的量子电路通过调整在其上实现的参数来学习给定的任务。参数的迭代优化使我们能够绕过高深度电路。理论研究表明，</w:t>
      </w:r>
      <w:r>
        <w:rPr>
          <w:rFonts w:hint="eastAsia" w:asciiTheme="minorEastAsia" w:hAnsiTheme="minorEastAsia" w:eastAsiaTheme="minorEastAsia" w:cstheme="minorEastAsia"/>
          <w:b w:val="0"/>
          <w:bCs w:val="0"/>
          <w:i w:val="0"/>
          <w:iCs w:val="0"/>
          <w:caps w:val="0"/>
          <w:color w:val="222222"/>
          <w:spacing w:val="0"/>
          <w:sz w:val="21"/>
          <w:szCs w:val="21"/>
          <w:highlight w:val="yellow"/>
          <w:shd w:val="clear" w:fill="FFFFFF"/>
        </w:rPr>
        <w:t>量子电路可以近似非线性函数，数值模拟进一步证实了这一点。</w:t>
      </w:r>
      <w:r>
        <w:rPr>
          <w:rFonts w:hint="eastAsia" w:asciiTheme="minorEastAsia" w:hAnsiTheme="minorEastAsia" w:eastAsiaTheme="minorEastAsia" w:cstheme="minorEastAsia"/>
          <w:i w:val="0"/>
          <w:iCs w:val="0"/>
          <w:caps w:val="0"/>
          <w:color w:val="222222"/>
          <w:spacing w:val="0"/>
          <w:sz w:val="21"/>
          <w:szCs w:val="21"/>
          <w:shd w:val="clear" w:fill="FFFFFF"/>
        </w:rPr>
        <w:t>该框架将低深度量子电路和用于机器学习的经典计算机混合在一起，为近期量子器件在量子机器学习中的应用铺平了道路。</w:t>
      </w:r>
    </w:p>
    <w:p w14:paraId="53DAEBE8">
      <w:pPr>
        <w:numPr>
          <w:ilvl w:val="0"/>
          <w:numId w:val="0"/>
        </w:numPr>
        <w:ind w:left="200" w:leftChars="0"/>
        <w:rPr>
          <w:rFonts w:hint="eastAsia" w:asciiTheme="minorEastAsia" w:hAnsiTheme="minorEastAsia" w:eastAsiaTheme="minorEastAsia" w:cstheme="minorEastAsia"/>
          <w:i w:val="0"/>
          <w:iCs w:val="0"/>
          <w:caps w:val="0"/>
          <w:color w:val="222222"/>
          <w:spacing w:val="0"/>
          <w:sz w:val="21"/>
          <w:szCs w:val="21"/>
          <w:shd w:val="clear" w:fill="FFFFFF"/>
          <w:lang w:val="en-US" w:eastAsia="zh-CN"/>
        </w:rPr>
      </w:pPr>
    </w:p>
    <w:p w14:paraId="69CEA25F">
      <w:pPr>
        <w:numPr>
          <w:ilvl w:val="0"/>
          <w:numId w:val="7"/>
        </w:numPr>
        <w:ind w:left="200" w:leftChars="0" w:firstLine="0" w:firstLineChars="0"/>
        <w:rPr>
          <w:rFonts w:hint="eastAsia" w:asciiTheme="minorEastAsia" w:hAnsiTheme="minorEastAsia" w:eastAsiaTheme="minorEastAsia" w:cstheme="minorEastAsia"/>
          <w:b/>
          <w:bCs/>
          <w:color w:val="E54C5E" w:themeColor="accent6"/>
          <w:sz w:val="21"/>
          <w:szCs w:val="21"/>
          <w14:textFill>
            <w14:solidFill>
              <w14:schemeClr w14:val="accent6"/>
            </w14:solidFill>
          </w14:textFill>
        </w:rPr>
      </w:pPr>
      <w:r>
        <w:rPr>
          <w:rFonts w:hint="eastAsia" w:asciiTheme="minorEastAsia" w:hAnsiTheme="minorEastAsia" w:eastAsiaTheme="minorEastAsia" w:cstheme="minorEastAsia"/>
          <w:b/>
          <w:bCs/>
          <w:color w:val="E54C5E" w:themeColor="accent6"/>
          <w:sz w:val="21"/>
          <w:szCs w:val="21"/>
          <w14:textFill>
            <w14:solidFill>
              <w14:schemeClr w14:val="accent6"/>
            </w14:solidFill>
          </w14:textFill>
        </w:rPr>
        <w:t>Poggio, T., Banburski, A. &amp; Liao, Q. Theoretical issues in deep networks. Proc. Natl Acad. Sci. USA 117, 30039–30045 (2020).</w:t>
      </w:r>
    </w:p>
    <w:p w14:paraId="0A6BEE46">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E54C5E" w:themeColor="accent6"/>
          <w:spacing w:val="0"/>
          <w:sz w:val="21"/>
          <w:szCs w:val="21"/>
          <w:shd w:val="clear" w:fill="FFFFFF"/>
          <w14:textFill>
            <w14:solidFill>
              <w14:schemeClr w14:val="accent6"/>
            </w14:solidFill>
          </w14:textFill>
        </w:rPr>
      </w:pPr>
      <w:r>
        <w:rPr>
          <w:rFonts w:hint="eastAsia" w:asciiTheme="minorEastAsia" w:hAnsiTheme="minorEastAsia" w:eastAsiaTheme="minorEastAsia" w:cstheme="minorEastAsia"/>
          <w:b/>
          <w:bCs/>
          <w:i w:val="0"/>
          <w:iCs w:val="0"/>
          <w:caps w:val="0"/>
          <w:color w:val="E54C5E" w:themeColor="accent6"/>
          <w:spacing w:val="0"/>
          <w:sz w:val="21"/>
          <w:szCs w:val="21"/>
          <w:shd w:val="clear" w:fill="FFFFFF"/>
          <w14:textFill>
            <w14:solidFill>
              <w14:schemeClr w14:val="accent6"/>
            </w14:solidFill>
          </w14:textFill>
        </w:rPr>
        <w:t>深度网络中的理论问题：逼近、优化和泛化</w:t>
      </w:r>
    </w:p>
    <w:p w14:paraId="484659E7">
      <w:pPr>
        <w:rPr>
          <w:rFonts w:hint="eastAsia" w:asciiTheme="minorEastAsia" w:hAnsiTheme="minorEastAsia" w:cstheme="minorEastAsia"/>
          <w:b w:val="0"/>
          <w:bCs w:val="0"/>
          <w:i w:val="0"/>
          <w:iCs w:val="0"/>
          <w:caps w:val="0"/>
          <w:color w:val="000000" w:themeColor="text1"/>
          <w:spacing w:val="0"/>
          <w:sz w:val="21"/>
          <w:szCs w:val="21"/>
          <w:u w:val="single"/>
          <w:shd w:val="clear" w:fill="FFFFFF"/>
          <w:lang w:val="en-US" w:eastAsia="zh-CN"/>
          <w14:textFill>
            <w14:solidFill>
              <w14:schemeClr w14:val="tx1"/>
            </w14:solidFill>
          </w14:textFill>
        </w:rPr>
      </w:pPr>
      <w:r>
        <w:rPr>
          <w:rFonts w:hint="eastAsia" w:asciiTheme="minorEastAsia" w:hAnsiTheme="minorEastAsia" w:cstheme="minorEastAsia"/>
          <w:b w:val="0"/>
          <w:bCs w:val="0"/>
          <w:i w:val="0"/>
          <w:iCs w:val="0"/>
          <w:caps w:val="0"/>
          <w:color w:val="000000" w:themeColor="text1"/>
          <w:spacing w:val="0"/>
          <w:sz w:val="21"/>
          <w:szCs w:val="21"/>
          <w:u w:val="single"/>
          <w:shd w:val="clear" w:fill="FFFFFF"/>
          <w:lang w:val="en-US" w:eastAsia="zh-CN"/>
          <w14:textFill>
            <w14:solidFill>
              <w14:schemeClr w14:val="tx1"/>
            </w14:solidFill>
          </w14:textFill>
        </w:rPr>
        <w:t>梯度下降与参数优化</w:t>
      </w:r>
    </w:p>
    <w:p w14:paraId="05CF4F26">
      <w:pPr>
        <w:rPr>
          <w:rFonts w:hint="default" w:asciiTheme="minorEastAsia" w:hAnsiTheme="minorEastAsia" w:cstheme="minorEastAsia"/>
          <w:b w:val="0"/>
          <w:bCs w:val="0"/>
          <w:i w:val="0"/>
          <w:iCs w:val="0"/>
          <w:caps w:val="0"/>
          <w:color w:val="000000" w:themeColor="text1"/>
          <w:spacing w:val="0"/>
          <w:sz w:val="21"/>
          <w:szCs w:val="21"/>
          <w:u w:val="single"/>
          <w:shd w:val="clear" w:fill="FFFFFF"/>
          <w:lang w:val="en-US" w:eastAsia="zh-CN"/>
          <w14:textFill>
            <w14:solidFill>
              <w14:schemeClr w14:val="tx1"/>
            </w14:solidFill>
          </w14:textFill>
        </w:rPr>
      </w:pPr>
    </w:p>
    <w:p w14:paraId="7A9F89D3">
      <w:pPr>
        <w:numPr>
          <w:ilvl w:val="0"/>
          <w:numId w:val="0"/>
        </w:numPr>
        <w:ind w:left="200"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shd w:val="clear" w:fill="FFFFFF"/>
        </w:rPr>
        <w:t>虽然深度学习在许多应用中都很成功，但在理论上还没有得到很好的理解。然而，深度学习的一个令人满意的</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理论特征</w:t>
      </w:r>
      <w:r>
        <w:rPr>
          <w:rFonts w:hint="eastAsia" w:asciiTheme="minorEastAsia" w:hAnsiTheme="minorEastAsia" w:eastAsiaTheme="minorEastAsia" w:cstheme="minorEastAsia"/>
          <w:i w:val="0"/>
          <w:iCs w:val="0"/>
          <w:caps w:val="0"/>
          <w:color w:val="000000"/>
          <w:spacing w:val="0"/>
          <w:sz w:val="21"/>
          <w:szCs w:val="21"/>
          <w:shd w:val="clear" w:fill="FFFFFF"/>
        </w:rPr>
        <w:t>开始出现。它涵盖了以下问题：1）深度网络的表示能力 2）经验风险的优化 3）梯度下降技术的泛化特性 ---为什么当网络过度参数化时，尽管没有显式正则化，但预期误差不会受到影响？在这篇综述中，我们讨论了这三个领域的最新进展。</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在近似理论中，浅层网络和深层网络都被证明是以指数级参数数（函数维数为指数）为代价来逼近有界域上的任何连续函数</w:t>
      </w:r>
      <w:r>
        <w:rPr>
          <w:rFonts w:hint="eastAsia" w:asciiTheme="minorEastAsia" w:hAnsiTheme="minorEastAsia" w:eastAsiaTheme="minorEastAsia" w:cstheme="minorEastAsia"/>
          <w:i w:val="0"/>
          <w:iCs w:val="0"/>
          <w:caps w:val="0"/>
          <w:color w:val="000000"/>
          <w:spacing w:val="0"/>
          <w:sz w:val="21"/>
          <w:szCs w:val="21"/>
          <w:shd w:val="clear" w:fill="FFFFFF"/>
        </w:rPr>
        <w:t>。然而，对于</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组合函数的子集，卷积类型的深度网络可以对维度具有线性依赖性，</w:t>
      </w:r>
      <w:r>
        <w:rPr>
          <w:rFonts w:hint="eastAsia" w:asciiTheme="minorEastAsia" w:hAnsiTheme="minorEastAsia" w:eastAsiaTheme="minorEastAsia" w:cstheme="minorEastAsia"/>
          <w:i w:val="0"/>
          <w:iCs w:val="0"/>
          <w:caps w:val="0"/>
          <w:color w:val="000000"/>
          <w:spacing w:val="0"/>
          <w:sz w:val="21"/>
          <w:szCs w:val="21"/>
          <w:shd w:val="clear" w:fill="FFFFFF"/>
        </w:rPr>
        <w:t>这与浅层网络不同。在优化中，我们讨论了指数损失函数的损失情况，并表明</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随机梯度下降将高概率找到全局最小值</w:t>
      </w:r>
      <w:r>
        <w:rPr>
          <w:rFonts w:hint="eastAsia" w:asciiTheme="minorEastAsia" w:hAnsiTheme="minorEastAsia" w:eastAsiaTheme="minorEastAsia" w:cstheme="minorEastAsia"/>
          <w:i w:val="0"/>
          <w:iCs w:val="0"/>
          <w:caps w:val="0"/>
          <w:color w:val="000000"/>
          <w:spacing w:val="0"/>
          <w:sz w:val="21"/>
          <w:szCs w:val="21"/>
          <w:shd w:val="clear" w:fill="FFFFFF"/>
        </w:rPr>
        <w:t>。为了解决</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分类任务</w:t>
      </w:r>
      <w:r>
        <w:rPr>
          <w:rFonts w:hint="eastAsia" w:asciiTheme="minorEastAsia" w:hAnsiTheme="minorEastAsia" w:eastAsiaTheme="minorEastAsia" w:cstheme="minorEastAsia"/>
          <w:i w:val="0"/>
          <w:iCs w:val="0"/>
          <w:caps w:val="0"/>
          <w:color w:val="000000"/>
          <w:spacing w:val="0"/>
          <w:sz w:val="21"/>
          <w:szCs w:val="21"/>
          <w:shd w:val="clear" w:fill="FFFFFF"/>
        </w:rPr>
        <w:t>的泛化问题，我们使用经典的均匀收敛结果来证明在每一层权重矩阵的单位范数约束下最小化代理指数型损失函数的合理性——因为</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分类的有趣变量是权重方向</w:t>
      </w:r>
      <w:r>
        <w:rPr>
          <w:rFonts w:hint="eastAsia" w:asciiTheme="minorEastAsia" w:hAnsiTheme="minorEastAsia" w:eastAsiaTheme="minorEastAsia" w:cstheme="minorEastAsia"/>
          <w:i w:val="0"/>
          <w:iCs w:val="0"/>
          <w:caps w:val="0"/>
          <w:color w:val="000000"/>
          <w:spacing w:val="0"/>
          <w:sz w:val="21"/>
          <w:szCs w:val="21"/>
          <w:shd w:val="clear" w:fill="FFFFFF"/>
        </w:rPr>
        <w:t>而不是权重。我们的方法得到了几个独立的新结果的支持，为</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深度过度参数化ReLU网络的泛化性能</w:t>
      </w:r>
      <w:r>
        <w:rPr>
          <w:rFonts w:hint="eastAsia" w:asciiTheme="minorEastAsia" w:hAnsiTheme="minorEastAsia" w:eastAsiaTheme="minorEastAsia" w:cstheme="minorEastAsia"/>
          <w:i w:val="0"/>
          <w:iCs w:val="0"/>
          <w:caps w:val="0"/>
          <w:color w:val="000000"/>
          <w:spacing w:val="0"/>
          <w:sz w:val="21"/>
          <w:szCs w:val="21"/>
          <w:shd w:val="clear" w:fill="FFFFFF"/>
        </w:rPr>
        <w:t>的难题提供了解决方案，揭示了潜在的隐藏复杂性控制的起源。</w:t>
      </w:r>
    </w:p>
    <w:p w14:paraId="1DC63318">
      <w:pPr>
        <w:numPr>
          <w:ilvl w:val="0"/>
          <w:numId w:val="7"/>
        </w:numPr>
        <w:ind w:left="200" w:leftChars="0" w:firstLine="0" w:firstLineChars="0"/>
        <w:rPr>
          <w:rFonts w:hint="eastAsia" w:asciiTheme="minorEastAsia" w:hAnsiTheme="minorEastAsia" w:eastAsiaTheme="minorEastAsia" w:cstheme="minorEastAsia"/>
          <w:b/>
          <w:bCs/>
          <w:color w:val="E54C5E" w:themeColor="accent6"/>
          <w:sz w:val="21"/>
          <w:szCs w:val="21"/>
          <w14:textFill>
            <w14:solidFill>
              <w14:schemeClr w14:val="accent6"/>
            </w14:solidFill>
          </w14:textFill>
        </w:rPr>
      </w:pPr>
      <w:r>
        <w:rPr>
          <w:rFonts w:hint="eastAsia" w:asciiTheme="minorEastAsia" w:hAnsiTheme="minorEastAsia" w:eastAsiaTheme="minorEastAsia" w:cstheme="minorEastAsia"/>
          <w:b/>
          <w:bCs/>
          <w:color w:val="E54C5E" w:themeColor="accent6"/>
          <w:sz w:val="21"/>
          <w:szCs w:val="21"/>
          <w14:textFill>
            <w14:solidFill>
              <w14:schemeClr w14:val="accent6"/>
            </w14:solidFill>
          </w14:textFill>
        </w:rPr>
        <w:t>Scellier, B. &amp; Bengio, Y. Equilibrium propagation: bridging the gap between energy-based models and backpropagation. Front. Comput. Neurosci. 11 (2017).</w:t>
      </w:r>
    </w:p>
    <w:p w14:paraId="4DAA97A4">
      <w:pPr>
        <w:numPr>
          <w:ilvl w:val="0"/>
          <w:numId w:val="0"/>
        </w:numPr>
        <w:ind w:left="200" w:leftChars="0"/>
        <w:rPr>
          <w:rFonts w:hint="eastAsia" w:asciiTheme="minorEastAsia" w:hAnsiTheme="minorEastAsia" w:eastAsiaTheme="minorEastAsia" w:cstheme="minorEastAsia"/>
          <w:b/>
          <w:bCs/>
          <w:color w:val="E54C5E" w:themeColor="accent6"/>
          <w:sz w:val="21"/>
          <w:szCs w:val="21"/>
          <w:lang w:val="en-US" w:eastAsia="zh-CN"/>
          <w14:textFill>
            <w14:solidFill>
              <w14:schemeClr w14:val="accent6"/>
            </w14:solidFill>
          </w14:textFill>
        </w:rPr>
      </w:pPr>
      <w:r>
        <w:rPr>
          <w:rFonts w:hint="eastAsia" w:asciiTheme="minorEastAsia" w:hAnsiTheme="minorEastAsia" w:eastAsiaTheme="minorEastAsia" w:cstheme="minorEastAsia"/>
          <w:b/>
          <w:bCs/>
          <w:color w:val="E54C5E" w:themeColor="accent6"/>
          <w:sz w:val="21"/>
          <w:szCs w:val="21"/>
          <w:lang w:val="en-US" w:eastAsia="zh-CN"/>
          <w14:textFill>
            <w14:solidFill>
              <w14:schemeClr w14:val="accent6"/>
            </w14:solidFill>
          </w14:textFill>
        </w:rPr>
        <w:t>平衡传播：弥合基于能量的模型与反向传播之间的差距</w:t>
      </w:r>
    </w:p>
    <w:p w14:paraId="025FD7A9">
      <w:pPr>
        <w:numPr>
          <w:ilvl w:val="0"/>
          <w:numId w:val="0"/>
        </w:numPr>
        <w:ind w:left="200" w:leftChars="0"/>
        <w:rPr>
          <w:rFonts w:hint="eastAsia" w:asciiTheme="minorEastAsia" w:hAnsiTheme="minorEastAsia" w:eastAsiaTheme="minorEastAsia" w:cstheme="minorEastAsia"/>
          <w:b/>
          <w:bCs/>
          <w:color w:val="E54C5E" w:themeColor="accent6"/>
          <w:sz w:val="21"/>
          <w:szCs w:val="21"/>
          <w:lang w:val="en-US" w:eastAsia="zh-CN"/>
          <w14:textFill>
            <w14:solidFill>
              <w14:schemeClr w14:val="accent6"/>
            </w14:solidFill>
          </w14:textFill>
        </w:rPr>
      </w:pPr>
    </w:p>
    <w:p w14:paraId="24BB7126">
      <w:pPr>
        <w:numPr>
          <w:ilvl w:val="0"/>
          <w:numId w:val="0"/>
        </w:numPr>
        <w:ind w:left="200" w:leftChars="0"/>
        <w:rPr>
          <w:rFonts w:hint="eastAsia" w:asciiTheme="minorEastAsia" w:hAnsiTheme="minorEastAsia" w:cstheme="minorEastAsia"/>
          <w:b w:val="0"/>
          <w:bCs w:val="0"/>
          <w:color w:val="000000" w:themeColor="text1"/>
          <w:sz w:val="21"/>
          <w:szCs w:val="21"/>
          <w:u w:val="single"/>
          <w:lang w:val="en-US" w:eastAsia="zh-CN"/>
          <w14:textFill>
            <w14:solidFill>
              <w14:schemeClr w14:val="tx1"/>
            </w14:solidFill>
          </w14:textFill>
        </w:rPr>
      </w:pPr>
      <w:r>
        <w:rPr>
          <w:rFonts w:hint="eastAsia" w:asciiTheme="minorEastAsia" w:hAnsiTheme="minorEastAsia" w:cstheme="minorEastAsia"/>
          <w:b w:val="0"/>
          <w:bCs w:val="0"/>
          <w:color w:val="000000" w:themeColor="text1"/>
          <w:sz w:val="21"/>
          <w:szCs w:val="21"/>
          <w:u w:val="single"/>
          <w:lang w:val="en-US" w:eastAsia="zh-CN"/>
          <w14:textFill>
            <w14:solidFill>
              <w14:schemeClr w14:val="tx1"/>
            </w14:solidFill>
          </w14:textFill>
        </w:rPr>
        <w:t>弥合当前反向传播原理与真实生物过程的差别，存在自由相和扰动相，达到平衡状态意味着能量函数的最小化</w:t>
      </w:r>
    </w:p>
    <w:p w14:paraId="4399668F">
      <w:pPr>
        <w:numPr>
          <w:ilvl w:val="0"/>
          <w:numId w:val="0"/>
        </w:numPr>
        <w:ind w:left="200" w:leftChars="0"/>
        <w:rPr>
          <w:rFonts w:hint="default" w:asciiTheme="minorEastAsia" w:hAnsiTheme="minorEastAsia" w:cstheme="minorEastAsia"/>
          <w:b w:val="0"/>
          <w:bCs w:val="0"/>
          <w:color w:val="000000" w:themeColor="text1"/>
          <w:sz w:val="21"/>
          <w:szCs w:val="21"/>
          <w:u w:val="single"/>
          <w:lang w:val="en-US" w:eastAsia="zh-CN"/>
          <w14:textFill>
            <w14:solidFill>
              <w14:schemeClr w14:val="tx1"/>
            </w14:solidFill>
          </w14:textFill>
        </w:rPr>
      </w:pPr>
    </w:p>
    <w:p w14:paraId="1251B688">
      <w:pPr>
        <w:numPr>
          <w:ilvl w:val="0"/>
          <w:numId w:val="0"/>
        </w:numPr>
        <w:ind w:left="200"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我们介绍了平衡传播，这是一个</w:t>
      </w:r>
      <w:r>
        <w:rPr>
          <w:rFonts w:hint="eastAsia" w:asciiTheme="minorEastAsia" w:hAnsiTheme="minorEastAsia" w:eastAsiaTheme="minorEastAsia" w:cstheme="minorEastAsia"/>
          <w:sz w:val="21"/>
          <w:szCs w:val="21"/>
          <w:highlight w:val="yellow"/>
          <w:lang w:val="en-US" w:eastAsia="zh-CN"/>
        </w:rPr>
        <w:t>基于能量的模型的学习框架</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color w:val="4874CB" w:themeColor="accent1"/>
          <w:sz w:val="21"/>
          <w:szCs w:val="21"/>
          <w:lang w:val="en-US" w:eastAsia="zh-CN"/>
          <w14:textFill>
            <w14:solidFill>
              <w14:schemeClr w14:val="accent1"/>
            </w14:solidFill>
          </w14:textFill>
        </w:rPr>
        <w:t>它只涉及一种神经计算，在第一阶段（预测时）和训练的第二阶段（在目标或预测误差显示后）进行。尽管该算法像反向传播一样计算目标函数的梯度，但它不需要为第二阶段进行特殊的计算或电路，其中误差是隐式传播的。均衡传播与对比赫比学习和对比散度有相似之处，同时解决了两种算法的理论问题：我们的算法计算定义明确的目标函数的梯度。由于目标函数是根据局部扰动定义的，因此平衡传播的第二阶段仅对应于将预测（不动点或稳态分布）推向减少预测误差的配置。在循环多层监督网络的情况下，输出单元在第二阶段略微向目标靠拢，输出层引入的扰动在隐藏层中向后传播。我们表明，在第二阶段，“反向传播”的信号对应于误差导数的传播，并编码目标函数的梯度，当突触更新对应于尖峰时间依赖性可塑性的标准形式时。这项工作使大脑可以实现类似于反向传播的机制变得更加合理，因为泄漏积分器神经计算在我们的模型中同时执行推理和错误反向传播。这两个阶段之间唯一的局部区别是是否允许突触变化。我们还通过实验表明，具有 1、2 和 3 个隐藏层的多层循环连接网络可以通过平衡传播在排列不变的 MNIST 任务上进行训练。</w:t>
      </w:r>
    </w:p>
    <w:p w14:paraId="5438A7C6">
      <w:pPr>
        <w:numPr>
          <w:ilvl w:val="0"/>
          <w:numId w:val="7"/>
        </w:numPr>
        <w:ind w:left="20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Ernoult, M., Grollier, J., Querlioz, D., Bengio, Y. &amp; Scellier, B. Equilibrium propagation with continual weight updates Preprint at https://arxiv.org/abs/2005.04168 (2020).</w:t>
      </w:r>
    </w:p>
    <w:p w14:paraId="577C5DAB">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平衡传播与持续权重更新</w:t>
      </w:r>
    </w:p>
    <w:p w14:paraId="2C6EE8F2">
      <w:pPr>
        <w:numPr>
          <w:ilvl w:val="0"/>
          <w:numId w:val="0"/>
        </w:numPr>
        <w:ind w:left="200"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rPr>
        <w:t>平衡传播 （EP） 是一种将机器学习和神经科学联系起来的学习算法，它通过计算与时间反向传播 （BPTT） 的梯度非常匹配的梯度，但学习规则在空间中局部。给定输入</w:t>
      </w:r>
      <w:r>
        <w:rPr>
          <w:rFonts w:hint="eastAsia" w:asciiTheme="minorEastAsia" w:hAnsiTheme="minorEastAsia" w:eastAsiaTheme="minorEastAsia" w:cstheme="minorEastAsia"/>
          <w:i w:val="0"/>
          <w:iCs w:val="0"/>
          <w:caps w:val="0"/>
          <w:color w:val="000000"/>
          <w:spacing w:val="0"/>
          <w:sz w:val="21"/>
          <w:szCs w:val="21"/>
          <w:u w:val="none"/>
        </w:rPr>
        <w:t>x</w:t>
      </w:r>
      <w:r>
        <w:rPr>
          <w:rFonts w:hint="eastAsia" w:asciiTheme="minorEastAsia" w:hAnsiTheme="minorEastAsia" w:eastAsiaTheme="minorEastAsia" w:cstheme="minorEastAsia"/>
          <w:i w:val="0"/>
          <w:iCs w:val="0"/>
          <w:caps w:val="0"/>
          <w:color w:val="000000"/>
          <w:spacing w:val="0"/>
          <w:sz w:val="21"/>
          <w:szCs w:val="21"/>
        </w:rPr>
        <w:t>和相关目标</w:t>
      </w:r>
      <w:r>
        <w:rPr>
          <w:rFonts w:hint="eastAsia" w:asciiTheme="minorEastAsia" w:hAnsiTheme="minorEastAsia" w:eastAsiaTheme="minorEastAsia" w:cstheme="minorEastAsia"/>
          <w:i w:val="0"/>
          <w:iCs w:val="0"/>
          <w:caps w:val="0"/>
          <w:color w:val="000000"/>
          <w:spacing w:val="0"/>
          <w:sz w:val="21"/>
          <w:szCs w:val="21"/>
          <w:u w:val="none"/>
        </w:rPr>
        <w:t>y</w:t>
      </w:r>
      <w:r>
        <w:rPr>
          <w:rFonts w:hint="eastAsia" w:asciiTheme="minorEastAsia" w:hAnsiTheme="minorEastAsia" w:eastAsiaTheme="minorEastAsia" w:cstheme="minorEastAsia"/>
          <w:i w:val="0"/>
          <w:iCs w:val="0"/>
          <w:caps w:val="0"/>
          <w:color w:val="000000"/>
          <w:spacing w:val="0"/>
          <w:sz w:val="21"/>
          <w:szCs w:val="21"/>
        </w:rPr>
        <w:t>，EP分两个阶段进行：在第一阶段，神经元自由地向第一稳态进化;在第二阶段，输出神经元被推向</w:t>
      </w:r>
      <w:r>
        <w:rPr>
          <w:rFonts w:hint="eastAsia" w:asciiTheme="minorEastAsia" w:hAnsiTheme="minorEastAsia" w:eastAsiaTheme="minorEastAsia" w:cstheme="minorEastAsia"/>
          <w:i w:val="0"/>
          <w:iCs w:val="0"/>
          <w:caps w:val="0"/>
          <w:color w:val="000000"/>
          <w:spacing w:val="0"/>
          <w:sz w:val="21"/>
          <w:szCs w:val="21"/>
          <w:u w:val="none"/>
        </w:rPr>
        <w:t>y</w:t>
      </w:r>
      <w:r>
        <w:rPr>
          <w:rFonts w:hint="eastAsia" w:asciiTheme="minorEastAsia" w:hAnsiTheme="minorEastAsia" w:eastAsiaTheme="minorEastAsia" w:cstheme="minorEastAsia"/>
          <w:i w:val="0"/>
          <w:iCs w:val="0"/>
          <w:caps w:val="0"/>
          <w:color w:val="000000"/>
          <w:spacing w:val="0"/>
          <w:sz w:val="21"/>
          <w:szCs w:val="21"/>
        </w:rPr>
        <w:t>直到它们达到第二个稳定状态。然而，在现有的 EP 实现中，学习规则在时间上不是本地的：权重更新是在第二阶段的动力学收敛后执行的，并且需要第一阶段的信息，而这些信息在物理上不再可用。在这项工作中，我们提出了一种名为持续平衡传播（C-EP）的EP版本，其中神经元和突触动力学在整个第二阶段同时发生，因此权重更新及时变得局部。这种在空间和时间上都局部的学习规则为极节能的 EP 硬件实现提供了可能性。我们从理论上证明，如果学习率足够小，在第二阶段的每个时间步长，神经元和突触的动力学都遵循BPTT给出的损失梯度（定理1）。我们演示了在 MNIST 上使用 C-EP 进行训练，并将 C-EP 推广到神经元通过不对称连接连接的神经网络。我们通过实验表明，网络更新越遵循BPTT的梯度，它在训练方面的表现就越好。这些结果使EP更接近生物学，更好地遵守硬件限制，同时保持其与反向传播的密切联系。</w:t>
      </w:r>
    </w:p>
    <w:p w14:paraId="4453FF54">
      <w:pPr>
        <w:numPr>
          <w:ilvl w:val="0"/>
          <w:numId w:val="7"/>
        </w:numPr>
        <w:ind w:left="20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Laborieux, A. et al. Scaling equilibrium propagation to deep convnets by drastically reducing its gradient estimator bias. Front. Neurosci. 15 (2021).</w:t>
      </w:r>
    </w:p>
    <w:p w14:paraId="0729272D">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通过大幅减少梯度估计器偏差，将均衡传播扩展到深度卷积网络</w:t>
      </w:r>
    </w:p>
    <w:p w14:paraId="485F82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16" w:lineRule="atLeast"/>
        <w:ind w:right="720"/>
        <w:jc w:val="both"/>
        <w:rPr>
          <w:rFonts w:hint="eastAsia" w:asciiTheme="minorEastAsia" w:hAnsiTheme="minorEastAsia" w:eastAsiaTheme="minorEastAsia" w:cstheme="minorEastAsia"/>
          <w:i w:val="0"/>
          <w:iCs w:val="0"/>
          <w:caps w:val="0"/>
          <w:color w:val="000000"/>
          <w:spacing w:val="0"/>
          <w:sz w:val="21"/>
          <w:szCs w:val="21"/>
        </w:rPr>
      </w:pPr>
      <w:r>
        <w:rPr>
          <w:rFonts w:hint="eastAsia" w:asciiTheme="minorEastAsia" w:hAnsiTheme="minorEastAsia" w:eastAsiaTheme="minorEastAsia" w:cstheme="minorEastAsia"/>
          <w:i w:val="0"/>
          <w:iCs w:val="0"/>
          <w:caps w:val="0"/>
          <w:color w:val="000000"/>
          <w:spacing w:val="0"/>
          <w:kern w:val="0"/>
          <w:sz w:val="21"/>
          <w:szCs w:val="21"/>
          <w:shd w:val="clear" w:fill="FFFFFF"/>
          <w:lang w:val="en-US" w:eastAsia="zh-CN" w:bidi="ar"/>
        </w:rPr>
        <w:t>平衡传播 （EP） 是受生物启发的 Backpropagation Through Time （BPTT）的对应物，由于其强大的理论保证和其学习规则在空间上的局部性，促进了专用于学习的节能硬件的设计。然而，在实践中，EP并不能比MNIST更难扩展到视觉任务。在这项工作中，我们表明，使用有限微移所固有的 EP 梯度估计中的偏差是造成这种现象的原因，并且取消它允许通过 EP 训练深度 ConvNet，包括具有不同前向和后向连接的架构。这些结果突出了EP是一种可扩展的方法，用于计算深度神经网络中的误差梯度，从而激励其硬件实现。</w:t>
      </w:r>
    </w:p>
    <w:p w14:paraId="19467B52">
      <w:pPr>
        <w:numPr>
          <w:ilvl w:val="0"/>
          <w:numId w:val="0"/>
        </w:numPr>
        <w:ind w:left="200" w:leftChars="0"/>
        <w:rPr>
          <w:rFonts w:hint="eastAsia" w:asciiTheme="minorEastAsia" w:hAnsiTheme="minorEastAsia" w:eastAsiaTheme="minorEastAsia" w:cstheme="minorEastAsia"/>
          <w:sz w:val="21"/>
          <w:szCs w:val="21"/>
          <w:lang w:val="en-US" w:eastAsia="zh-CN"/>
        </w:rPr>
      </w:pPr>
    </w:p>
    <w:p w14:paraId="516C996B">
      <w:pPr>
        <w:numPr>
          <w:ilvl w:val="0"/>
          <w:numId w:val="7"/>
        </w:numPr>
        <w:ind w:left="20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Martin, E. et al. Eqspike: spike-driven equilibrium propagation for neuromorphic implementations. iScience 24, 102222 (2021).</w:t>
      </w:r>
    </w:p>
    <w:p w14:paraId="6D7175E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rPr>
          <w:rFonts w:hint="eastAsia" w:asciiTheme="minorEastAsia" w:hAnsiTheme="minorEastAsia" w:eastAsiaTheme="minorEastAsia" w:cstheme="minorEastAsia"/>
          <w:b/>
          <w:bCs/>
          <w:i w:val="0"/>
          <w:iCs w:val="0"/>
          <w:caps w:val="0"/>
          <w:color w:val="1F1F1F"/>
          <w:spacing w:val="0"/>
          <w:sz w:val="21"/>
          <w:szCs w:val="21"/>
        </w:rPr>
      </w:pPr>
      <w:r>
        <w:rPr>
          <w:rFonts w:hint="eastAsia" w:asciiTheme="minorEastAsia" w:hAnsiTheme="minorEastAsia" w:eastAsiaTheme="minorEastAsia" w:cstheme="minorEastAsia"/>
          <w:b/>
          <w:bCs/>
          <w:i w:val="0"/>
          <w:iCs w:val="0"/>
          <w:caps w:val="0"/>
          <w:color w:val="1F1F1F"/>
          <w:spacing w:val="0"/>
          <w:sz w:val="21"/>
          <w:szCs w:val="21"/>
        </w:rPr>
        <w:t>EqSpike：用于神经形态实现的尖峰驱动平衡传播</w:t>
      </w:r>
    </w:p>
    <w:p w14:paraId="3702A922">
      <w:pPr>
        <w:numPr>
          <w:ilvl w:val="0"/>
          <w:numId w:val="0"/>
        </w:numPr>
        <w:ind w:left="200"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1F1F1F"/>
          <w:spacing w:val="0"/>
          <w:sz w:val="21"/>
          <w:szCs w:val="21"/>
        </w:rPr>
        <w:t>寻找可以在</w:t>
      </w:r>
      <w:r>
        <w:rPr>
          <w:rFonts w:hint="eastAsia" w:asciiTheme="minorEastAsia" w:hAnsiTheme="minorEastAsia" w:eastAsiaTheme="minorEastAsia" w:cstheme="minorEastAsia"/>
          <w:i w:val="0"/>
          <w:iCs w:val="0"/>
          <w:caps w:val="0"/>
          <w:color w:val="1F1F1F"/>
          <w:spacing w:val="0"/>
          <w:sz w:val="21"/>
          <w:szCs w:val="21"/>
        </w:rPr>
        <w:fldChar w:fldCharType="begin"/>
      </w:r>
      <w:r>
        <w:rPr>
          <w:rFonts w:hint="eastAsia" w:asciiTheme="minorEastAsia" w:hAnsiTheme="minorEastAsia" w:eastAsiaTheme="minorEastAsia" w:cstheme="minorEastAsia"/>
          <w:i w:val="0"/>
          <w:iCs w:val="0"/>
          <w:caps w:val="0"/>
          <w:color w:val="1F1F1F"/>
          <w:spacing w:val="0"/>
          <w:sz w:val="21"/>
          <w:szCs w:val="21"/>
        </w:rPr>
        <w:instrText xml:space="preserve"> HYPERLINK "https://www.sciencedirect.com/topics/engineering/neuromorphic-system" \o "Learn more about neuromorphic systems from ScienceDirect's AI-generated Topic Pages" </w:instrText>
      </w:r>
      <w:r>
        <w:rPr>
          <w:rFonts w:hint="eastAsia" w:asciiTheme="minorEastAsia" w:hAnsiTheme="minorEastAsia" w:eastAsiaTheme="minorEastAsia" w:cstheme="minorEastAsia"/>
          <w:i w:val="0"/>
          <w:iCs w:val="0"/>
          <w:caps w:val="0"/>
          <w:color w:val="1F1F1F"/>
          <w:spacing w:val="0"/>
          <w:sz w:val="21"/>
          <w:szCs w:val="21"/>
        </w:rPr>
        <w:fldChar w:fldCharType="separate"/>
      </w:r>
      <w:r>
        <w:rPr>
          <w:rStyle w:val="6"/>
          <w:rFonts w:hint="eastAsia" w:asciiTheme="minorEastAsia" w:hAnsiTheme="minorEastAsia" w:eastAsiaTheme="minorEastAsia" w:cstheme="minorEastAsia"/>
          <w:i w:val="0"/>
          <w:iCs w:val="0"/>
          <w:caps w:val="0"/>
          <w:color w:val="1F1F1F"/>
          <w:spacing w:val="0"/>
          <w:sz w:val="21"/>
          <w:szCs w:val="21"/>
        </w:rPr>
        <w:t>神经形态系统的</w:t>
      </w:r>
      <w:r>
        <w:rPr>
          <w:rFonts w:hint="eastAsia" w:asciiTheme="minorEastAsia" w:hAnsiTheme="minorEastAsia" w:eastAsiaTheme="minorEastAsia" w:cstheme="minorEastAsia"/>
          <w:i w:val="0"/>
          <w:iCs w:val="0"/>
          <w:caps w:val="0"/>
          <w:color w:val="1F1F1F"/>
          <w:spacing w:val="0"/>
          <w:sz w:val="21"/>
          <w:szCs w:val="21"/>
        </w:rPr>
        <w:fldChar w:fldCharType="end"/>
      </w:r>
      <w:r>
        <w:rPr>
          <w:rFonts w:hint="eastAsia" w:asciiTheme="minorEastAsia" w:hAnsiTheme="minorEastAsia" w:eastAsiaTheme="minorEastAsia" w:cstheme="minorEastAsia"/>
          <w:i w:val="0"/>
          <w:iCs w:val="0"/>
          <w:caps w:val="0"/>
          <w:color w:val="1F1F1F"/>
          <w:spacing w:val="0"/>
          <w:sz w:val="21"/>
          <w:szCs w:val="21"/>
        </w:rPr>
        <w:t>局部约束下实现的基于尖峰的学习算法，同时实现高精度，仍然是一个艰巨的挑战。平衡传播是</w:t>
      </w:r>
      <w:r>
        <w:rPr>
          <w:rFonts w:hint="eastAsia" w:asciiTheme="minorEastAsia" w:hAnsiTheme="minorEastAsia" w:eastAsiaTheme="minorEastAsia" w:cstheme="minorEastAsia"/>
          <w:i w:val="0"/>
          <w:iCs w:val="0"/>
          <w:caps w:val="0"/>
          <w:color w:val="1F1F1F"/>
          <w:spacing w:val="0"/>
          <w:sz w:val="21"/>
          <w:szCs w:val="21"/>
        </w:rPr>
        <w:fldChar w:fldCharType="begin"/>
      </w:r>
      <w:r>
        <w:rPr>
          <w:rFonts w:hint="eastAsia" w:asciiTheme="minorEastAsia" w:hAnsiTheme="minorEastAsia" w:eastAsiaTheme="minorEastAsia" w:cstheme="minorEastAsia"/>
          <w:i w:val="0"/>
          <w:iCs w:val="0"/>
          <w:caps w:val="0"/>
          <w:color w:val="1F1F1F"/>
          <w:spacing w:val="0"/>
          <w:sz w:val="21"/>
          <w:szCs w:val="21"/>
        </w:rPr>
        <w:instrText xml:space="preserve"> HYPERLINK "https://www.sciencedirect.com/topics/engineering/backpropagation" \o "Learn more about backpropagation from ScienceDirect's AI-generated Topic Pages" </w:instrText>
      </w:r>
      <w:r>
        <w:rPr>
          <w:rFonts w:hint="eastAsia" w:asciiTheme="minorEastAsia" w:hAnsiTheme="minorEastAsia" w:eastAsiaTheme="minorEastAsia" w:cstheme="minorEastAsia"/>
          <w:i w:val="0"/>
          <w:iCs w:val="0"/>
          <w:caps w:val="0"/>
          <w:color w:val="1F1F1F"/>
          <w:spacing w:val="0"/>
          <w:sz w:val="21"/>
          <w:szCs w:val="21"/>
        </w:rPr>
        <w:fldChar w:fldCharType="separate"/>
      </w:r>
      <w:r>
        <w:rPr>
          <w:rStyle w:val="6"/>
          <w:rFonts w:hint="eastAsia" w:asciiTheme="minorEastAsia" w:hAnsiTheme="minorEastAsia" w:eastAsiaTheme="minorEastAsia" w:cstheme="minorEastAsia"/>
          <w:i w:val="0"/>
          <w:iCs w:val="0"/>
          <w:caps w:val="0"/>
          <w:color w:val="1F1F1F"/>
          <w:spacing w:val="0"/>
          <w:sz w:val="21"/>
          <w:szCs w:val="21"/>
        </w:rPr>
        <w:t>反向传播</w:t>
      </w:r>
      <w:r>
        <w:rPr>
          <w:rFonts w:hint="eastAsia" w:asciiTheme="minorEastAsia" w:hAnsiTheme="minorEastAsia" w:eastAsiaTheme="minorEastAsia" w:cstheme="minorEastAsia"/>
          <w:i w:val="0"/>
          <w:iCs w:val="0"/>
          <w:caps w:val="0"/>
          <w:color w:val="1F1F1F"/>
          <w:spacing w:val="0"/>
          <w:sz w:val="21"/>
          <w:szCs w:val="21"/>
        </w:rPr>
        <w:fldChar w:fldCharType="end"/>
      </w:r>
      <w:r>
        <w:rPr>
          <w:rFonts w:hint="eastAsia" w:asciiTheme="minorEastAsia" w:hAnsiTheme="minorEastAsia" w:eastAsiaTheme="minorEastAsia" w:cstheme="minorEastAsia"/>
          <w:i w:val="0"/>
          <w:iCs w:val="0"/>
          <w:caps w:val="0"/>
          <w:color w:val="1F1F1F"/>
          <w:spacing w:val="0"/>
          <w:sz w:val="21"/>
          <w:szCs w:val="21"/>
        </w:rPr>
        <w:t>的一种很有前途的替代方案，因为它只涉及局部计算，但到目前为止，面向硬件的研究主要集中在基于速率的网络上。在这项工作中，我们开发了一种名为EqSpike的脉冲</w:t>
      </w:r>
      <w:r>
        <w:rPr>
          <w:rFonts w:hint="eastAsia" w:asciiTheme="minorEastAsia" w:hAnsiTheme="minorEastAsia" w:eastAsiaTheme="minorEastAsia" w:cstheme="minorEastAsia"/>
          <w:i w:val="0"/>
          <w:iCs w:val="0"/>
          <w:caps w:val="0"/>
          <w:color w:val="1F1F1F"/>
          <w:spacing w:val="0"/>
          <w:sz w:val="21"/>
          <w:szCs w:val="21"/>
        </w:rPr>
        <w:fldChar w:fldCharType="begin"/>
      </w:r>
      <w:r>
        <w:rPr>
          <w:rFonts w:hint="eastAsia" w:asciiTheme="minorEastAsia" w:hAnsiTheme="minorEastAsia" w:eastAsiaTheme="minorEastAsia" w:cstheme="minorEastAsia"/>
          <w:i w:val="0"/>
          <w:iCs w:val="0"/>
          <w:caps w:val="0"/>
          <w:color w:val="1F1F1F"/>
          <w:spacing w:val="0"/>
          <w:sz w:val="21"/>
          <w:szCs w:val="21"/>
        </w:rPr>
        <w:instrText xml:space="preserve"> HYPERLINK "https://www.sciencedirect.com/topics/engineering/artificial-neural-network" \o "Learn more about neural network algorithm from ScienceDirect's AI-generated Topic Pages" </w:instrText>
      </w:r>
      <w:r>
        <w:rPr>
          <w:rFonts w:hint="eastAsia" w:asciiTheme="minorEastAsia" w:hAnsiTheme="minorEastAsia" w:eastAsiaTheme="minorEastAsia" w:cstheme="minorEastAsia"/>
          <w:i w:val="0"/>
          <w:iCs w:val="0"/>
          <w:caps w:val="0"/>
          <w:color w:val="1F1F1F"/>
          <w:spacing w:val="0"/>
          <w:sz w:val="21"/>
          <w:szCs w:val="21"/>
        </w:rPr>
        <w:fldChar w:fldCharType="separate"/>
      </w:r>
      <w:r>
        <w:rPr>
          <w:rStyle w:val="6"/>
          <w:rFonts w:hint="eastAsia" w:asciiTheme="minorEastAsia" w:hAnsiTheme="minorEastAsia" w:eastAsiaTheme="minorEastAsia" w:cstheme="minorEastAsia"/>
          <w:i w:val="0"/>
          <w:iCs w:val="0"/>
          <w:caps w:val="0"/>
          <w:color w:val="1F1F1F"/>
          <w:spacing w:val="0"/>
          <w:sz w:val="21"/>
          <w:szCs w:val="21"/>
        </w:rPr>
        <w:t>神经网络算法</w:t>
      </w:r>
      <w:r>
        <w:rPr>
          <w:rFonts w:hint="eastAsia" w:asciiTheme="minorEastAsia" w:hAnsiTheme="minorEastAsia" w:eastAsiaTheme="minorEastAsia" w:cstheme="minorEastAsia"/>
          <w:i w:val="0"/>
          <w:iCs w:val="0"/>
          <w:caps w:val="0"/>
          <w:color w:val="1F1F1F"/>
          <w:spacing w:val="0"/>
          <w:sz w:val="21"/>
          <w:szCs w:val="21"/>
        </w:rPr>
        <w:fldChar w:fldCharType="end"/>
      </w:r>
      <w:r>
        <w:rPr>
          <w:rFonts w:hint="eastAsia" w:asciiTheme="minorEastAsia" w:hAnsiTheme="minorEastAsia" w:eastAsiaTheme="minorEastAsia" w:cstheme="minorEastAsia"/>
          <w:i w:val="0"/>
          <w:iCs w:val="0"/>
          <w:caps w:val="0"/>
          <w:color w:val="1F1F1F"/>
          <w:spacing w:val="0"/>
          <w:sz w:val="21"/>
          <w:szCs w:val="21"/>
        </w:rPr>
        <w:t>，该算法与神经形态系统兼容，通过平衡传播进行学习。通过仿真，我们在MNIST手写数字数据集（美国国家标准与技术研究院混合）上获得了97.6%的测试识别准确率，类似于基于速率的均衡传播，并且与用于脉冲神经网络的替代学习技术相比具有优势。我们展示了 EqSpike 在 </w:t>
      </w:r>
      <w:r>
        <w:rPr>
          <w:rFonts w:hint="eastAsia" w:asciiTheme="minorEastAsia" w:hAnsiTheme="minorEastAsia" w:eastAsiaTheme="minorEastAsia" w:cstheme="minorEastAsia"/>
          <w:i w:val="0"/>
          <w:iCs w:val="0"/>
          <w:caps w:val="0"/>
          <w:color w:val="1F1F1F"/>
          <w:spacing w:val="0"/>
          <w:sz w:val="21"/>
          <w:szCs w:val="21"/>
        </w:rPr>
        <w:fldChar w:fldCharType="begin"/>
      </w:r>
      <w:r>
        <w:rPr>
          <w:rFonts w:hint="eastAsia" w:asciiTheme="minorEastAsia" w:hAnsiTheme="minorEastAsia" w:eastAsiaTheme="minorEastAsia" w:cstheme="minorEastAsia"/>
          <w:i w:val="0"/>
          <w:iCs w:val="0"/>
          <w:caps w:val="0"/>
          <w:color w:val="1F1F1F"/>
          <w:spacing w:val="0"/>
          <w:sz w:val="21"/>
          <w:szCs w:val="21"/>
        </w:rPr>
        <w:instrText xml:space="preserve"> HYPERLINK "https://www.sciencedirect.com/topics/materials-science/silicon" \o "Learn more about silicon from ScienceDirect's AI-generated Topic Pages" </w:instrText>
      </w:r>
      <w:r>
        <w:rPr>
          <w:rFonts w:hint="eastAsia" w:asciiTheme="minorEastAsia" w:hAnsiTheme="minorEastAsia" w:eastAsiaTheme="minorEastAsia" w:cstheme="minorEastAsia"/>
          <w:i w:val="0"/>
          <w:iCs w:val="0"/>
          <w:caps w:val="0"/>
          <w:color w:val="1F1F1F"/>
          <w:spacing w:val="0"/>
          <w:sz w:val="21"/>
          <w:szCs w:val="21"/>
        </w:rPr>
        <w:fldChar w:fldCharType="separate"/>
      </w:r>
      <w:r>
        <w:rPr>
          <w:rStyle w:val="6"/>
          <w:rFonts w:hint="eastAsia" w:asciiTheme="minorEastAsia" w:hAnsiTheme="minorEastAsia" w:eastAsiaTheme="minorEastAsia" w:cstheme="minorEastAsia"/>
          <w:i w:val="0"/>
          <w:iCs w:val="0"/>
          <w:caps w:val="0"/>
          <w:color w:val="1F1F1F"/>
          <w:spacing w:val="0"/>
          <w:sz w:val="21"/>
          <w:szCs w:val="21"/>
        </w:rPr>
        <w:t>硅</w:t>
      </w:r>
      <w:r>
        <w:rPr>
          <w:rFonts w:hint="eastAsia" w:asciiTheme="minorEastAsia" w:hAnsiTheme="minorEastAsia" w:eastAsiaTheme="minorEastAsia" w:cstheme="minorEastAsia"/>
          <w:i w:val="0"/>
          <w:iCs w:val="0"/>
          <w:caps w:val="0"/>
          <w:color w:val="1F1F1F"/>
          <w:spacing w:val="0"/>
          <w:sz w:val="21"/>
          <w:szCs w:val="21"/>
        </w:rPr>
        <w:fldChar w:fldCharType="end"/>
      </w:r>
      <w:r>
        <w:rPr>
          <w:rFonts w:hint="eastAsia" w:asciiTheme="minorEastAsia" w:hAnsiTheme="minorEastAsia" w:eastAsiaTheme="minorEastAsia" w:cstheme="minorEastAsia"/>
          <w:i w:val="0"/>
          <w:iCs w:val="0"/>
          <w:caps w:val="0"/>
          <w:color w:val="1F1F1F"/>
          <w:spacing w:val="0"/>
          <w:sz w:val="21"/>
          <w:szCs w:val="21"/>
        </w:rPr>
        <w:t>与</w:t>
      </w:r>
      <w:r>
        <w:rPr>
          <w:rFonts w:hint="eastAsia" w:asciiTheme="minorEastAsia" w:hAnsiTheme="minorEastAsia" w:eastAsiaTheme="minorEastAsia" w:cstheme="minorEastAsia"/>
          <w:i w:val="0"/>
          <w:iCs w:val="0"/>
          <w:caps w:val="0"/>
          <w:color w:val="1F1F1F"/>
          <w:spacing w:val="0"/>
          <w:sz w:val="21"/>
          <w:szCs w:val="21"/>
        </w:rPr>
        <w:fldChar w:fldCharType="begin"/>
      </w:r>
      <w:r>
        <w:rPr>
          <w:rFonts w:hint="eastAsia" w:asciiTheme="minorEastAsia" w:hAnsiTheme="minorEastAsia" w:eastAsiaTheme="minorEastAsia" w:cstheme="minorEastAsia"/>
          <w:i w:val="0"/>
          <w:iCs w:val="0"/>
          <w:caps w:val="0"/>
          <w:color w:val="1F1F1F"/>
          <w:spacing w:val="0"/>
          <w:sz w:val="21"/>
          <w:szCs w:val="21"/>
        </w:rPr>
        <w:instrText xml:space="preserve"> HYPERLINK "https://www.sciencedirect.com/topics/engineering/graphics-processing-unit" \o "Learn more about graphics processing units from ScienceDirect's AI-generated Topic Pages" </w:instrText>
      </w:r>
      <w:r>
        <w:rPr>
          <w:rFonts w:hint="eastAsia" w:asciiTheme="minorEastAsia" w:hAnsiTheme="minorEastAsia" w:eastAsiaTheme="minorEastAsia" w:cstheme="minorEastAsia"/>
          <w:i w:val="0"/>
          <w:iCs w:val="0"/>
          <w:caps w:val="0"/>
          <w:color w:val="1F1F1F"/>
          <w:spacing w:val="0"/>
          <w:sz w:val="21"/>
          <w:szCs w:val="21"/>
        </w:rPr>
        <w:fldChar w:fldCharType="separate"/>
      </w:r>
      <w:r>
        <w:rPr>
          <w:rStyle w:val="6"/>
          <w:rFonts w:hint="eastAsia" w:asciiTheme="minorEastAsia" w:hAnsiTheme="minorEastAsia" w:eastAsiaTheme="minorEastAsia" w:cstheme="minorEastAsia"/>
          <w:i w:val="0"/>
          <w:iCs w:val="0"/>
          <w:caps w:val="0"/>
          <w:color w:val="1F1F1F"/>
          <w:spacing w:val="0"/>
          <w:sz w:val="21"/>
          <w:szCs w:val="21"/>
        </w:rPr>
        <w:t>图形处理单元</w:t>
      </w:r>
      <w:r>
        <w:rPr>
          <w:rFonts w:hint="eastAsia" w:asciiTheme="minorEastAsia" w:hAnsiTheme="minorEastAsia" w:eastAsiaTheme="minorEastAsia" w:cstheme="minorEastAsia"/>
          <w:i w:val="0"/>
          <w:iCs w:val="0"/>
          <w:caps w:val="0"/>
          <w:color w:val="1F1F1F"/>
          <w:spacing w:val="0"/>
          <w:sz w:val="21"/>
          <w:szCs w:val="21"/>
        </w:rPr>
        <w:fldChar w:fldCharType="end"/>
      </w:r>
      <w:r>
        <w:rPr>
          <w:rFonts w:hint="eastAsia" w:asciiTheme="minorEastAsia" w:hAnsiTheme="minorEastAsia" w:eastAsiaTheme="minorEastAsia" w:cstheme="minorEastAsia"/>
          <w:i w:val="0"/>
          <w:iCs w:val="0"/>
          <w:caps w:val="0"/>
          <w:color w:val="1F1F1F"/>
          <w:spacing w:val="0"/>
          <w:sz w:val="21"/>
          <w:szCs w:val="21"/>
        </w:rPr>
        <w:t>相比，神经形态技术可以分别将推理和训练的能耗降低三个数量级和两个数量级。最后，我们还表明，在学习过程中，EqSpike 权重更新表现出一种与尖峰时间相关的可塑性，突出了与生物学的可能联系。</w:t>
      </w:r>
    </w:p>
    <w:p w14:paraId="6D1C99EC">
      <w:pPr>
        <w:numPr>
          <w:ilvl w:val="0"/>
          <w:numId w:val="7"/>
        </w:numPr>
        <w:ind w:left="20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Dillavou, S., Stern, M., Liu, A. J., &amp; Durian, D. J. Demonstration of decentralized, physics-driven learning. Preprint at https://arxiv.org/abs/2108.00275 (2021).</w:t>
      </w:r>
    </w:p>
    <w:p w14:paraId="1163B131">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去中心化、物理驱动学习的演示</w:t>
      </w:r>
    </w:p>
    <w:p w14:paraId="26119A50">
      <w:pPr>
        <w:numPr>
          <w:ilvl w:val="0"/>
          <w:numId w:val="0"/>
        </w:numPr>
        <w:ind w:left="200"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shd w:val="clear" w:fill="FFFFFF"/>
        </w:rPr>
        <w:t>在典型的人工神经网络中，神经元根据中央处理器的全局计算进行调整，但在大脑中，神经元和突触会根据局部信息进行自我调整。最近有人提出对比学习算法来训练物理系统，如流体、机械或电气网络，以根据局部演化规则执行机器学习任务。然而，迄今为止，由于创建基于自身对两组全球边界条件的响应自主演化的元素的工程挑战，此类系统仅在计算机模拟中实施。在这里，我们介绍并实现了一个物理驱动的可变电阻网络对比学习方案，使用电路局部比较两个相同网络在两组不同边界条件下的响应。利用这一创新，我们的系统可以有效地进行自我训练，在不使用中央处理器或外部信息存储的情况下优化其电阻值。一旦系统针对指定的变构、回归或分类任务进行了训练，该任务随后就会通过物理命令快速自动地执行，以最大限度地减少响应给定电压输入的功耗。我们证明，与典型的计算机不同，这种学习系统由于其分散式学习而对极端损坏（以及制造缺陷）具有鲁棒性。因此，我们的双网络方法很容易扩展到超大型或非线性网络，其中其分布式特性将是一个巨大的优势;只有 500 个边缘的实验室网络已经超过了其计算机模拟网络。</w:t>
      </w:r>
    </w:p>
    <w:p w14:paraId="34DF4BF1">
      <w:pPr>
        <w:numPr>
          <w:ilvl w:val="0"/>
          <w:numId w:val="7"/>
        </w:numPr>
        <w:ind w:left="20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Hermans, M., Burm, M., Van Vaerenbergh, T., Dambre, J. &amp; Bienstman, P. Trainable hardware for dynamical computing using error backpropagation through physical media. Nat. Commun. 6, 6729 (2015).</w:t>
      </w:r>
    </w:p>
    <w:p w14:paraId="48A48E3B">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b/>
          <w:bCs/>
          <w:i w:val="0"/>
          <w:iCs w:val="0"/>
          <w:caps w:val="0"/>
          <w:color w:val="222222"/>
          <w:sz w:val="21"/>
          <w:szCs w:val="21"/>
          <w:shd w:val="clear" w:fill="FFFFFF"/>
        </w:rPr>
      </w:pPr>
      <w:r>
        <w:rPr>
          <w:rFonts w:hint="eastAsia" w:asciiTheme="minorEastAsia" w:hAnsiTheme="minorEastAsia" w:eastAsiaTheme="minorEastAsia" w:cstheme="minorEastAsia"/>
          <w:b/>
          <w:bCs/>
          <w:i w:val="0"/>
          <w:iCs w:val="0"/>
          <w:caps w:val="0"/>
          <w:color w:val="222222"/>
          <w:sz w:val="21"/>
          <w:szCs w:val="21"/>
          <w:shd w:val="clear" w:fill="FFFFFF"/>
        </w:rPr>
        <w:t>用于动态计算的可训练硬件，使用物理介质的误差反向传播</w:t>
      </w:r>
    </w:p>
    <w:p w14:paraId="39BAA00D">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222222"/>
          <w:spacing w:val="0"/>
          <w:sz w:val="21"/>
          <w:szCs w:val="21"/>
          <w:shd w:val="clear" w:fill="FFFFFF"/>
        </w:rPr>
        <w:t>神经网络目前在数字冯·诺依曼机器上实现，这些机器没有充分利用其固有的并行性。我们演示了如何使用一类新型可重构动态系统进行模拟信息处理，从而缓解了这个问题。我们用于动态模拟计算的通用硬件平台由具有非线性反馈的倒数线性动力系统组成。由于互易性（光和声音的传播等许多物理现象的普遍属性），误差反向传播（将此类系统调整为特定任务的关键步骤）可能发生在硬件中。这可能会显著加快优化过程，为受神经启发的硬件的可扩展性提供重要优势。在本文中，我们使用一个经过实验验证的示例和一个概念示例表明，此类系统可以为构建高度可扩展、完全动态的模拟计算机提供一种简单的机制。</w:t>
      </w:r>
    </w:p>
    <w:p w14:paraId="3DBC0969">
      <w:pPr>
        <w:widowControl w:val="0"/>
        <w:numPr>
          <w:ilvl w:val="0"/>
          <w:numId w:val="0"/>
        </w:numPr>
        <w:jc w:val="both"/>
        <w:rPr>
          <w:rFonts w:hint="eastAsia" w:asciiTheme="minorEastAsia" w:hAnsiTheme="minorEastAsia" w:eastAsiaTheme="minorEastAsia" w:cstheme="minorEastAsia"/>
          <w:sz w:val="21"/>
          <w:szCs w:val="21"/>
          <w:lang w:val="en-US" w:eastAsia="zh-CN"/>
        </w:rPr>
      </w:pPr>
    </w:p>
    <w:p w14:paraId="4A19F69E">
      <w:pPr>
        <w:numPr>
          <w:ilvl w:val="0"/>
          <w:numId w:val="7"/>
        </w:numPr>
        <w:ind w:left="20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Hughes, T. W., Minkov, M., Shi, Y. &amp; Fan, S. Training of photonic neural networks through in situ backpropagation and gradient measurement. Optica 5, 864–871 (2018).</w:t>
      </w:r>
    </w:p>
    <w:p w14:paraId="387753D3">
      <w:pPr>
        <w:pStyle w:val="2"/>
        <w:keepNext w:val="0"/>
        <w:keepLines w:val="0"/>
        <w:widowControl/>
        <w:suppressLineNumbers w:val="0"/>
        <w:shd w:val="clear" w:fill="FFFFFF"/>
        <w:spacing w:before="0" w:beforeAutospacing="0" w:after="0" w:afterAutospacing="0" w:line="380" w:lineRule="atLeast"/>
        <w:ind w:left="0" w:right="0" w:firstLine="0"/>
        <w:rPr>
          <w:rFonts w:hint="eastAsia" w:asciiTheme="minorEastAsia" w:hAnsiTheme="minorEastAsia" w:eastAsiaTheme="minorEastAsia" w:cstheme="minorEastAsia"/>
          <w:b/>
          <w:bCs/>
          <w:i w:val="0"/>
          <w:iCs w:val="0"/>
          <w:caps w:val="0"/>
          <w:color w:val="333333"/>
          <w:spacing w:val="0"/>
          <w:sz w:val="21"/>
          <w:szCs w:val="21"/>
        </w:rPr>
      </w:pPr>
      <w:r>
        <w:rPr>
          <w:rFonts w:hint="eastAsia" w:asciiTheme="minorEastAsia" w:hAnsiTheme="minorEastAsia" w:eastAsiaTheme="minorEastAsia" w:cstheme="minorEastAsia"/>
          <w:b/>
          <w:bCs/>
          <w:i w:val="0"/>
          <w:iCs w:val="0"/>
          <w:caps w:val="0"/>
          <w:color w:val="333333"/>
          <w:spacing w:val="0"/>
          <w:sz w:val="21"/>
          <w:szCs w:val="21"/>
          <w:shd w:val="clear" w:fill="FFFFFF"/>
        </w:rPr>
        <w:t>基于原位反向传播的光子神经网络训练</w:t>
      </w:r>
    </w:p>
    <w:p w14:paraId="2875CED1">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333333"/>
          <w:spacing w:val="0"/>
          <w:sz w:val="21"/>
          <w:szCs w:val="21"/>
          <w:shd w:val="clear" w:fill="FFFFFF"/>
        </w:rPr>
        <w:t>我们提供了一种基于伴随方法的光子神经网络训练协议。网络相对于其可调自由度的梯度是通过物理反向传播光学误差信号来计算的。</w:t>
      </w:r>
    </w:p>
    <w:p w14:paraId="18294075">
      <w:pPr>
        <w:numPr>
          <w:ilvl w:val="0"/>
          <w:numId w:val="7"/>
        </w:numPr>
        <w:ind w:left="20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Lopez-Pastor, V. &amp; Marquardt, F. Self-learning machines based on Hamiltonian echo backpropagation. Preprint at https://arxiv.org/abs/2103.04992 (2021).</w:t>
      </w:r>
    </w:p>
    <w:p w14:paraId="6487E0E5">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基于哈密顿回波反向传播的自学习机</w:t>
      </w:r>
    </w:p>
    <w:p w14:paraId="78C1984D">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000000"/>
          <w:spacing w:val="0"/>
          <w:sz w:val="21"/>
          <w:szCs w:val="21"/>
          <w:shd w:val="clear" w:fill="FFFFFF"/>
        </w:rPr>
        <w:t>物理自学习机可以定义为一个非线性动态系统，可以在数据上进行训练（类似于人工神经网络），但作为可学习参数的内部自由度的更新是自主发生的。这样，既不需要外部处理和反馈，也不需要了解（和控制）这些内部自由度。我们介绍了在任何时间可逆哈密顿系统中自学习的一般方案。我们用数值方式说明了这种自学习机在耦合非线性波场情况下的训练。</w:t>
      </w:r>
    </w:p>
    <w:p w14:paraId="483818FD">
      <w:pPr>
        <w:numPr>
          <w:ilvl w:val="0"/>
          <w:numId w:val="7"/>
        </w:numPr>
        <w:ind w:left="200" w:leftChars="0" w:firstLine="0" w:firstLineChars="0"/>
        <w:rPr>
          <w:rFonts w:hint="eastAsia" w:asciiTheme="minorEastAsia" w:hAnsiTheme="minorEastAsia" w:eastAsiaTheme="minorEastAsia" w:cstheme="minorEastAsia"/>
          <w:b/>
          <w:bCs/>
          <w:color w:val="E54C5E" w:themeColor="accent6"/>
          <w:sz w:val="21"/>
          <w:szCs w:val="21"/>
          <w14:textFill>
            <w14:solidFill>
              <w14:schemeClr w14:val="accent6"/>
            </w14:solidFill>
          </w14:textFill>
        </w:rPr>
      </w:pPr>
      <w:r>
        <w:rPr>
          <w:rFonts w:hint="eastAsia" w:asciiTheme="minorEastAsia" w:hAnsiTheme="minorEastAsia" w:eastAsiaTheme="minorEastAsia" w:cstheme="minorEastAsia"/>
          <w:b/>
          <w:bCs/>
          <w:color w:val="E54C5E" w:themeColor="accent6"/>
          <w:sz w:val="21"/>
          <w:szCs w:val="21"/>
          <w14:textFill>
            <w14:solidFill>
              <w14:schemeClr w14:val="accent6"/>
            </w14:solidFill>
          </w14:textFill>
        </w:rPr>
        <w:t>Hubara, I., Courbariaux, M., Soudry, D., El-Yaniv, R. &amp; Bengio, Y. Quantized neural networks: training neural networks with low precision weights and activations. J. Mach. Learn. Res. 18, 6869–6898 (2017).</w:t>
      </w:r>
    </w:p>
    <w:p w14:paraId="1DA0495C">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E54C5E" w:themeColor="accent6"/>
          <w:spacing w:val="0"/>
          <w:sz w:val="21"/>
          <w:szCs w:val="21"/>
          <w:shd w:val="clear" w:fill="FFFFFF"/>
          <w14:textFill>
            <w14:solidFill>
              <w14:schemeClr w14:val="accent6"/>
            </w14:solidFill>
          </w14:textFill>
        </w:rPr>
      </w:pPr>
      <w:r>
        <w:rPr>
          <w:rFonts w:hint="eastAsia" w:asciiTheme="minorEastAsia" w:hAnsiTheme="minorEastAsia" w:eastAsiaTheme="minorEastAsia" w:cstheme="minorEastAsia"/>
          <w:b/>
          <w:bCs/>
          <w:i w:val="0"/>
          <w:iCs w:val="0"/>
          <w:caps w:val="0"/>
          <w:color w:val="E54C5E" w:themeColor="accent6"/>
          <w:spacing w:val="0"/>
          <w:sz w:val="21"/>
          <w:szCs w:val="21"/>
          <w:shd w:val="clear" w:fill="FFFFFF"/>
          <w14:textFill>
            <w14:solidFill>
              <w14:schemeClr w14:val="accent6"/>
            </w14:solidFill>
          </w14:textFill>
        </w:rPr>
        <w:t>量化神经网络：使用低精度权重和激活训练神经网络</w:t>
      </w:r>
    </w:p>
    <w:p w14:paraId="3E341515">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我们介绍了一种在运行时训练量化神经网络 （QNN） 的方法，---具有</w:t>
      </w:r>
      <w:r>
        <w:rPr>
          <w:rFonts w:hint="eastAsia" w:asciiTheme="minorEastAsia" w:hAnsiTheme="minorEastAsia" w:eastAsiaTheme="minorEastAsia" w:cstheme="minorEastAsia"/>
          <w:sz w:val="21"/>
          <w:szCs w:val="21"/>
          <w:highlight w:val="yellow"/>
        </w:rPr>
        <w:t>极低精度（例如 1 位）权重和激活的神经网络</w:t>
      </w:r>
      <w:r>
        <w:rPr>
          <w:rFonts w:hint="eastAsia" w:asciiTheme="minorEastAsia" w:hAnsiTheme="minorEastAsia" w:eastAsiaTheme="minorEastAsia" w:cstheme="minorEastAsia"/>
          <w:sz w:val="21"/>
          <w:szCs w:val="21"/>
        </w:rPr>
        <w:t>。在训练时，量化的权重和激活用于计算参数梯度。在前向传递期间，QNN 大大减少了内存大小和访问，并用</w:t>
      </w:r>
      <w:r>
        <w:rPr>
          <w:rFonts w:hint="eastAsia" w:asciiTheme="minorEastAsia" w:hAnsiTheme="minorEastAsia" w:eastAsiaTheme="minorEastAsia" w:cstheme="minorEastAsia"/>
          <w:sz w:val="21"/>
          <w:szCs w:val="21"/>
          <w:highlight w:val="yellow"/>
        </w:rPr>
        <w:t>按位运算取代了大多数算术运算</w:t>
      </w:r>
      <w:r>
        <w:rPr>
          <w:rFonts w:hint="eastAsia" w:asciiTheme="minorEastAsia" w:hAnsiTheme="minorEastAsia" w:eastAsiaTheme="minorEastAsia" w:cstheme="minorEastAsia"/>
          <w:sz w:val="21"/>
          <w:szCs w:val="21"/>
        </w:rPr>
        <w:t>。因此，功耗有望大幅降低。我们在 MNIST、CIFAR-10、SVHN 和 ImageNet 数据集上训练了 QNN。由此产生的 QNN 实现了与 32 位对应项相当的预测精度。例如，我们具有 1 位权重和 2 位激活的 AlexNet 量化版本实现了51%top-1 精度。此外，我们还将参数梯度量化为 6 位，这使得仅使用逐位运算即可计算梯度。在 Penn Treebank 数据集上测试了量化的递归神经网络，并实现了与仅使用 4 位的 32 位对应网络相当的精度。最后但并非最不重要的一点是，我们编写了一个</w:t>
      </w:r>
      <w:r>
        <w:rPr>
          <w:rFonts w:hint="eastAsia" w:asciiTheme="minorEastAsia" w:hAnsiTheme="minorEastAsia" w:eastAsiaTheme="minorEastAsia" w:cstheme="minorEastAsia"/>
          <w:sz w:val="21"/>
          <w:szCs w:val="21"/>
          <w:highlight w:val="yellow"/>
        </w:rPr>
        <w:t>二进制矩阵乘法 GPU 内核</w:t>
      </w:r>
      <w:r>
        <w:rPr>
          <w:rFonts w:hint="eastAsia" w:asciiTheme="minorEastAsia" w:hAnsiTheme="minorEastAsia" w:eastAsiaTheme="minorEastAsia" w:cstheme="minorEastAsia"/>
          <w:sz w:val="21"/>
          <w:szCs w:val="21"/>
        </w:rPr>
        <w:t>，使用它可以使我们的 MNIST QNN 运行速度比使用未优化的 GPU 内核快 7 倍，而不会损失任何分类精度。QNN 代码可在线获取。</w:t>
      </w:r>
    </w:p>
    <w:p w14:paraId="3272FF30">
      <w:pPr>
        <w:rPr>
          <w:rFonts w:hint="eastAsia" w:asciiTheme="minorEastAsia" w:hAnsiTheme="minorEastAsia" w:eastAsiaTheme="minorEastAsia" w:cstheme="minorEastAsia"/>
          <w:sz w:val="21"/>
          <w:szCs w:val="21"/>
        </w:rPr>
      </w:pPr>
    </w:p>
    <w:p w14:paraId="181D8452">
      <w:pPr>
        <w:numPr>
          <w:ilvl w:val="0"/>
          <w:numId w:val="0"/>
        </w:numPr>
        <w:ind w:left="200" w:leftChars="0"/>
        <w:rPr>
          <w:rFonts w:hint="eastAsia" w:asciiTheme="minorEastAsia" w:hAnsiTheme="minorEastAsia" w:eastAsiaTheme="minorEastAsia" w:cstheme="minorEastAsia"/>
          <w:sz w:val="21"/>
          <w:szCs w:val="21"/>
        </w:rPr>
      </w:pPr>
    </w:p>
    <w:p w14:paraId="49F7445E">
      <w:pPr>
        <w:numPr>
          <w:ilvl w:val="0"/>
          <w:numId w:val="0"/>
        </w:numPr>
        <w:ind w:left="200" w:leftChars="0"/>
        <w:rPr>
          <w:rFonts w:hint="eastAsia" w:asciiTheme="minorEastAsia" w:hAnsiTheme="minorEastAsia" w:eastAsiaTheme="minorEastAsia" w:cstheme="minorEastAsia"/>
          <w:color w:val="FF0000"/>
          <w:sz w:val="21"/>
          <w:szCs w:val="21"/>
          <w:lang w:val="en-US" w:eastAsia="zh-CN"/>
        </w:rPr>
      </w:pPr>
    </w:p>
    <w:p w14:paraId="0F4F29DE">
      <w:pPr>
        <w:numPr>
          <w:ilvl w:val="0"/>
          <w:numId w:val="7"/>
        </w:numPr>
        <w:ind w:left="200" w:leftChars="0" w:firstLine="0" w:firstLineChars="0"/>
        <w:rPr>
          <w:rFonts w:hint="eastAsia" w:asciiTheme="minorEastAsia" w:hAnsiTheme="minorEastAsia" w:eastAsiaTheme="minorEastAsia" w:cstheme="minorEastAsia"/>
          <w:b/>
          <w:bCs/>
          <w:color w:val="FF0000"/>
          <w:sz w:val="21"/>
          <w:szCs w:val="21"/>
          <w:highlight w:val="none"/>
        </w:rPr>
      </w:pPr>
      <w:r>
        <w:rPr>
          <w:rFonts w:hint="eastAsia" w:asciiTheme="minorEastAsia" w:hAnsiTheme="minorEastAsia" w:eastAsiaTheme="minorEastAsia" w:cstheme="minorEastAsia"/>
          <w:b/>
          <w:bCs/>
          <w:color w:val="FF0000"/>
          <w:sz w:val="21"/>
          <w:szCs w:val="21"/>
          <w:highlight w:val="none"/>
        </w:rPr>
        <w:t>Frye, R. C., Rietman, E. A. &amp; Wong, C. C. Back-propagation learning and nonidealities in analog neural network hardware. IEEE Trans. Neural Netw. 2, 110–117 (1991).</w:t>
      </w:r>
    </w:p>
    <w:p w14:paraId="792CBCBB">
      <w:pPr>
        <w:pStyle w:val="2"/>
        <w:keepNext w:val="0"/>
        <w:keepLines w:val="0"/>
        <w:widowControl/>
        <w:suppressLineNumbers w:val="0"/>
        <w:pBdr>
          <w:top w:val="none" w:color="auto" w:sz="0" w:space="0"/>
        </w:pBdr>
        <w:shd w:val="clear" w:fill="FFFFFF"/>
        <w:ind w:left="0" w:firstLine="0"/>
        <w:rPr>
          <w:rFonts w:hint="eastAsia" w:asciiTheme="minorEastAsia" w:hAnsiTheme="minorEastAsia" w:eastAsiaTheme="minorEastAsia" w:cstheme="minorEastAsia"/>
          <w:b/>
          <w:bCs/>
          <w:i w:val="0"/>
          <w:iCs w:val="0"/>
          <w:caps w:val="0"/>
          <w:color w:val="FF0000"/>
          <w:spacing w:val="0"/>
          <w:sz w:val="21"/>
          <w:szCs w:val="21"/>
        </w:rPr>
      </w:pPr>
      <w:r>
        <w:rPr>
          <w:rFonts w:hint="eastAsia" w:asciiTheme="minorEastAsia" w:hAnsiTheme="minorEastAsia" w:eastAsiaTheme="minorEastAsia" w:cstheme="minorEastAsia"/>
          <w:b/>
          <w:bCs/>
          <w:i w:val="0"/>
          <w:iCs w:val="0"/>
          <w:caps w:val="0"/>
          <w:color w:val="FF0000"/>
          <w:spacing w:val="0"/>
          <w:sz w:val="21"/>
          <w:szCs w:val="21"/>
          <w:shd w:val="clear" w:fill="FFFFFF"/>
        </w:rPr>
        <w:t>模拟神经网络硬件中的反向传播学习和非理想性</w:t>
      </w:r>
    </w:p>
    <w:p w14:paraId="33A72605">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333333"/>
          <w:spacing w:val="0"/>
          <w:sz w:val="21"/>
          <w:szCs w:val="21"/>
          <w:shd w:val="clear" w:fill="FAFAFA"/>
        </w:rPr>
        <w:t>介绍了使用</w:t>
      </w:r>
      <w:r>
        <w:rPr>
          <w:rFonts w:hint="eastAsia" w:asciiTheme="minorEastAsia" w:hAnsiTheme="minorEastAsia" w:eastAsiaTheme="minorEastAsia" w:cstheme="minorEastAsia"/>
          <w:i w:val="0"/>
          <w:iCs w:val="0"/>
          <w:caps w:val="0"/>
          <w:color w:val="333333"/>
          <w:spacing w:val="0"/>
          <w:sz w:val="21"/>
          <w:szCs w:val="21"/>
          <w:highlight w:val="yellow"/>
          <w:shd w:val="clear" w:fill="FAFAFA"/>
        </w:rPr>
        <w:t>光控神经网络进行自适应学习的实验</w:t>
      </w:r>
      <w:r>
        <w:rPr>
          <w:rFonts w:hint="eastAsia" w:asciiTheme="minorEastAsia" w:hAnsiTheme="minorEastAsia" w:eastAsiaTheme="minorEastAsia" w:cstheme="minorEastAsia"/>
          <w:i w:val="0"/>
          <w:iCs w:val="0"/>
          <w:caps w:val="0"/>
          <w:color w:val="333333"/>
          <w:spacing w:val="0"/>
          <w:sz w:val="21"/>
          <w:szCs w:val="21"/>
          <w:shd w:val="clear" w:fill="FAFAFA"/>
        </w:rPr>
        <w:t>结果。作者使用非线性系统识别和信号预测这两个潜在神经网络应用领域中的示例问题来研究模拟神经硬件的能力。这些实验研究了模拟硬件系统典型的各种非理想性的影响。他们表明，使用大量非均匀组件阵列的网络可以执行模拟通信，其精度比考虑到网络元素变化程度的预期要高得多。还研究了其他常见的非理想性的影响，如噪声、权重量化和动态范围限制</w:t>
      </w:r>
    </w:p>
    <w:p w14:paraId="2CC215CB">
      <w:pPr>
        <w:numPr>
          <w:ilvl w:val="0"/>
          <w:numId w:val="7"/>
        </w:numPr>
        <w:ind w:left="200" w:lef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Cramer, B. et al. Surrogate gradients for analog neuromorphic computing. Preprint at https://arxiv.org/abs/2006.07239 (2020).</w:t>
      </w:r>
    </w:p>
    <w:p w14:paraId="4CC18109">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模拟神经形态计算的代理梯度</w:t>
      </w:r>
    </w:p>
    <w:p w14:paraId="6C5F1ADE">
      <w:pPr>
        <w:numPr>
          <w:ilvl w:val="0"/>
          <w:numId w:val="0"/>
        </w:numPr>
        <w:ind w:left="20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shd w:val="clear" w:fill="FFFFFF"/>
        </w:rPr>
        <w:t>为了以较低的代谢成本快速处理时间信息，生物神经元</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将输入整合为模拟总和</w:t>
      </w:r>
      <w:r>
        <w:rPr>
          <w:rFonts w:hint="eastAsia" w:asciiTheme="minorEastAsia" w:hAnsiTheme="minorEastAsia" w:eastAsiaTheme="minorEastAsia" w:cstheme="minorEastAsia"/>
          <w:i w:val="0"/>
          <w:iCs w:val="0"/>
          <w:caps w:val="0"/>
          <w:color w:val="000000"/>
          <w:spacing w:val="0"/>
          <w:sz w:val="21"/>
          <w:szCs w:val="21"/>
          <w:shd w:val="clear" w:fill="FFFFFF"/>
        </w:rPr>
        <w:t>，但与峰值、二进制事件进行及时通信。模拟神经形态硬件使用相同的原理来模拟具有出色能效的</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脉冲神经网络</w:t>
      </w:r>
      <w:r>
        <w:rPr>
          <w:rFonts w:hint="eastAsia" w:asciiTheme="minorEastAsia" w:hAnsiTheme="minorEastAsia" w:eastAsiaTheme="minorEastAsia" w:cstheme="minorEastAsia"/>
          <w:i w:val="0"/>
          <w:iCs w:val="0"/>
          <w:caps w:val="0"/>
          <w:color w:val="000000"/>
          <w:spacing w:val="0"/>
          <w:sz w:val="21"/>
          <w:szCs w:val="21"/>
          <w:shd w:val="clear" w:fill="FFFFFF"/>
        </w:rPr>
        <w:t>。然而，由于设备不匹配和缺乏有效的训练算法，在此类硬件上实例化高性能尖峰网络仍然是一个重大挑战。在这里，我们介绍了一个基于代理梯度的通用在环学习框架，该框架可以解决这些问题。使用 BrainScaleS-2 神经形态系统，我们表明学习可以自我纠正设备不匹配，从而在视觉和语音基准测试中实现具有竞争力的尖峰网络性能。我们的网络显示稀疏的尖峰活动，平均而言，每个隐藏的神经元和输入远少于一个尖峰，以高达 85 k 帧/秒的速率执行推理，功耗低于 200 mW。总之，我们的工作为模拟神经形态硬件上的低能耗脉冲网络处理设定了几个新的基准，并为未来的</w:t>
      </w:r>
      <w:r>
        <w:rPr>
          <w:rFonts w:hint="eastAsia" w:asciiTheme="minorEastAsia" w:hAnsiTheme="minorEastAsia" w:eastAsiaTheme="minorEastAsia" w:cstheme="minorEastAsia"/>
          <w:i w:val="0"/>
          <w:iCs w:val="0"/>
          <w:caps w:val="0"/>
          <w:color w:val="000000"/>
          <w:spacing w:val="0"/>
          <w:sz w:val="21"/>
          <w:szCs w:val="21"/>
          <w:highlight w:val="yellow"/>
          <w:shd w:val="clear" w:fill="FFFFFF"/>
        </w:rPr>
        <w:t>片上学习算法</w:t>
      </w:r>
      <w:r>
        <w:rPr>
          <w:rFonts w:hint="eastAsia" w:asciiTheme="minorEastAsia" w:hAnsiTheme="minorEastAsia" w:eastAsiaTheme="minorEastAsia" w:cstheme="minorEastAsia"/>
          <w:i w:val="0"/>
          <w:iCs w:val="0"/>
          <w:caps w:val="0"/>
          <w:color w:val="000000"/>
          <w:spacing w:val="0"/>
          <w:sz w:val="21"/>
          <w:szCs w:val="21"/>
          <w:shd w:val="clear" w:fill="FFFFFF"/>
        </w:rPr>
        <w:t>铺平了道路。</w:t>
      </w:r>
    </w:p>
    <w:p w14:paraId="6837E33B">
      <w:pPr>
        <w:pStyle w:val="2"/>
        <w:keepNext w:val="0"/>
        <w:keepLines w:val="0"/>
        <w:widowControl/>
        <w:suppressLineNumbers w:val="0"/>
        <w:shd w:val="clear" w:fill="FFFFFF"/>
        <w:spacing w:before="0" w:beforeAutospacing="0" w:after="0" w:afterAutospacing="0" w:line="380" w:lineRule="atLeast"/>
        <w:ind w:left="0" w:right="0" w:firstLine="0"/>
        <w:rPr>
          <w:rFonts w:hint="eastAsia" w:asciiTheme="minorEastAsia" w:hAnsiTheme="minorEastAsia" w:eastAsiaTheme="minorEastAsia" w:cstheme="minorEastAsia"/>
          <w:b/>
          <w:bCs/>
          <w:i w:val="0"/>
          <w:iCs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iCs w:val="0"/>
          <w:caps w:val="0"/>
          <w:color w:val="333333"/>
          <w:spacing w:val="0"/>
          <w:sz w:val="21"/>
          <w:szCs w:val="21"/>
          <w:shd w:val="clear" w:fill="FFFFFF"/>
          <w:lang w:val="en-US" w:eastAsia="zh-CN"/>
        </w:rPr>
        <w:t>[51]</w:t>
      </w:r>
      <w:r>
        <w:rPr>
          <w:rFonts w:hint="eastAsia" w:asciiTheme="minorEastAsia" w:hAnsiTheme="minorEastAsia" w:eastAsiaTheme="minorEastAsia" w:cstheme="minorEastAsia"/>
          <w:i w:val="0"/>
          <w:iCs w:val="0"/>
          <w:caps w:val="0"/>
          <w:color w:val="222222"/>
          <w:spacing w:val="0"/>
          <w:sz w:val="21"/>
          <w:szCs w:val="21"/>
          <w:shd w:val="clear" w:fill="FFFFFF"/>
        </w:rPr>
        <w:t>Adhikari, S. P. et al. Memristor bridge synapse-based neural network and its learning. </w:t>
      </w:r>
      <w:r>
        <w:rPr>
          <w:rFonts w:hint="eastAsia" w:asciiTheme="minorEastAsia" w:hAnsiTheme="minorEastAsia" w:eastAsiaTheme="minorEastAsia" w:cstheme="minorEastAsia"/>
          <w:i/>
          <w:iCs/>
          <w:caps w:val="0"/>
          <w:color w:val="222222"/>
          <w:spacing w:val="0"/>
          <w:sz w:val="21"/>
          <w:szCs w:val="21"/>
          <w:shd w:val="clear" w:fill="FFFFFF"/>
        </w:rPr>
        <w:t>IEEE Trans Neural Netw. Learn. Syst.</w:t>
      </w:r>
      <w:r>
        <w:rPr>
          <w:rFonts w:hint="eastAsia" w:asciiTheme="minorEastAsia" w:hAnsiTheme="minorEastAsia" w:eastAsiaTheme="minorEastAsia" w:cstheme="minorEastAsia"/>
          <w:i w:val="0"/>
          <w:iCs w:val="0"/>
          <w:caps w:val="0"/>
          <w:color w:val="222222"/>
          <w:spacing w:val="0"/>
          <w:sz w:val="21"/>
          <w:szCs w:val="21"/>
          <w:shd w:val="clear" w:fill="FFFFFF"/>
        </w:rPr>
        <w:t> </w:t>
      </w:r>
      <w:r>
        <w:rPr>
          <w:rFonts w:hint="eastAsia" w:asciiTheme="minorEastAsia" w:hAnsiTheme="minorEastAsia" w:eastAsiaTheme="minorEastAsia" w:cstheme="minorEastAsia"/>
          <w:b/>
          <w:bCs/>
          <w:i w:val="0"/>
          <w:iCs w:val="0"/>
          <w:caps w:val="0"/>
          <w:color w:val="222222"/>
          <w:spacing w:val="0"/>
          <w:sz w:val="21"/>
          <w:szCs w:val="21"/>
          <w:shd w:val="clear" w:fill="FFFFFF"/>
        </w:rPr>
        <w:t>23</w:t>
      </w:r>
      <w:r>
        <w:rPr>
          <w:rFonts w:hint="eastAsia" w:asciiTheme="minorEastAsia" w:hAnsiTheme="minorEastAsia" w:eastAsiaTheme="minorEastAsia" w:cstheme="minorEastAsia"/>
          <w:i w:val="0"/>
          <w:iCs w:val="0"/>
          <w:caps w:val="0"/>
          <w:color w:val="222222"/>
          <w:spacing w:val="0"/>
          <w:sz w:val="21"/>
          <w:szCs w:val="21"/>
          <w:shd w:val="clear" w:fill="FFFFFF"/>
        </w:rPr>
        <w:t>,1426–1435 (2012).</w:t>
      </w:r>
    </w:p>
    <w:p w14:paraId="0AEA56B4">
      <w:pPr>
        <w:pStyle w:val="2"/>
        <w:keepNext w:val="0"/>
        <w:keepLines w:val="0"/>
        <w:widowControl/>
        <w:suppressLineNumbers w:val="0"/>
        <w:shd w:val="clear" w:fill="FFFFFF"/>
        <w:spacing w:before="0" w:beforeAutospacing="0" w:after="0" w:afterAutospacing="0" w:line="380" w:lineRule="atLeast"/>
        <w:ind w:left="0" w:right="0" w:firstLine="0"/>
        <w:rPr>
          <w:rFonts w:hint="eastAsia" w:asciiTheme="minorEastAsia" w:hAnsiTheme="minorEastAsia" w:eastAsiaTheme="minorEastAsia" w:cstheme="minorEastAsia"/>
          <w:b/>
          <w:bCs/>
          <w:i w:val="0"/>
          <w:iCs w:val="0"/>
          <w:caps w:val="0"/>
          <w:color w:val="333333"/>
          <w:spacing w:val="0"/>
          <w:sz w:val="21"/>
          <w:szCs w:val="21"/>
        </w:rPr>
      </w:pPr>
      <w:r>
        <w:rPr>
          <w:rFonts w:hint="eastAsia" w:asciiTheme="minorEastAsia" w:hAnsiTheme="minorEastAsia" w:eastAsiaTheme="minorEastAsia" w:cstheme="minorEastAsia"/>
          <w:b/>
          <w:bCs/>
          <w:i w:val="0"/>
          <w:iCs w:val="0"/>
          <w:caps w:val="0"/>
          <w:color w:val="333333"/>
          <w:spacing w:val="0"/>
          <w:sz w:val="21"/>
          <w:szCs w:val="21"/>
          <w:shd w:val="clear" w:fill="FFFFFF"/>
        </w:rPr>
        <w:t>忆阻器桥接突触神经网络及其学习</w:t>
      </w:r>
    </w:p>
    <w:p w14:paraId="67627657">
      <w:pPr>
        <w:widowControl w:val="0"/>
        <w:numPr>
          <w:ilvl w:val="0"/>
          <w:numId w:val="0"/>
        </w:numPr>
        <w:tabs>
          <w:tab w:val="left" w:pos="312"/>
        </w:tabs>
        <w:jc w:val="both"/>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提出了一种基于忆阻器桥突触的多层神经网络的模拟硬件架构及其学习方案。在所提出的架构中使用忆阻器桥突触解决了模拟神经网络实现中关于非易失性权重存储的主要问题之一。为了补偿忆阻器桥突触的空间不均匀性和非理想响应，该文还提出了一种适用于所提出的神经网络架构的改进芯片在环学习方案。在所提出的方法中，初始学习在软件中进行，硬件网络通过独立学习网络的每个单层神经元来学习软件训练网络的行为。单层神经元学习的前向计算是在电路硬件上实现的，然后是由主机辅助的权重更新阶段。与传统的芯片在环学习不同，通过忆阻器桥突触和提出的学习方案，消除了为计算每个时期的权重更新而读出突触权重的需要。还介绍了硬件架构以及在三位奇偶校验网络和汽车检测网络上成功实现所提出的学习。</w:t>
      </w:r>
    </w:p>
    <w:p w14:paraId="17659D52">
      <w:pPr>
        <w:widowControl w:val="0"/>
        <w:numPr>
          <w:ilvl w:val="0"/>
          <w:numId w:val="0"/>
        </w:numPr>
        <w:ind w:left="200" w:left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lang w:val="en-US" w:eastAsia="zh-CN"/>
        </w:rPr>
        <w:t>[52]</w:t>
      </w:r>
      <w:r>
        <w:rPr>
          <w:rFonts w:hint="eastAsia" w:asciiTheme="minorEastAsia" w:hAnsiTheme="minorEastAsia" w:eastAsiaTheme="minorEastAsia" w:cstheme="minorEastAsia"/>
          <w:b/>
          <w:bCs/>
          <w:sz w:val="21"/>
          <w:szCs w:val="21"/>
        </w:rPr>
        <w:t>Lillicrap, T. P., Cownden, D., Tweed, D. B. &amp; Akerman, C. J. Random synaptic feedback weights support error backpropagation for deep learning. Nat. Commun. 7, 13276 (2016).</w:t>
      </w:r>
    </w:p>
    <w:p w14:paraId="24AD7F61">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b/>
          <w:bCs/>
          <w:i w:val="0"/>
          <w:iCs w:val="0"/>
          <w:caps w:val="0"/>
          <w:color w:val="222222"/>
          <w:sz w:val="21"/>
          <w:szCs w:val="21"/>
          <w:shd w:val="clear" w:fill="FFFFFF"/>
        </w:rPr>
      </w:pPr>
      <w:r>
        <w:rPr>
          <w:rFonts w:hint="eastAsia" w:asciiTheme="minorEastAsia" w:hAnsiTheme="minorEastAsia" w:eastAsiaTheme="minorEastAsia" w:cstheme="minorEastAsia"/>
          <w:b/>
          <w:bCs/>
          <w:i w:val="0"/>
          <w:iCs w:val="0"/>
          <w:caps w:val="0"/>
          <w:color w:val="222222"/>
          <w:sz w:val="21"/>
          <w:szCs w:val="21"/>
          <w:shd w:val="clear" w:fill="FFFFFF"/>
        </w:rPr>
        <w:t>随机突触反馈权重支持深度学习的误差反向传播</w:t>
      </w:r>
    </w:p>
    <w:p w14:paraId="044BDA5A">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222222"/>
          <w:spacing w:val="0"/>
          <w:sz w:val="21"/>
          <w:szCs w:val="21"/>
          <w:shd w:val="clear" w:fill="FFFFFF"/>
        </w:rPr>
        <w:t>大脑通过多层神经元处理信息。这种深层架构在表征上很强大，但使学习变得复杂，因为当犯错时很难识别负责的神经元。在机器学习中，</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反向传播算法通过将错误信号与每个神经元轴突上的所有突触权重相乘来分配责任。然而，这涉及到一种精确、对称的向后连接模式</w:t>
      </w:r>
      <w:r>
        <w:rPr>
          <w:rFonts w:hint="eastAsia" w:asciiTheme="minorEastAsia" w:hAnsiTheme="minorEastAsia" w:eastAsiaTheme="minorEastAsia" w:cstheme="minorEastAsia"/>
          <w:i w:val="0"/>
          <w:iCs w:val="0"/>
          <w:caps w:val="0"/>
          <w:color w:val="222222"/>
          <w:spacing w:val="0"/>
          <w:sz w:val="21"/>
          <w:szCs w:val="21"/>
          <w:shd w:val="clear" w:fill="FFFFFF"/>
        </w:rPr>
        <w:t>，这在大脑中被认为是不可能的。在这里，我们证明了这种强大的架构约束对于有效的错误传播并不需要。我们提出了一个令人惊讶的简单机制，通过</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将错误乘以随机突触权重来分配责任</w:t>
      </w:r>
      <w:r>
        <w:rPr>
          <w:rFonts w:hint="eastAsia" w:asciiTheme="minorEastAsia" w:hAnsiTheme="minorEastAsia" w:eastAsiaTheme="minorEastAsia" w:cstheme="minorEastAsia"/>
          <w:i w:val="0"/>
          <w:iCs w:val="0"/>
          <w:caps w:val="0"/>
          <w:color w:val="222222"/>
          <w:spacing w:val="0"/>
          <w:sz w:val="21"/>
          <w:szCs w:val="21"/>
          <w:shd w:val="clear" w:fill="FFFFFF"/>
        </w:rPr>
        <w:t>。这种机制可以在多层神经元之间传输教学信号，并且在各种任务中</w:t>
      </w:r>
      <w:r>
        <w:rPr>
          <w:rFonts w:hint="eastAsia" w:asciiTheme="minorEastAsia" w:hAnsiTheme="minorEastAsia" w:eastAsiaTheme="minorEastAsia" w:cstheme="minorEastAsia"/>
          <w:i w:val="0"/>
          <w:iCs w:val="0"/>
          <w:caps w:val="0"/>
          <w:color w:val="222222"/>
          <w:spacing w:val="0"/>
          <w:sz w:val="21"/>
          <w:szCs w:val="21"/>
          <w:highlight w:val="yellow"/>
          <w:shd w:val="clear" w:fill="FFFFFF"/>
        </w:rPr>
        <w:t>与反向传播一样有效。</w:t>
      </w:r>
      <w:r>
        <w:rPr>
          <w:rFonts w:hint="eastAsia" w:asciiTheme="minorEastAsia" w:hAnsiTheme="minorEastAsia" w:eastAsiaTheme="minorEastAsia" w:cstheme="minorEastAsia"/>
          <w:i w:val="0"/>
          <w:iCs w:val="0"/>
          <w:caps w:val="0"/>
          <w:color w:val="222222"/>
          <w:spacing w:val="0"/>
          <w:sz w:val="21"/>
          <w:szCs w:val="21"/>
          <w:shd w:val="clear" w:fill="FFFFFF"/>
        </w:rPr>
        <w:t>我们的研究结果有助于重新提出关于大脑如何使用错误信号的问题，并消除长期以来关于算法对学习的限制的假设。</w:t>
      </w:r>
    </w:p>
    <w:p w14:paraId="1EA9D138">
      <w:pPr>
        <w:widowControl w:val="0"/>
        <w:numPr>
          <w:ilvl w:val="0"/>
          <w:numId w:val="8"/>
        </w:numPr>
        <w:ind w:left="200" w:left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Launay, J., Poli, I., Boniface, F., &amp; Krzakala, F. Direct feedback alignment scales to modern deep learning tasks and architectures. Preprint at https://arxiv.org/abs/2006.12878 (2020)</w:t>
      </w:r>
    </w:p>
    <w:p w14:paraId="1FB461AB">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直接反馈对齐扩展到现代深度学习任务和架构</w:t>
      </w:r>
    </w:p>
    <w:p w14:paraId="2B54E197">
      <w:pPr>
        <w:widowControl w:val="0"/>
        <w:numPr>
          <w:ilvl w:val="0"/>
          <w:numId w:val="0"/>
        </w:numPr>
        <w:jc w:val="both"/>
        <w:rPr>
          <w:rFonts w:hint="eastAsia" w:asciiTheme="minorEastAsia" w:hAnsiTheme="minorEastAsia" w:eastAsiaTheme="minorEastAsia" w:cstheme="minorEastAsia"/>
          <w:i w:val="0"/>
          <w:iCs w:val="0"/>
          <w:caps w:val="0"/>
          <w:color w:val="000000"/>
          <w:spacing w:val="0"/>
          <w:sz w:val="21"/>
          <w:szCs w:val="21"/>
          <w:shd w:val="clear" w:fill="FFFFFF"/>
        </w:rPr>
      </w:pPr>
      <w:r>
        <w:rPr>
          <w:rFonts w:hint="eastAsia" w:asciiTheme="minorEastAsia" w:hAnsiTheme="minorEastAsia" w:eastAsiaTheme="minorEastAsia" w:cstheme="minorEastAsia"/>
          <w:i w:val="0"/>
          <w:iCs w:val="0"/>
          <w:caps w:val="0"/>
          <w:color w:val="000000"/>
          <w:spacing w:val="0"/>
          <w:sz w:val="21"/>
          <w:szCs w:val="21"/>
          <w:shd w:val="clear" w:fill="FFFFFF"/>
        </w:rPr>
        <w:t>尽管是深度学习的主力军，但反向传播算法并不是万能的。它强制执行顺序层更新，从而阻止训练过程的高效并行化。此外，其生物学合理性也受到挑战。已经设计了替代方案;然而，在突触不对称的约束下，没有一个可以扩展到现代深度学习任务和架构。在这里，我们挑战了这一观点，并研究了直接反馈对齐对神经视图合成、推荐系统、几何学习和自然语言处理的适用性。与之前仅限于计算机视觉任务的研究相比，我们的研究结果表明，它成功地训练了大量最先进的深度学习架构，其性能接近微调的反向传播。与普遍的看法不同，我们的工作支持在没有重量运输的情况下可以解决具有挑战性的任务。</w:t>
      </w:r>
    </w:p>
    <w:p w14:paraId="000D78CD">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i w:val="0"/>
          <w:iCs w:val="0"/>
          <w:caps w:val="0"/>
          <w:color w:val="0000FF"/>
          <w:spacing w:val="0"/>
          <w:sz w:val="21"/>
          <w:szCs w:val="21"/>
          <w:shd w:val="clear" w:fill="FFFFFF"/>
          <w:lang w:val="en-US" w:eastAsia="zh-CN"/>
        </w:rPr>
      </w:pPr>
      <w:r>
        <w:rPr>
          <w:rFonts w:hint="eastAsia" w:asciiTheme="minorEastAsia" w:hAnsiTheme="minorEastAsia" w:eastAsiaTheme="minorEastAsia" w:cstheme="minorEastAsia"/>
          <w:i w:val="0"/>
          <w:iCs w:val="0"/>
          <w:caps w:val="0"/>
          <w:color w:val="0000FF"/>
          <w:spacing w:val="0"/>
          <w:sz w:val="21"/>
          <w:szCs w:val="21"/>
          <w:shd w:val="clear" w:fill="FFFFFF"/>
          <w:lang w:val="en-US" w:eastAsia="zh-CN"/>
        </w:rPr>
        <w:t>[54]</w:t>
      </w:r>
      <w:r>
        <w:rPr>
          <w:rFonts w:hint="eastAsia" w:asciiTheme="minorEastAsia" w:hAnsiTheme="minorEastAsia" w:eastAsiaTheme="minorEastAsia" w:cstheme="minorEastAsia"/>
          <w:color w:val="0000FF"/>
          <w:sz w:val="21"/>
          <w:szCs w:val="21"/>
        </w:rPr>
        <w:t>Paszke, A. et al. PyTorch: an imperative style, high-performance deep learning library. Adv. Neural Inf. Process. Syst. 32, 8024–8035 (2019).</w:t>
      </w:r>
    </w:p>
    <w:p w14:paraId="00BA1718">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FF"/>
          <w:spacing w:val="0"/>
          <w:sz w:val="21"/>
          <w:szCs w:val="21"/>
          <w:shd w:val="clear" w:fill="FFFFFF"/>
        </w:rPr>
      </w:pPr>
      <w:r>
        <w:rPr>
          <w:rFonts w:hint="eastAsia" w:asciiTheme="minorEastAsia" w:hAnsiTheme="minorEastAsia" w:eastAsiaTheme="minorEastAsia" w:cstheme="minorEastAsia"/>
          <w:b/>
          <w:bCs/>
          <w:i w:val="0"/>
          <w:iCs w:val="0"/>
          <w:caps w:val="0"/>
          <w:color w:val="0000FF"/>
          <w:spacing w:val="0"/>
          <w:sz w:val="21"/>
          <w:szCs w:val="21"/>
          <w:shd w:val="clear" w:fill="FFFFFF"/>
        </w:rPr>
        <w:t>PyTorch：命令式风格的高性能深度学习库</w:t>
      </w:r>
    </w:p>
    <w:p w14:paraId="2A7F062D">
      <w:pPr>
        <w:rPr>
          <w:rFonts w:hint="eastAsia" w:asciiTheme="minorEastAsia" w:hAnsiTheme="minorEastAsia" w:cstheme="minorEastAsia"/>
          <w:b w:val="0"/>
          <w:bCs w:val="0"/>
          <w:i w:val="0"/>
          <w:iCs w:val="0"/>
          <w:caps w:val="0"/>
          <w:color w:val="auto"/>
          <w:spacing w:val="0"/>
          <w:sz w:val="21"/>
          <w:szCs w:val="21"/>
          <w:u w:val="single"/>
          <w:shd w:val="clear" w:fill="FFFFFF"/>
          <w:lang w:val="en-US" w:eastAsia="zh-CN"/>
        </w:rPr>
      </w:pPr>
      <w:r>
        <w:rPr>
          <w:rFonts w:hint="eastAsia" w:asciiTheme="minorEastAsia" w:hAnsiTheme="minorEastAsia" w:cstheme="minorEastAsia"/>
          <w:b w:val="0"/>
          <w:bCs w:val="0"/>
          <w:i w:val="0"/>
          <w:iCs w:val="0"/>
          <w:caps w:val="0"/>
          <w:color w:val="auto"/>
          <w:spacing w:val="0"/>
          <w:sz w:val="21"/>
          <w:szCs w:val="21"/>
          <w:u w:val="single"/>
          <w:shd w:val="clear" w:fill="FFFFFF"/>
          <w:lang w:val="en-US" w:eastAsia="zh-CN"/>
        </w:rPr>
        <w:t>GPU深度学习；批处理；反向自动微分</w:t>
      </w:r>
    </w:p>
    <w:p w14:paraId="6AD5252E">
      <w:pPr>
        <w:rPr>
          <w:rFonts w:hint="default" w:asciiTheme="minorEastAsia" w:hAnsiTheme="minorEastAsia" w:cstheme="minorEastAsia"/>
          <w:b w:val="0"/>
          <w:bCs w:val="0"/>
          <w:i w:val="0"/>
          <w:iCs w:val="0"/>
          <w:caps w:val="0"/>
          <w:color w:val="auto"/>
          <w:spacing w:val="0"/>
          <w:sz w:val="21"/>
          <w:szCs w:val="21"/>
          <w:u w:val="single"/>
          <w:shd w:val="clear" w:fill="FFFFFF"/>
          <w:lang w:val="en-US" w:eastAsia="zh-CN"/>
        </w:rPr>
      </w:pPr>
    </w:p>
    <w:p w14:paraId="693525F6">
      <w:pPr>
        <w:widowControl w:val="0"/>
        <w:numPr>
          <w:ilvl w:val="0"/>
          <w:numId w:val="0"/>
        </w:numPr>
        <w:jc w:val="both"/>
        <w:rPr>
          <w:rFonts w:hint="eastAsia" w:asciiTheme="minorEastAsia" w:hAnsiTheme="minorEastAsia" w:eastAsiaTheme="minorEastAsia" w:cstheme="minorEastAsia"/>
          <w:i w:val="0"/>
          <w:iCs w:val="0"/>
          <w:caps w:val="0"/>
          <w:color w:val="000000"/>
          <w:spacing w:val="0"/>
          <w:sz w:val="21"/>
          <w:szCs w:val="21"/>
          <w:shd w:val="clear" w:fill="FFFFFF"/>
          <w:lang w:val="en-US" w:eastAsia="zh-CN"/>
        </w:rPr>
      </w:pPr>
      <w:r>
        <w:rPr>
          <w:rFonts w:hint="eastAsia" w:asciiTheme="minorEastAsia" w:hAnsiTheme="minorEastAsia" w:eastAsiaTheme="minorEastAsia" w:cstheme="minorEastAsia"/>
          <w:i w:val="0"/>
          <w:iCs w:val="0"/>
          <w:caps w:val="0"/>
          <w:color w:val="000000"/>
          <w:spacing w:val="0"/>
          <w:sz w:val="21"/>
          <w:szCs w:val="21"/>
          <w:shd w:val="clear" w:fill="FFFFFF"/>
        </w:rPr>
        <w:t>深度学习框架通常关注可用性或速度，但不是两者兼而有之。PyTorch 是一个机器学习库，它表明这两个目标实际上是兼容的：它提供了一种命令式和 Python 编程风格，支持代码作为模型，使调试变得容易，并与其他流行的科学计算库保持一致，同时保持高效并支持硬件加速器，如 GPU。</w:t>
      </w:r>
      <w:r>
        <w:rPr>
          <w:rFonts w:hint="eastAsia" w:asciiTheme="minorEastAsia" w:hAnsiTheme="minorEastAsia" w:eastAsiaTheme="minorEastAsia" w:cstheme="minorEastAsia"/>
          <w:i w:val="0"/>
          <w:iCs w:val="0"/>
          <w:caps w:val="0"/>
          <w:color w:val="000000"/>
          <w:spacing w:val="0"/>
          <w:sz w:val="21"/>
          <w:szCs w:val="21"/>
          <w:shd w:val="clear" w:fill="FFFFFF"/>
        </w:rPr>
        <w:br w:type="textWrapping"/>
      </w:r>
      <w:r>
        <w:rPr>
          <w:rFonts w:hint="eastAsia" w:asciiTheme="minorEastAsia" w:hAnsiTheme="minorEastAsia" w:eastAsiaTheme="minorEastAsia" w:cstheme="minorEastAsia"/>
          <w:i w:val="0"/>
          <w:iCs w:val="0"/>
          <w:caps w:val="0"/>
          <w:color w:val="000000"/>
          <w:spacing w:val="0"/>
          <w:sz w:val="21"/>
          <w:szCs w:val="21"/>
          <w:shd w:val="clear" w:fill="FFFFFF"/>
        </w:rPr>
        <w:t>在本文中，我们详细介绍了驱动 PyTorch 实现的原则，以及这些原则如何反映在其架构中。我们强调 PyTorch 的每个方面都是一个常规的 Python 程序，由其用户完全控制。我们还解释了其运行时关键组件的谨慎和务实的实现如何使它们能够协同工作以实现令人信服的性能。</w:t>
      </w:r>
      <w:r>
        <w:rPr>
          <w:rFonts w:hint="eastAsia" w:asciiTheme="minorEastAsia" w:hAnsiTheme="minorEastAsia" w:eastAsiaTheme="minorEastAsia" w:cstheme="minorEastAsia"/>
          <w:i w:val="0"/>
          <w:iCs w:val="0"/>
          <w:caps w:val="0"/>
          <w:color w:val="000000"/>
          <w:spacing w:val="0"/>
          <w:sz w:val="21"/>
          <w:szCs w:val="21"/>
          <w:shd w:val="clear" w:fill="FFFFFF"/>
        </w:rPr>
        <w:br w:type="textWrapping"/>
      </w:r>
      <w:r>
        <w:rPr>
          <w:rFonts w:hint="eastAsia" w:asciiTheme="minorEastAsia" w:hAnsiTheme="minorEastAsia" w:eastAsiaTheme="minorEastAsia" w:cstheme="minorEastAsia"/>
          <w:i w:val="0"/>
          <w:iCs w:val="0"/>
          <w:caps w:val="0"/>
          <w:color w:val="000000"/>
          <w:spacing w:val="0"/>
          <w:sz w:val="21"/>
          <w:szCs w:val="21"/>
          <w:shd w:val="clear" w:fill="FFFFFF"/>
        </w:rPr>
        <w:t>我们演示了各个子系统的效率，以及 PyTorch 在几个常见基准测试中的整体速度。</w:t>
      </w:r>
    </w:p>
    <w:p w14:paraId="150626A2">
      <w:pPr>
        <w:numPr>
          <w:ilvl w:val="0"/>
          <w:numId w:val="0"/>
        </w:numPr>
        <w:rPr>
          <w:rFonts w:hint="eastAsia" w:asciiTheme="minorEastAsia" w:hAnsiTheme="minorEastAsia" w:eastAsiaTheme="minorEastAsia" w:cstheme="minorEastAsia"/>
          <w:sz w:val="21"/>
          <w:szCs w:val="21"/>
          <w:lang w:val="en-US" w:eastAsia="zh-CN"/>
        </w:rPr>
      </w:pPr>
    </w:p>
    <w:p w14:paraId="12E8D342">
      <w:pPr>
        <w:numPr>
          <w:ilvl w:val="0"/>
          <w:numId w:val="0"/>
        </w:numPr>
        <w:ind w:left="200" w:leftChars="0"/>
        <w:rPr>
          <w:rFonts w:hint="eastAsia" w:asciiTheme="minorEastAsia" w:hAnsiTheme="minorEastAsia" w:eastAsiaTheme="minorEastAsia" w:cstheme="minorEastAsia"/>
          <w:b/>
          <w:bCs/>
          <w:i w:val="0"/>
          <w:iCs w:val="0"/>
          <w:caps w:val="0"/>
          <w:color w:val="222222"/>
          <w:spacing w:val="0"/>
          <w:sz w:val="21"/>
          <w:szCs w:val="21"/>
          <w:shd w:val="clear" w:fill="FFFFFF"/>
        </w:rPr>
      </w:pPr>
      <w:r>
        <w:rPr>
          <w:rFonts w:hint="eastAsia" w:asciiTheme="minorEastAsia" w:hAnsiTheme="minorEastAsia" w:eastAsiaTheme="minorEastAsia" w:cstheme="minorEastAsia"/>
          <w:i w:val="0"/>
          <w:iCs w:val="0"/>
          <w:caps w:val="0"/>
          <w:color w:val="222222"/>
          <w:spacing w:val="0"/>
          <w:sz w:val="21"/>
          <w:szCs w:val="21"/>
          <w:shd w:val="clear" w:fill="FFFFFF"/>
          <w:lang w:val="en-US" w:eastAsia="zh-CN"/>
        </w:rPr>
        <w:t>[55]</w:t>
      </w:r>
      <w:r>
        <w:rPr>
          <w:rFonts w:hint="eastAsia" w:asciiTheme="minorEastAsia" w:hAnsiTheme="minorEastAsia" w:eastAsiaTheme="minorEastAsia" w:cstheme="minorEastAsia"/>
          <w:b/>
          <w:bCs/>
          <w:i w:val="0"/>
          <w:iCs w:val="0"/>
          <w:caps w:val="0"/>
          <w:color w:val="222222"/>
          <w:spacing w:val="0"/>
          <w:sz w:val="21"/>
          <w:szCs w:val="21"/>
          <w:shd w:val="clear" w:fill="FFFFFF"/>
        </w:rPr>
        <w:t>LeCun, Y., Bottou, L., Bengio, Y. &amp; Haffner, P. Gradient-based learning applied to document recognition. </w:t>
      </w:r>
      <w:r>
        <w:rPr>
          <w:rFonts w:hint="eastAsia" w:asciiTheme="minorEastAsia" w:hAnsiTheme="minorEastAsia" w:eastAsiaTheme="minorEastAsia" w:cstheme="minorEastAsia"/>
          <w:b/>
          <w:bCs/>
          <w:i/>
          <w:iCs/>
          <w:caps w:val="0"/>
          <w:color w:val="222222"/>
          <w:spacing w:val="0"/>
          <w:sz w:val="21"/>
          <w:szCs w:val="21"/>
          <w:shd w:val="clear" w:fill="FFFFFF"/>
        </w:rPr>
        <w:t>Proc. IEEE</w:t>
      </w:r>
      <w:r>
        <w:rPr>
          <w:rFonts w:hint="eastAsia" w:asciiTheme="minorEastAsia" w:hAnsiTheme="minorEastAsia" w:eastAsiaTheme="minorEastAsia" w:cstheme="minorEastAsia"/>
          <w:b/>
          <w:bCs/>
          <w:i w:val="0"/>
          <w:iCs w:val="0"/>
          <w:caps w:val="0"/>
          <w:color w:val="222222"/>
          <w:spacing w:val="0"/>
          <w:sz w:val="21"/>
          <w:szCs w:val="21"/>
          <w:shd w:val="clear" w:fill="FFFFFF"/>
        </w:rPr>
        <w:t> 86, 2278–2324 (1998).</w:t>
      </w:r>
    </w:p>
    <w:p w14:paraId="1C2E8574">
      <w:pPr>
        <w:numPr>
          <w:ilvl w:val="0"/>
          <w:numId w:val="0"/>
        </w:numPr>
        <w:ind w:left="200" w:leftChars="0"/>
        <w:rPr>
          <w:rFonts w:hint="eastAsia" w:asciiTheme="minorEastAsia" w:hAnsiTheme="minorEastAsia" w:eastAsiaTheme="minorEastAsia" w:cstheme="minorEastAsia"/>
          <w:i w:val="0"/>
          <w:iCs w:val="0"/>
          <w:caps w:val="0"/>
          <w:color w:val="222222"/>
          <w:spacing w:val="0"/>
          <w:sz w:val="21"/>
          <w:szCs w:val="21"/>
          <w:shd w:val="clear" w:fill="FFFFFF"/>
          <w:lang w:val="en-US" w:eastAsia="zh-CN"/>
        </w:rPr>
      </w:pPr>
      <w:r>
        <w:rPr>
          <w:rFonts w:hint="eastAsia" w:asciiTheme="minorEastAsia" w:hAnsiTheme="minorEastAsia" w:eastAsiaTheme="minorEastAsia" w:cstheme="minorEastAsia"/>
          <w:b/>
          <w:bCs/>
          <w:i w:val="0"/>
          <w:iCs w:val="0"/>
          <w:caps w:val="0"/>
          <w:color w:val="222222"/>
          <w:spacing w:val="0"/>
          <w:sz w:val="21"/>
          <w:szCs w:val="21"/>
          <w:shd w:val="clear" w:fill="FFFFFF"/>
          <w:lang w:val="en-US" w:eastAsia="zh-CN"/>
        </w:rPr>
        <w:t>基于梯度的学习应用于文档识别</w:t>
      </w:r>
    </w:p>
    <w:p w14:paraId="7EB495F7">
      <w:pPr>
        <w:numPr>
          <w:ilvl w:val="0"/>
          <w:numId w:val="0"/>
        </w:numPr>
        <w:ind w:left="200" w:leftChars="0"/>
        <w:rPr>
          <w:rFonts w:hint="eastAsia" w:asciiTheme="minorEastAsia" w:hAnsiTheme="minorEastAsia" w:eastAsiaTheme="minorEastAsia" w:cstheme="minorEastAsia"/>
          <w:i w:val="0"/>
          <w:iCs w:val="0"/>
          <w:caps w:val="0"/>
          <w:color w:val="222222"/>
          <w:spacing w:val="0"/>
          <w:sz w:val="21"/>
          <w:szCs w:val="21"/>
          <w:shd w:val="clear" w:fill="FFFFFF"/>
          <w:lang w:val="en-US" w:eastAsia="zh-CN"/>
        </w:rPr>
      </w:pPr>
      <w:r>
        <w:rPr>
          <w:rFonts w:hint="eastAsia" w:asciiTheme="minorEastAsia" w:hAnsiTheme="minorEastAsia" w:eastAsiaTheme="minorEastAsia" w:cstheme="minorEastAsia"/>
          <w:i w:val="0"/>
          <w:iCs w:val="0"/>
          <w:caps w:val="0"/>
          <w:color w:val="222222"/>
          <w:spacing w:val="0"/>
          <w:sz w:val="21"/>
          <w:szCs w:val="21"/>
          <w:shd w:val="clear" w:fill="FFFFFF"/>
          <w:lang w:val="en-US" w:eastAsia="zh-CN"/>
        </w:rPr>
        <w:t>使用反向传播算法训练的多层神经网络构成了成功的基于梯度的学习技术的最佳示例。给定适当的网络架构，基于梯度的学习算法可用于合成复杂的决策面，该决策面可以对高维模式（例如手写字符）进行分类，只需最少的预处理。本文回顾了应用于手写字符识别的各种方法，并将它们与标准手写数字识别任务进行了比较。 卷积神经网络是专门为处理 2D 形状的可变性而设计的，其性能优于所有其他技术。现实生活中的文档识别系统由多个模块组成，包括字段提取、分段识别和语言建模。一种新的学习范式，称为图转换器网络（GTN），允许使用基于梯度的方法对这种多模块系统进行全局训练，以最小化整体性能测量。描述了两种在线手写识别系统。实验证明了全局训练的优势，以及图转换器网络的灵活性。还描述了用于读取银行支票的图形转换器网络。 它使用卷积神经网络字符识别器与全局训练技术相结合，为商业和个人支票提供记录准确性。它被商业部署，每天读取数百万张支票。</w:t>
      </w:r>
    </w:p>
    <w:p w14:paraId="76690B3D">
      <w:pPr>
        <w:numPr>
          <w:ilvl w:val="0"/>
          <w:numId w:val="0"/>
        </w:numPr>
        <w:ind w:left="200" w:leftChars="0"/>
        <w:rPr>
          <w:rFonts w:hint="eastAsia" w:asciiTheme="minorEastAsia" w:hAnsiTheme="minorEastAsia" w:eastAsiaTheme="minorEastAsia" w:cstheme="minorEastAsia"/>
          <w:i w:val="0"/>
          <w:iCs w:val="0"/>
          <w:caps w:val="0"/>
          <w:color w:val="222222"/>
          <w:spacing w:val="0"/>
          <w:sz w:val="21"/>
          <w:szCs w:val="21"/>
          <w:shd w:val="clear" w:fill="FFFFFF"/>
          <w:lang w:val="en-US" w:eastAsia="zh-CN"/>
        </w:rPr>
      </w:pPr>
    </w:p>
    <w:p w14:paraId="0325BAAD">
      <w:pPr>
        <w:numPr>
          <w:ilvl w:val="0"/>
          <w:numId w:val="9"/>
        </w:numPr>
        <w:ind w:left="200" w:leftChars="0"/>
        <w:rPr>
          <w:rFonts w:hint="eastAsia" w:asciiTheme="minorEastAsia" w:hAnsiTheme="minorEastAsia" w:eastAsiaTheme="minorEastAsia" w:cstheme="minorEastAsia"/>
          <w:b/>
          <w:bCs/>
          <w:i w:val="0"/>
          <w:iCs w:val="0"/>
          <w:caps w:val="0"/>
          <w:color w:val="FF0000"/>
          <w:spacing w:val="0"/>
          <w:sz w:val="21"/>
          <w:szCs w:val="21"/>
          <w:shd w:val="clear" w:fill="FFFFFF"/>
        </w:rPr>
      </w:pPr>
      <w:r>
        <w:rPr>
          <w:rFonts w:hint="eastAsia" w:asciiTheme="minorEastAsia" w:hAnsiTheme="minorEastAsia" w:eastAsiaTheme="minorEastAsia" w:cstheme="minorEastAsia"/>
          <w:b/>
          <w:bCs/>
          <w:i w:val="0"/>
          <w:iCs w:val="0"/>
          <w:caps w:val="0"/>
          <w:color w:val="FF0000"/>
          <w:spacing w:val="0"/>
          <w:sz w:val="21"/>
          <w:szCs w:val="21"/>
          <w:shd w:val="clear" w:fill="FFFFFF"/>
        </w:rPr>
        <w:t>Xiao, H., Rasul, K., &amp; Vollgraf, R. Fashion-MNIST: a novel image dataset for benchmarking machine learning algorithms.</w:t>
      </w:r>
    </w:p>
    <w:p w14:paraId="7767F6C6">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FF0000"/>
          <w:spacing w:val="0"/>
          <w:sz w:val="21"/>
          <w:szCs w:val="21"/>
          <w:shd w:val="clear" w:fill="FFFFFF"/>
        </w:rPr>
      </w:pPr>
      <w:r>
        <w:rPr>
          <w:rFonts w:hint="eastAsia" w:asciiTheme="minorEastAsia" w:hAnsiTheme="minorEastAsia" w:eastAsiaTheme="minorEastAsia" w:cstheme="minorEastAsia"/>
          <w:b/>
          <w:bCs/>
          <w:i w:val="0"/>
          <w:iCs w:val="0"/>
          <w:caps w:val="0"/>
          <w:color w:val="FF0000"/>
          <w:spacing w:val="0"/>
          <w:sz w:val="21"/>
          <w:szCs w:val="21"/>
          <w:shd w:val="clear" w:fill="FFFFFF"/>
        </w:rPr>
        <w:t>Fashion-MNIST：用于机器学习算法基准测试的新型图像数据集</w:t>
      </w:r>
    </w:p>
    <w:p w14:paraId="59FFD0AB">
      <w:pPr>
        <w:rPr>
          <w:rFonts w:hint="eastAsia" w:asciiTheme="minorEastAsia" w:hAnsiTheme="minorEastAsia" w:eastAsiaTheme="minorEastAsia" w:cstheme="minorEastAsia"/>
          <w:i w:val="0"/>
          <w:iCs w:val="0"/>
          <w:caps w:val="0"/>
          <w:color w:val="FF0000"/>
          <w:spacing w:val="0"/>
          <w:sz w:val="21"/>
          <w:szCs w:val="21"/>
          <w:shd w:val="clear" w:fill="FFFFFF"/>
        </w:rPr>
      </w:pPr>
      <w:r>
        <w:rPr>
          <w:rFonts w:hint="eastAsia" w:asciiTheme="minorEastAsia" w:hAnsiTheme="minorEastAsia" w:eastAsiaTheme="minorEastAsia" w:cstheme="minorEastAsia"/>
          <w:i w:val="0"/>
          <w:iCs w:val="0"/>
          <w:caps w:val="0"/>
          <w:color w:val="FF0000"/>
          <w:spacing w:val="0"/>
          <w:sz w:val="21"/>
          <w:szCs w:val="21"/>
          <w:shd w:val="clear" w:fill="FFFFFF"/>
        </w:rPr>
        <w:t>我们展示了 Fashion-MNIST，这是一个新的数据集，包含来自 10 个类别的 70,000 种时尚产品的 28x28 灰度图像，每个类别有 7,000 张图像。训练集有 60,000 张图像，测试集有 10,000 张图像。Fashion-MNIST 旨在作为原始 MNIST 数据集的直接替代品，用于对机器学习算法进行基准测试，因为它共享相同的图像大小、数据格式以及训练和测试拆分的结构。该数据集可在此 </w:t>
      </w:r>
      <w:r>
        <w:rPr>
          <w:rFonts w:hint="eastAsia" w:asciiTheme="minorEastAsia" w:hAnsiTheme="minorEastAsia" w:eastAsiaTheme="minorEastAsia" w:cstheme="minorEastAsia"/>
          <w:i w:val="0"/>
          <w:iCs w:val="0"/>
          <w:caps w:val="0"/>
          <w:color w:val="FF0000"/>
          <w:spacing w:val="0"/>
          <w:sz w:val="21"/>
          <w:szCs w:val="21"/>
          <w:u w:val="none"/>
          <w:shd w:val="clear" w:fill="FFFFFF"/>
        </w:rPr>
        <w:fldChar w:fldCharType="begin"/>
      </w:r>
      <w:r>
        <w:rPr>
          <w:rFonts w:hint="eastAsia" w:asciiTheme="minorEastAsia" w:hAnsiTheme="minorEastAsia" w:eastAsiaTheme="minorEastAsia" w:cstheme="minorEastAsia"/>
          <w:i w:val="0"/>
          <w:iCs w:val="0"/>
          <w:caps w:val="0"/>
          <w:color w:val="FF0000"/>
          <w:spacing w:val="0"/>
          <w:sz w:val="21"/>
          <w:szCs w:val="21"/>
          <w:u w:val="none"/>
          <w:shd w:val="clear" w:fill="FFFFFF"/>
        </w:rPr>
        <w:instrText xml:space="preserve"> HYPERLINK "https://github.com/zalandoresearch/fashion-mnist" </w:instrText>
      </w:r>
      <w:r>
        <w:rPr>
          <w:rFonts w:hint="eastAsia" w:asciiTheme="minorEastAsia" w:hAnsiTheme="minorEastAsia" w:eastAsiaTheme="minorEastAsia" w:cstheme="minorEastAsia"/>
          <w:i w:val="0"/>
          <w:iCs w:val="0"/>
          <w:caps w:val="0"/>
          <w:color w:val="FF0000"/>
          <w:spacing w:val="0"/>
          <w:sz w:val="21"/>
          <w:szCs w:val="21"/>
          <w:u w:val="none"/>
          <w:shd w:val="clear" w:fill="FFFFFF"/>
        </w:rPr>
        <w:fldChar w:fldCharType="separate"/>
      </w:r>
      <w:r>
        <w:rPr>
          <w:rStyle w:val="6"/>
          <w:rFonts w:hint="eastAsia" w:asciiTheme="minorEastAsia" w:hAnsiTheme="minorEastAsia" w:eastAsiaTheme="minorEastAsia" w:cstheme="minorEastAsia"/>
          <w:i w:val="0"/>
          <w:iCs w:val="0"/>
          <w:caps w:val="0"/>
          <w:color w:val="FF0000"/>
          <w:spacing w:val="0"/>
          <w:sz w:val="21"/>
          <w:szCs w:val="21"/>
          <w:u w:val="none"/>
          <w:shd w:val="clear" w:fill="FFFFFF"/>
        </w:rPr>
        <w:t>https URL</w:t>
      </w:r>
      <w:r>
        <w:rPr>
          <w:rFonts w:hint="eastAsia" w:asciiTheme="minorEastAsia" w:hAnsiTheme="minorEastAsia" w:eastAsiaTheme="minorEastAsia" w:cstheme="minorEastAsia"/>
          <w:i w:val="0"/>
          <w:iCs w:val="0"/>
          <w:caps w:val="0"/>
          <w:color w:val="FF0000"/>
          <w:spacing w:val="0"/>
          <w:sz w:val="21"/>
          <w:szCs w:val="21"/>
          <w:u w:val="none"/>
          <w:shd w:val="clear" w:fill="FFFFFF"/>
        </w:rPr>
        <w:fldChar w:fldCharType="end"/>
      </w:r>
      <w:r>
        <w:rPr>
          <w:rFonts w:hint="eastAsia" w:asciiTheme="minorEastAsia" w:hAnsiTheme="minorEastAsia" w:eastAsiaTheme="minorEastAsia" w:cstheme="minorEastAsia"/>
          <w:i w:val="0"/>
          <w:iCs w:val="0"/>
          <w:caps w:val="0"/>
          <w:color w:val="FF0000"/>
          <w:spacing w:val="0"/>
          <w:sz w:val="21"/>
          <w:szCs w:val="21"/>
          <w:shd w:val="clear" w:fill="FFFFFF"/>
        </w:rPr>
        <w:t> 免费获得</w:t>
      </w:r>
    </w:p>
    <w:p w14:paraId="035D135C">
      <w:pPr>
        <w:numPr>
          <w:ilvl w:val="0"/>
          <w:numId w:val="9"/>
        </w:numPr>
        <w:ind w:left="200" w:leftChars="0" w:firstLine="0" w:firstLineChars="0"/>
        <w:rPr>
          <w:rFonts w:hint="eastAsia" w:asciiTheme="minorEastAsia" w:hAnsiTheme="minorEastAsia" w:eastAsiaTheme="minorEastAsia" w:cstheme="minorEastAsia"/>
          <w:b/>
          <w:bCs/>
          <w:i w:val="0"/>
          <w:iCs w:val="0"/>
          <w:caps w:val="0"/>
          <w:color w:val="222222"/>
          <w:spacing w:val="0"/>
          <w:sz w:val="21"/>
          <w:szCs w:val="21"/>
          <w:shd w:val="clear" w:fill="FFFFFF"/>
        </w:rPr>
      </w:pPr>
      <w:r>
        <w:rPr>
          <w:rFonts w:hint="eastAsia" w:asciiTheme="minorEastAsia" w:hAnsiTheme="minorEastAsia" w:eastAsiaTheme="minorEastAsia" w:cstheme="minorEastAsia"/>
          <w:b/>
          <w:bCs/>
          <w:i w:val="0"/>
          <w:iCs w:val="0"/>
          <w:caps w:val="0"/>
          <w:color w:val="222222"/>
          <w:spacing w:val="0"/>
          <w:sz w:val="21"/>
          <w:szCs w:val="21"/>
          <w:shd w:val="clear" w:fill="FFFFFF"/>
        </w:rPr>
        <w:t>Spoon, K. et al. Toward software-equivalent accuracy on transformer-based deep neural networks with analog memory devices. </w:t>
      </w:r>
      <w:r>
        <w:rPr>
          <w:rFonts w:hint="eastAsia" w:asciiTheme="minorEastAsia" w:hAnsiTheme="minorEastAsia" w:eastAsiaTheme="minorEastAsia" w:cstheme="minorEastAsia"/>
          <w:b/>
          <w:bCs/>
          <w:i/>
          <w:iCs/>
          <w:caps w:val="0"/>
          <w:color w:val="222222"/>
          <w:spacing w:val="0"/>
          <w:sz w:val="21"/>
          <w:szCs w:val="21"/>
          <w:shd w:val="clear" w:fill="FFFFFF"/>
        </w:rPr>
        <w:t>Front. Comput. Neurosci</w:t>
      </w:r>
      <w:r>
        <w:rPr>
          <w:rFonts w:hint="eastAsia" w:asciiTheme="minorEastAsia" w:hAnsiTheme="minorEastAsia" w:eastAsiaTheme="minorEastAsia" w:cstheme="minorEastAsia"/>
          <w:b/>
          <w:bCs/>
          <w:i w:val="0"/>
          <w:iCs w:val="0"/>
          <w:caps w:val="0"/>
          <w:color w:val="222222"/>
          <w:spacing w:val="0"/>
          <w:sz w:val="21"/>
          <w:szCs w:val="21"/>
          <w:shd w:val="clear" w:fill="FFFFFF"/>
        </w:rPr>
        <w:t>. 53, (2021).</w:t>
      </w:r>
    </w:p>
    <w:p w14:paraId="3E5E3B7E">
      <w:pPr>
        <w:numPr>
          <w:ilvl w:val="0"/>
          <w:numId w:val="0"/>
        </w:numPr>
        <w:ind w:left="200" w:leftChars="0"/>
        <w:rPr>
          <w:rFonts w:hint="eastAsia" w:asciiTheme="minorEastAsia" w:hAnsiTheme="minorEastAsia" w:eastAsiaTheme="minorEastAsia" w:cstheme="minorEastAsia"/>
          <w:b/>
          <w:bCs/>
          <w:i w:val="0"/>
          <w:iCs w:val="0"/>
          <w:caps w:val="0"/>
          <w:color w:val="222222"/>
          <w:spacing w:val="0"/>
          <w:sz w:val="21"/>
          <w:szCs w:val="21"/>
          <w:shd w:val="clear" w:fill="FFFFFF"/>
          <w:lang w:val="en-US" w:eastAsia="zh-CN"/>
        </w:rPr>
      </w:pPr>
      <w:r>
        <w:rPr>
          <w:rFonts w:hint="eastAsia" w:asciiTheme="minorEastAsia" w:hAnsiTheme="minorEastAsia" w:eastAsiaTheme="minorEastAsia" w:cstheme="minorEastAsia"/>
          <w:b/>
          <w:bCs/>
          <w:i w:val="0"/>
          <w:iCs w:val="0"/>
          <w:caps w:val="0"/>
          <w:color w:val="222222"/>
          <w:spacing w:val="0"/>
          <w:sz w:val="21"/>
          <w:szCs w:val="21"/>
          <w:shd w:val="clear" w:fill="FFFFFF"/>
          <w:lang w:val="en-US" w:eastAsia="zh-CN"/>
        </w:rPr>
        <w:t>在基于Transformer的深度神经网络上实现与模拟存储设备相当的软件精度</w:t>
      </w:r>
    </w:p>
    <w:p w14:paraId="4BF1FD15">
      <w:pPr>
        <w:numPr>
          <w:ilvl w:val="0"/>
          <w:numId w:val="0"/>
        </w:numPr>
        <w:ind w:left="200" w:leftChars="0"/>
        <w:rPr>
          <w:rFonts w:hint="eastAsia" w:asciiTheme="minorEastAsia" w:hAnsiTheme="minorEastAsia" w:eastAsiaTheme="minorEastAsia" w:cstheme="minorEastAsia"/>
          <w:i w:val="0"/>
          <w:iCs w:val="0"/>
          <w:caps w:val="0"/>
          <w:color w:val="222222"/>
          <w:spacing w:val="0"/>
          <w:sz w:val="21"/>
          <w:szCs w:val="21"/>
          <w:shd w:val="clear" w:fill="FFFFFF"/>
          <w:lang w:val="en-US" w:eastAsia="zh-CN"/>
        </w:rPr>
      </w:pPr>
      <w:r>
        <w:rPr>
          <w:rFonts w:hint="eastAsia" w:asciiTheme="minorEastAsia" w:hAnsiTheme="minorEastAsia" w:eastAsiaTheme="minorEastAsia" w:cstheme="minorEastAsia"/>
          <w:i w:val="0"/>
          <w:iCs w:val="0"/>
          <w:caps w:val="0"/>
          <w:color w:val="222222"/>
          <w:spacing w:val="0"/>
          <w:sz w:val="21"/>
          <w:szCs w:val="21"/>
          <w:shd w:val="clear" w:fill="FFFFFF"/>
          <w:lang w:val="en-US" w:eastAsia="zh-CN"/>
        </w:rPr>
        <w:t>深度学习的最新进展是由不断增加的模型大小推动的，网络增长到数百万甚至数十亿个参数。如此庞大的模型需要快速且节能的硬件加速器。我们研究了基于非易失性存储器的模拟AI加速器，特别是相变存储器（PCM）的潜力，用于自然语言处理应用的软件等效精确推理。我们通过结合噪声感知训练来对抗固有的 PCM 漂移和噪声源，以及低至 INT6 的精度降低的数字注意力块计算，展示了一条通往 BERT（来自 Transformer 的双向编码器表示）的软件等效精度的途径</w:t>
      </w:r>
    </w:p>
    <w:p w14:paraId="72549821">
      <w:pPr>
        <w:numPr>
          <w:ilvl w:val="0"/>
          <w:numId w:val="9"/>
        </w:numPr>
        <w:ind w:left="200" w:leftChars="0" w:firstLine="0" w:firstLineChars="0"/>
        <w:rPr>
          <w:rFonts w:hint="eastAsia" w:asciiTheme="minorEastAsia" w:hAnsiTheme="minorEastAsia" w:eastAsiaTheme="minorEastAsia" w:cstheme="minorEastAsia"/>
          <w:i w:val="0"/>
          <w:iCs w:val="0"/>
          <w:caps w:val="0"/>
          <w:color w:val="FF0000"/>
          <w:spacing w:val="0"/>
          <w:sz w:val="21"/>
          <w:szCs w:val="21"/>
          <w:shd w:val="clear" w:fill="FFFFFF"/>
        </w:rPr>
      </w:pPr>
      <w:r>
        <w:rPr>
          <w:rFonts w:hint="eastAsia" w:asciiTheme="minorEastAsia" w:hAnsiTheme="minorEastAsia" w:eastAsiaTheme="minorEastAsia" w:cstheme="minorEastAsia"/>
          <w:b/>
          <w:bCs/>
          <w:i w:val="0"/>
          <w:iCs w:val="0"/>
          <w:caps w:val="0"/>
          <w:color w:val="FF0000"/>
          <w:spacing w:val="0"/>
          <w:sz w:val="21"/>
          <w:szCs w:val="21"/>
          <w:shd w:val="clear" w:fill="FFFFFF"/>
        </w:rPr>
        <w:t>Kariyappa, S. et al. Noise-resilient DNN: tolerating noise in PCM-based AI accelerators via noise-aware training. </w:t>
      </w:r>
      <w:r>
        <w:rPr>
          <w:rFonts w:hint="eastAsia" w:asciiTheme="minorEastAsia" w:hAnsiTheme="minorEastAsia" w:eastAsiaTheme="minorEastAsia" w:cstheme="minorEastAsia"/>
          <w:b/>
          <w:bCs/>
          <w:i/>
          <w:iCs/>
          <w:caps w:val="0"/>
          <w:color w:val="FF0000"/>
          <w:spacing w:val="0"/>
          <w:sz w:val="21"/>
          <w:szCs w:val="21"/>
          <w:shd w:val="clear" w:fill="FFFFFF"/>
        </w:rPr>
        <w:t>IEEE Trans. Electron Devices</w:t>
      </w:r>
      <w:r>
        <w:rPr>
          <w:rFonts w:hint="eastAsia" w:asciiTheme="minorEastAsia" w:hAnsiTheme="minorEastAsia" w:eastAsiaTheme="minorEastAsia" w:cstheme="minorEastAsia"/>
          <w:b/>
          <w:bCs/>
          <w:i w:val="0"/>
          <w:iCs w:val="0"/>
          <w:caps w:val="0"/>
          <w:color w:val="FF0000"/>
          <w:spacing w:val="0"/>
          <w:sz w:val="21"/>
          <w:szCs w:val="21"/>
          <w:shd w:val="clear" w:fill="FFFFFF"/>
        </w:rPr>
        <w:t> 68, 4356–4362 (2021).</w:t>
      </w:r>
    </w:p>
    <w:p w14:paraId="7325E925">
      <w:pPr>
        <w:numPr>
          <w:ilvl w:val="0"/>
          <w:numId w:val="0"/>
        </w:numPr>
        <w:ind w:left="200" w:leftChars="0"/>
        <w:rPr>
          <w:rFonts w:hint="eastAsia" w:asciiTheme="minorEastAsia" w:hAnsiTheme="minorEastAsia" w:eastAsiaTheme="minorEastAsia" w:cstheme="minorEastAsia"/>
          <w:b/>
          <w:bCs/>
          <w:i w:val="0"/>
          <w:iCs w:val="0"/>
          <w:caps w:val="0"/>
          <w:color w:val="FF0000"/>
          <w:spacing w:val="0"/>
          <w:sz w:val="21"/>
          <w:szCs w:val="21"/>
          <w:shd w:val="clear" w:fill="FFFFFF"/>
        </w:rPr>
      </w:pPr>
      <w:r>
        <w:rPr>
          <w:rFonts w:hint="eastAsia" w:asciiTheme="minorEastAsia" w:hAnsiTheme="minorEastAsia" w:eastAsiaTheme="minorEastAsia" w:cstheme="minorEastAsia"/>
          <w:b/>
          <w:bCs/>
          <w:i w:val="0"/>
          <w:iCs w:val="0"/>
          <w:caps w:val="0"/>
          <w:color w:val="FF0000"/>
          <w:spacing w:val="0"/>
          <w:sz w:val="21"/>
          <w:szCs w:val="21"/>
          <w:shd w:val="clear" w:fill="FFFFFF"/>
        </w:rPr>
        <w:t>抗噪 DNN：通过噪声感知训练在基于 PCM 的 AI 加速器中容忍噪声</w:t>
      </w:r>
    </w:p>
    <w:p w14:paraId="679DD900">
      <w:pPr>
        <w:numPr>
          <w:ilvl w:val="0"/>
          <w:numId w:val="0"/>
        </w:numPr>
        <w:ind w:left="200" w:leftChars="0"/>
        <w:rPr>
          <w:rFonts w:hint="eastAsia" w:asciiTheme="minorEastAsia" w:hAnsiTheme="minorEastAsia" w:eastAsiaTheme="minorEastAsia" w:cstheme="minorEastAsia"/>
          <w:b/>
          <w:bCs/>
          <w:i w:val="0"/>
          <w:iCs w:val="0"/>
          <w:caps w:val="0"/>
          <w:color w:val="FF0000"/>
          <w:spacing w:val="0"/>
          <w:sz w:val="21"/>
          <w:szCs w:val="21"/>
          <w:shd w:val="clear" w:fill="FFFFFF"/>
        </w:rPr>
      </w:pPr>
    </w:p>
    <w:p w14:paraId="7376F4DB">
      <w:pPr>
        <w:numPr>
          <w:ilvl w:val="0"/>
          <w:numId w:val="0"/>
        </w:numPr>
        <w:ind w:left="200" w:leftChars="0"/>
        <w:rPr>
          <w:rFonts w:hint="eastAsia" w:asciiTheme="minorEastAsia" w:hAnsiTheme="minorEastAsia" w:cstheme="minorEastAsia"/>
          <w:b w:val="0"/>
          <w:bCs w:val="0"/>
          <w:i w:val="0"/>
          <w:iCs w:val="0"/>
          <w:caps w:val="0"/>
          <w:color w:val="auto"/>
          <w:spacing w:val="0"/>
          <w:sz w:val="21"/>
          <w:szCs w:val="21"/>
          <w:u w:val="single"/>
          <w:shd w:val="clear" w:fill="FFFFFF"/>
          <w:lang w:val="en-US" w:eastAsia="zh-CN"/>
        </w:rPr>
      </w:pPr>
      <w:r>
        <w:rPr>
          <w:rFonts w:hint="eastAsia" w:asciiTheme="minorEastAsia" w:hAnsiTheme="minorEastAsia" w:cstheme="minorEastAsia"/>
          <w:b w:val="0"/>
          <w:bCs w:val="0"/>
          <w:i w:val="0"/>
          <w:iCs w:val="0"/>
          <w:caps w:val="0"/>
          <w:color w:val="auto"/>
          <w:spacing w:val="0"/>
          <w:sz w:val="21"/>
          <w:szCs w:val="21"/>
          <w:u w:val="single"/>
          <w:shd w:val="clear" w:fill="FFFFFF"/>
          <w:lang w:val="en-US" w:eastAsia="zh-CN"/>
        </w:rPr>
        <w:t>DNN噪声处理</w:t>
      </w:r>
    </w:p>
    <w:p w14:paraId="4D0E8AF3">
      <w:pPr>
        <w:numPr>
          <w:ilvl w:val="0"/>
          <w:numId w:val="0"/>
        </w:numPr>
        <w:ind w:left="200" w:leftChars="0"/>
        <w:rPr>
          <w:rFonts w:hint="default" w:asciiTheme="minorEastAsia" w:hAnsiTheme="minorEastAsia" w:cstheme="minorEastAsia"/>
          <w:b w:val="0"/>
          <w:bCs w:val="0"/>
          <w:i w:val="0"/>
          <w:iCs w:val="0"/>
          <w:caps w:val="0"/>
          <w:color w:val="auto"/>
          <w:spacing w:val="0"/>
          <w:sz w:val="21"/>
          <w:szCs w:val="21"/>
          <w:u w:val="single"/>
          <w:shd w:val="clear" w:fill="FFFFFF"/>
          <w:lang w:val="en-US" w:eastAsia="zh-CN"/>
        </w:rPr>
      </w:pPr>
    </w:p>
    <w:p w14:paraId="5CF13A5B">
      <w:pPr>
        <w:numPr>
          <w:ilvl w:val="0"/>
          <w:numId w:val="0"/>
        </w:numPr>
        <w:ind w:left="200" w:leftChars="0"/>
        <w:rPr>
          <w:rFonts w:hint="eastAsia" w:asciiTheme="minorEastAsia" w:hAnsiTheme="minorEastAsia" w:eastAsiaTheme="minorEastAsia" w:cstheme="minorEastAsia"/>
          <w:b/>
          <w:bCs/>
          <w:i w:val="0"/>
          <w:iCs w:val="0"/>
          <w:caps w:val="0"/>
          <w:color w:val="131314"/>
          <w:spacing w:val="0"/>
          <w:sz w:val="21"/>
          <w:szCs w:val="21"/>
          <w:shd w:val="clear" w:fill="FFFFFF"/>
        </w:rPr>
      </w:pPr>
      <w:r>
        <w:rPr>
          <w:rFonts w:hint="eastAsia" w:asciiTheme="minorEastAsia" w:hAnsiTheme="minorEastAsia" w:eastAsiaTheme="minorEastAsia" w:cstheme="minorEastAsia"/>
          <w:i w:val="0"/>
          <w:iCs w:val="0"/>
          <w:caps w:val="0"/>
          <w:color w:val="131314"/>
          <w:spacing w:val="0"/>
          <w:sz w:val="21"/>
          <w:szCs w:val="21"/>
          <w:shd w:val="clear" w:fill="FFFFFF"/>
        </w:rPr>
        <w:t>基于相变存储器 （PCM） 的“模拟 AI”加速器由于内存计算提供的能效，在边缘应用中的推理中变得越来越重要。然而，</w:t>
      </w:r>
      <w:r>
        <w:rPr>
          <w:rFonts w:hint="eastAsia" w:asciiTheme="minorEastAsia" w:hAnsiTheme="minorEastAsia" w:eastAsiaTheme="minorEastAsia" w:cstheme="minorEastAsia"/>
          <w:i w:val="0"/>
          <w:iCs w:val="0"/>
          <w:caps w:val="0"/>
          <w:color w:val="131314"/>
          <w:spacing w:val="0"/>
          <w:sz w:val="21"/>
          <w:szCs w:val="21"/>
          <w:highlight w:val="yellow"/>
          <w:shd w:val="clear" w:fill="FFFFFF"/>
        </w:rPr>
        <w:t>PCM 设备固有的噪声源</w:t>
      </w:r>
      <w:r>
        <w:rPr>
          <w:rFonts w:hint="eastAsia" w:asciiTheme="minorEastAsia" w:hAnsiTheme="minorEastAsia" w:eastAsiaTheme="minorEastAsia" w:cstheme="minorEastAsia"/>
          <w:i w:val="0"/>
          <w:iCs w:val="0"/>
          <w:caps w:val="0"/>
          <w:color w:val="131314"/>
          <w:spacing w:val="0"/>
          <w:sz w:val="21"/>
          <w:szCs w:val="21"/>
          <w:shd w:val="clear" w:fill="FFFFFF"/>
        </w:rPr>
        <w:t>会导致深度神经网络 （DNN） 权重值不准确。这种不准确性会导致模型精度严重下降。为了解决这个问题，</w:t>
      </w:r>
      <w:r>
        <w:rPr>
          <w:rFonts w:hint="eastAsia" w:asciiTheme="minorEastAsia" w:hAnsiTheme="minorEastAsia" w:eastAsiaTheme="minorEastAsia" w:cstheme="minorEastAsia"/>
          <w:i w:val="0"/>
          <w:iCs w:val="0"/>
          <w:caps w:val="0"/>
          <w:color w:val="131314"/>
          <w:spacing w:val="0"/>
          <w:sz w:val="21"/>
          <w:szCs w:val="21"/>
          <w:highlight w:val="yellow"/>
          <w:shd w:val="clear" w:fill="FFFFFF"/>
        </w:rPr>
        <w:t>我们提出了两种技术来提高DNN的噪声弹性：1）漂移正则化（DR）和2）乘法噪声训练（MNT）</w:t>
      </w:r>
      <w:r>
        <w:rPr>
          <w:rFonts w:hint="eastAsia" w:asciiTheme="minorEastAsia" w:hAnsiTheme="minorEastAsia" w:eastAsiaTheme="minorEastAsia" w:cstheme="minorEastAsia"/>
          <w:i w:val="0"/>
          <w:iCs w:val="0"/>
          <w:caps w:val="0"/>
          <w:color w:val="131314"/>
          <w:spacing w:val="0"/>
          <w:sz w:val="21"/>
          <w:szCs w:val="21"/>
          <w:shd w:val="clear" w:fill="FFFFFF"/>
        </w:rPr>
        <w:t>。我们评估了在图像分类上训练的卷积网络和在语言建模上训练的递归神经网络，并表明我们的技术在一个月内将模型准确性提高了 12%。</w:t>
      </w:r>
    </w:p>
    <w:p w14:paraId="3A70C5CC">
      <w:pPr>
        <w:numPr>
          <w:ilvl w:val="0"/>
          <w:numId w:val="9"/>
        </w:numPr>
        <w:ind w:left="200" w:leftChars="0" w:firstLine="0" w:firstLineChars="0"/>
        <w:rPr>
          <w:rFonts w:hint="eastAsia" w:asciiTheme="minorEastAsia" w:hAnsiTheme="minorEastAsia" w:eastAsiaTheme="minorEastAsia" w:cstheme="minorEastAsia"/>
          <w:b/>
          <w:bCs/>
          <w:i w:val="0"/>
          <w:iCs w:val="0"/>
          <w:caps w:val="0"/>
          <w:color w:val="222222"/>
          <w:spacing w:val="0"/>
          <w:sz w:val="21"/>
          <w:szCs w:val="21"/>
          <w:shd w:val="clear" w:fill="FFFFFF"/>
          <w:lang w:val="en-US" w:eastAsia="zh-CN"/>
        </w:rPr>
      </w:pPr>
      <w:r>
        <w:rPr>
          <w:rFonts w:hint="eastAsia" w:asciiTheme="minorEastAsia" w:hAnsiTheme="minorEastAsia" w:eastAsiaTheme="minorEastAsia" w:cstheme="minorEastAsia"/>
          <w:b/>
          <w:bCs/>
          <w:i w:val="0"/>
          <w:iCs w:val="0"/>
          <w:caps w:val="0"/>
          <w:color w:val="222222"/>
          <w:spacing w:val="0"/>
          <w:sz w:val="21"/>
          <w:szCs w:val="21"/>
          <w:shd w:val="clear" w:fill="FFFFFF"/>
        </w:rPr>
        <w:t>Gokmen, T., Rasch, M. J. &amp; Haensch. W. The marriage of training and inference for scaled deep learning analog hardware. In </w:t>
      </w:r>
      <w:r>
        <w:rPr>
          <w:rFonts w:hint="eastAsia" w:asciiTheme="minorEastAsia" w:hAnsiTheme="minorEastAsia" w:eastAsiaTheme="minorEastAsia" w:cstheme="minorEastAsia"/>
          <w:b/>
          <w:bCs/>
          <w:i/>
          <w:iCs/>
          <w:caps w:val="0"/>
          <w:color w:val="222222"/>
          <w:spacing w:val="0"/>
          <w:sz w:val="21"/>
          <w:szCs w:val="21"/>
          <w:shd w:val="clear" w:fill="FFFFFF"/>
        </w:rPr>
        <w:t>2019 IEEE International Electron Devices Meeting (IEDM)</w:t>
      </w:r>
      <w:r>
        <w:rPr>
          <w:rFonts w:hint="eastAsia" w:asciiTheme="minorEastAsia" w:hAnsiTheme="minorEastAsia" w:eastAsiaTheme="minorEastAsia" w:cstheme="minorEastAsia"/>
          <w:b/>
          <w:bCs/>
          <w:i w:val="0"/>
          <w:iCs w:val="0"/>
          <w:caps w:val="0"/>
          <w:color w:val="222222"/>
          <w:spacing w:val="0"/>
          <w:sz w:val="21"/>
          <w:szCs w:val="21"/>
          <w:shd w:val="clear" w:fill="FFFFFF"/>
        </w:rPr>
        <w:t> (IEEE, 2019).</w:t>
      </w:r>
    </w:p>
    <w:p w14:paraId="0EB409DD">
      <w:pPr>
        <w:numPr>
          <w:ilvl w:val="0"/>
          <w:numId w:val="0"/>
        </w:numPr>
        <w:ind w:left="200" w:leftChars="0"/>
        <w:rPr>
          <w:rFonts w:hint="eastAsia" w:asciiTheme="minorEastAsia" w:hAnsiTheme="minorEastAsia" w:eastAsiaTheme="minorEastAsia" w:cstheme="minorEastAsia"/>
          <w:i w:val="0"/>
          <w:iCs w:val="0"/>
          <w:caps w:val="0"/>
          <w:color w:val="222222"/>
          <w:spacing w:val="0"/>
          <w:sz w:val="21"/>
          <w:szCs w:val="21"/>
          <w:shd w:val="clear" w:fill="FFFFFF"/>
          <w:lang w:val="en-US" w:eastAsia="zh-CN"/>
        </w:rPr>
      </w:pPr>
    </w:p>
    <w:p w14:paraId="6BCBCBEC">
      <w:pPr>
        <w:pStyle w:val="2"/>
        <w:keepNext w:val="0"/>
        <w:keepLines w:val="0"/>
        <w:widowControl/>
        <w:suppressLineNumbers w:val="0"/>
        <w:shd w:val="clear" w:fill="FFFFFF"/>
        <w:spacing w:before="0" w:beforeAutospacing="0" w:after="0" w:afterAutospacing="0" w:line="380" w:lineRule="atLeast"/>
        <w:ind w:left="0" w:right="0" w:firstLine="0"/>
        <w:rPr>
          <w:rFonts w:hint="eastAsia" w:asciiTheme="minorEastAsia" w:hAnsiTheme="minorEastAsia" w:eastAsiaTheme="minorEastAsia" w:cstheme="minorEastAsia"/>
          <w:b/>
          <w:bCs/>
          <w:i w:val="0"/>
          <w:iCs w:val="0"/>
          <w:caps w:val="0"/>
          <w:color w:val="333333"/>
          <w:spacing w:val="0"/>
          <w:sz w:val="21"/>
          <w:szCs w:val="21"/>
        </w:rPr>
      </w:pPr>
      <w:r>
        <w:rPr>
          <w:rFonts w:hint="eastAsia" w:asciiTheme="minorEastAsia" w:hAnsiTheme="minorEastAsia" w:eastAsiaTheme="minorEastAsia" w:cstheme="minorEastAsia"/>
          <w:b/>
          <w:bCs/>
          <w:i w:val="0"/>
          <w:iCs w:val="0"/>
          <w:caps w:val="0"/>
          <w:color w:val="333333"/>
          <w:spacing w:val="0"/>
          <w:sz w:val="21"/>
          <w:szCs w:val="21"/>
          <w:shd w:val="clear" w:fill="FFFFFF"/>
        </w:rPr>
        <w:t>规模化深度学习模拟硬件的训练和推理的结合</w:t>
      </w:r>
    </w:p>
    <w:p w14:paraId="511C6609">
      <w:pPr>
        <w:numPr>
          <w:ilvl w:val="0"/>
          <w:numId w:val="0"/>
        </w:numPr>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电阻式横杆阵列是高效执行深度神经网络 （DNN） 推理工作负载的有前途的候选者。神经网络的权重矩阵映射到横杆阵列上的电导值，然后用作向量矩阵乘法引擎。尽管这种映射看起来很简单，但我们表明，对于大规模 DNN，权重必须来自考虑硬件诱导约束（如 ADC、DAC、噪声和器件故障）的训练过程，才能使推理任务在由横杆阵列组成的模拟硬件上成功运行。</w:t>
      </w:r>
    </w:p>
    <w:p w14:paraId="6E48982D">
      <w:pPr>
        <w:numPr>
          <w:ilvl w:val="0"/>
          <w:numId w:val="9"/>
        </w:numPr>
        <w:ind w:left="200" w:leftChars="0" w:firstLine="0" w:firstLineChars="0"/>
        <w:rPr>
          <w:rFonts w:hint="eastAsia" w:asciiTheme="minorEastAsia" w:hAnsiTheme="minorEastAsia" w:eastAsiaTheme="minorEastAsia" w:cstheme="minorEastAsia"/>
          <w:b/>
          <w:bCs/>
          <w:i w:val="0"/>
          <w:iCs w:val="0"/>
          <w:caps w:val="0"/>
          <w:color w:val="222222"/>
          <w:spacing w:val="0"/>
          <w:sz w:val="21"/>
          <w:szCs w:val="21"/>
          <w:shd w:val="clear" w:fill="FFFFFF"/>
        </w:rPr>
      </w:pPr>
      <w:r>
        <w:rPr>
          <w:rFonts w:hint="eastAsia" w:asciiTheme="minorEastAsia" w:hAnsiTheme="minorEastAsia" w:eastAsiaTheme="minorEastAsia" w:cstheme="minorEastAsia"/>
          <w:b/>
          <w:bCs/>
          <w:i w:val="0"/>
          <w:iCs w:val="0"/>
          <w:caps w:val="0"/>
          <w:color w:val="222222"/>
          <w:spacing w:val="0"/>
          <w:sz w:val="21"/>
          <w:szCs w:val="21"/>
          <w:shd w:val="clear" w:fill="FFFFFF"/>
        </w:rPr>
        <w:t>Rasch, M. J. et al. A flexible and fast PyTorch toolkit for simulating training and inference on analog crossbar arrays. In </w:t>
      </w:r>
      <w:r>
        <w:rPr>
          <w:rFonts w:hint="eastAsia" w:asciiTheme="minorEastAsia" w:hAnsiTheme="minorEastAsia" w:eastAsiaTheme="minorEastAsia" w:cstheme="minorEastAsia"/>
          <w:b/>
          <w:bCs/>
          <w:i/>
          <w:iCs/>
          <w:caps w:val="0"/>
          <w:color w:val="222222"/>
          <w:spacing w:val="0"/>
          <w:sz w:val="21"/>
          <w:szCs w:val="21"/>
          <w:shd w:val="clear" w:fill="FFFFFF"/>
        </w:rPr>
        <w:t>2021 IEEE 3rd International Conference on Artificial Intelligence Circuits and Systems (AICAS)</w:t>
      </w:r>
      <w:r>
        <w:rPr>
          <w:rFonts w:hint="eastAsia" w:asciiTheme="minorEastAsia" w:hAnsiTheme="minorEastAsia" w:eastAsiaTheme="minorEastAsia" w:cstheme="minorEastAsia"/>
          <w:b/>
          <w:bCs/>
          <w:i w:val="0"/>
          <w:iCs w:val="0"/>
          <w:caps w:val="0"/>
          <w:color w:val="222222"/>
          <w:spacing w:val="0"/>
          <w:sz w:val="21"/>
          <w:szCs w:val="21"/>
          <w:shd w:val="clear" w:fill="FFFFFF"/>
        </w:rPr>
        <w:t> (IEEE, 2021).</w:t>
      </w:r>
    </w:p>
    <w:p w14:paraId="3F95DB47">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灵活快速的 PyTorch 工具包，用于模拟横杆阵列上的训练和推理</w:t>
      </w:r>
    </w:p>
    <w:p w14:paraId="5A94CEAF">
      <w:pPr>
        <w:numPr>
          <w:ilvl w:val="0"/>
          <w:numId w:val="0"/>
        </w:numPr>
        <w:ind w:left="200" w:leftChars="0"/>
        <w:rPr>
          <w:rFonts w:hint="eastAsia" w:asciiTheme="minorEastAsia" w:hAnsiTheme="minorEastAsia" w:eastAsiaTheme="minorEastAsia" w:cstheme="minorEastAsia"/>
          <w:i w:val="0"/>
          <w:iCs w:val="0"/>
          <w:caps w:val="0"/>
          <w:color w:val="000000"/>
          <w:spacing w:val="0"/>
          <w:sz w:val="21"/>
          <w:szCs w:val="21"/>
          <w:shd w:val="clear" w:fill="FFFFFF"/>
        </w:rPr>
      </w:pPr>
      <w:r>
        <w:rPr>
          <w:rFonts w:hint="eastAsia" w:asciiTheme="minorEastAsia" w:hAnsiTheme="minorEastAsia" w:eastAsiaTheme="minorEastAsia" w:cstheme="minorEastAsia"/>
          <w:i w:val="0"/>
          <w:iCs w:val="0"/>
          <w:caps w:val="0"/>
          <w:color w:val="000000"/>
          <w:spacing w:val="0"/>
          <w:sz w:val="21"/>
          <w:szCs w:val="21"/>
          <w:shd w:val="clear" w:fill="FFFFFF"/>
        </w:rPr>
        <w:t>我们介绍了 IBM Analog Hardware Acceleration Kit，这是一个全新的开源工具包，用于在 PyTorch 中以方便的方式仿真模拟横杆阵列（</w:t>
      </w:r>
      <w:r>
        <w:rPr>
          <w:rFonts w:hint="eastAsia" w:asciiTheme="minorEastAsia" w:hAnsiTheme="minorEastAsia" w:eastAsiaTheme="minorEastAsia" w:cstheme="minorEastAsia"/>
          <w:i w:val="0"/>
          <w:iCs w:val="0"/>
          <w:caps w:val="0"/>
          <w:spacing w:val="0"/>
          <w:sz w:val="21"/>
          <w:szCs w:val="21"/>
          <w:u w:val="none"/>
          <w:shd w:val="clear" w:fill="FFFFFF"/>
        </w:rPr>
        <w:fldChar w:fldCharType="begin"/>
      </w:r>
      <w:r>
        <w:rPr>
          <w:rFonts w:hint="eastAsia" w:asciiTheme="minorEastAsia" w:hAnsiTheme="minorEastAsia" w:eastAsiaTheme="minorEastAsia" w:cstheme="minorEastAsia"/>
          <w:i w:val="0"/>
          <w:iCs w:val="0"/>
          <w:caps w:val="0"/>
          <w:spacing w:val="0"/>
          <w:sz w:val="21"/>
          <w:szCs w:val="21"/>
          <w:u w:val="none"/>
          <w:shd w:val="clear" w:fill="FFFFFF"/>
        </w:rPr>
        <w:instrText xml:space="preserve"> HYPERLINK "https://github.com/IBM/aihwkit" </w:instrText>
      </w:r>
      <w:r>
        <w:rPr>
          <w:rFonts w:hint="eastAsia" w:asciiTheme="minorEastAsia" w:hAnsiTheme="minorEastAsia" w:eastAsiaTheme="minorEastAsia" w:cstheme="minorEastAsia"/>
          <w:i w:val="0"/>
          <w:iCs w:val="0"/>
          <w:caps w:val="0"/>
          <w:spacing w:val="0"/>
          <w:sz w:val="21"/>
          <w:szCs w:val="21"/>
          <w:u w:val="none"/>
          <w:shd w:val="clear" w:fill="FFFFFF"/>
        </w:rPr>
        <w:fldChar w:fldCharType="separate"/>
      </w:r>
      <w:r>
        <w:rPr>
          <w:rStyle w:val="6"/>
          <w:rFonts w:hint="eastAsia" w:asciiTheme="minorEastAsia" w:hAnsiTheme="minorEastAsia" w:eastAsiaTheme="minorEastAsia" w:cstheme="minorEastAsia"/>
          <w:i w:val="0"/>
          <w:iCs w:val="0"/>
          <w:caps w:val="0"/>
          <w:spacing w:val="0"/>
          <w:sz w:val="21"/>
          <w:szCs w:val="21"/>
          <w:u w:val="none"/>
          <w:shd w:val="clear" w:fill="FFFFFF"/>
        </w:rPr>
        <w:t>可在此 https URL</w:t>
      </w:r>
      <w:r>
        <w:rPr>
          <w:rFonts w:hint="eastAsia" w:asciiTheme="minorEastAsia" w:hAnsiTheme="minorEastAsia" w:eastAsiaTheme="minorEastAsia" w:cstheme="minorEastAsia"/>
          <w:i w:val="0"/>
          <w:iCs w:val="0"/>
          <w:caps w:val="0"/>
          <w:spacing w:val="0"/>
          <w:sz w:val="21"/>
          <w:szCs w:val="21"/>
          <w:u w:val="none"/>
          <w:shd w:val="clear" w:fill="FFFFFF"/>
        </w:rPr>
        <w:fldChar w:fldCharType="end"/>
      </w:r>
      <w:r>
        <w:rPr>
          <w:rFonts w:hint="eastAsia" w:asciiTheme="minorEastAsia" w:hAnsiTheme="minorEastAsia" w:eastAsiaTheme="minorEastAsia" w:cstheme="minorEastAsia"/>
          <w:i w:val="0"/>
          <w:iCs w:val="0"/>
          <w:caps w:val="0"/>
          <w:color w:val="000000"/>
          <w:spacing w:val="0"/>
          <w:sz w:val="21"/>
          <w:szCs w:val="21"/>
          <w:shd w:val="clear" w:fill="FFFFFF"/>
        </w:rPr>
        <w:t> 上免费获得）。该工具包正在积极开发中，以“模拟瓦片”的概念为中心，该概念捕获在横杆阵列上执行的计算。模拟瓦片是构建块，可用于使用模拟组件扩展现有网络模块，并使用 PyTorch 框架的灵活性组成任意人工神经网络 （ANN）。模拟磁贴可以方便地配置，以模拟大量不同的模拟硬件特性及其非理想特性，例如器件间和周期间的变化、电阻器件响应曲线以及重量和输出噪声。此外，该工具包还可以设计自定义晶胞配置，并使用先进的模拟优化算法，如Tiki-Taka。此外，可以将向后和更新行为设置为“理想”，以便为仅针对推理加速的芯片启用硬件感知训练功能。为了评估此类芯片随时间推移的推理精度，我们提供了在相变存储器硬件上校准的统计编程噪声和漂移模型。我们的新工具包完全由 GPU 加速，可用于方便地估计材料特性和未来模拟技术的非理想性对任意人工神经网络精度的影响。</w:t>
      </w:r>
    </w:p>
    <w:p w14:paraId="4AD349AB">
      <w:pPr>
        <w:numPr>
          <w:ilvl w:val="0"/>
          <w:numId w:val="9"/>
        </w:numPr>
        <w:ind w:left="200" w:leftChars="0" w:firstLine="0" w:firstLineChars="0"/>
        <w:rPr>
          <w:rFonts w:hint="eastAsia" w:asciiTheme="minorEastAsia" w:hAnsiTheme="minorEastAsia" w:eastAsiaTheme="minorEastAsia" w:cstheme="minorEastAsia"/>
          <w:b/>
          <w:bCs/>
          <w:i w:val="0"/>
          <w:iCs w:val="0"/>
          <w:caps w:val="0"/>
          <w:color w:val="0000FF"/>
          <w:spacing w:val="0"/>
          <w:sz w:val="21"/>
          <w:szCs w:val="21"/>
          <w:shd w:val="clear" w:fill="FFFFFF"/>
          <w:vertAlign w:val="baseline"/>
        </w:rPr>
      </w:pPr>
      <w:r>
        <w:rPr>
          <w:rFonts w:hint="eastAsia" w:asciiTheme="minorEastAsia" w:hAnsiTheme="minorEastAsia" w:eastAsiaTheme="minorEastAsia" w:cstheme="minorEastAsia"/>
          <w:b/>
          <w:bCs/>
          <w:i w:val="0"/>
          <w:iCs w:val="0"/>
          <w:caps w:val="0"/>
          <w:color w:val="0000FF"/>
          <w:spacing w:val="0"/>
          <w:sz w:val="21"/>
          <w:szCs w:val="21"/>
          <w:shd w:val="clear" w:fill="FFFFFF"/>
        </w:rPr>
        <w:t>Falcon, W. et al. PyTorch Lightning (2019); </w:t>
      </w:r>
      <w:r>
        <w:rPr>
          <w:rFonts w:hint="eastAsia" w:asciiTheme="minorEastAsia" w:hAnsiTheme="minorEastAsia" w:eastAsiaTheme="minorEastAsia" w:cstheme="minorEastAsia"/>
          <w:b/>
          <w:bCs/>
          <w:i w:val="0"/>
          <w:iCs w:val="0"/>
          <w:caps w:val="0"/>
          <w:color w:val="0000FF"/>
          <w:spacing w:val="0"/>
          <w:sz w:val="21"/>
          <w:szCs w:val="21"/>
          <w:shd w:val="clear" w:fill="FFFFFF"/>
          <w:vertAlign w:val="baseline"/>
        </w:rPr>
        <w:fldChar w:fldCharType="begin"/>
      </w:r>
      <w:r>
        <w:rPr>
          <w:rFonts w:hint="eastAsia" w:asciiTheme="minorEastAsia" w:hAnsiTheme="minorEastAsia" w:eastAsiaTheme="minorEastAsia" w:cstheme="minorEastAsia"/>
          <w:b/>
          <w:bCs/>
          <w:i w:val="0"/>
          <w:iCs w:val="0"/>
          <w:caps w:val="0"/>
          <w:color w:val="0000FF"/>
          <w:spacing w:val="0"/>
          <w:sz w:val="21"/>
          <w:szCs w:val="21"/>
          <w:shd w:val="clear" w:fill="FFFFFF"/>
          <w:vertAlign w:val="baseline"/>
        </w:rPr>
        <w:instrText xml:space="preserve"> HYPERLINK "https://github.com/PyTorchLightning/pytorch-lightning" </w:instrText>
      </w:r>
      <w:r>
        <w:rPr>
          <w:rFonts w:hint="eastAsia" w:asciiTheme="minorEastAsia" w:hAnsiTheme="minorEastAsia" w:eastAsiaTheme="minorEastAsia" w:cstheme="minorEastAsia"/>
          <w:b/>
          <w:bCs/>
          <w:i w:val="0"/>
          <w:iCs w:val="0"/>
          <w:caps w:val="0"/>
          <w:color w:val="0000FF"/>
          <w:spacing w:val="0"/>
          <w:sz w:val="21"/>
          <w:szCs w:val="21"/>
          <w:shd w:val="clear" w:fill="FFFFFF"/>
          <w:vertAlign w:val="baseline"/>
        </w:rPr>
        <w:fldChar w:fldCharType="separate"/>
      </w:r>
      <w:r>
        <w:rPr>
          <w:rStyle w:val="6"/>
          <w:rFonts w:hint="eastAsia" w:asciiTheme="minorEastAsia" w:hAnsiTheme="minorEastAsia" w:eastAsiaTheme="minorEastAsia" w:cstheme="minorEastAsia"/>
          <w:b/>
          <w:bCs/>
          <w:i w:val="0"/>
          <w:iCs w:val="0"/>
          <w:caps w:val="0"/>
          <w:color w:val="0000FF"/>
          <w:spacing w:val="0"/>
          <w:sz w:val="21"/>
          <w:szCs w:val="21"/>
          <w:shd w:val="clear" w:fill="FFFFFF"/>
          <w:vertAlign w:val="baseline"/>
        </w:rPr>
        <w:t>https://github.com/PyTorchLightning/pytorch-lightning</w:t>
      </w:r>
      <w:r>
        <w:rPr>
          <w:rFonts w:hint="eastAsia" w:asciiTheme="minorEastAsia" w:hAnsiTheme="minorEastAsia" w:eastAsiaTheme="minorEastAsia" w:cstheme="minorEastAsia"/>
          <w:b/>
          <w:bCs/>
          <w:i w:val="0"/>
          <w:iCs w:val="0"/>
          <w:caps w:val="0"/>
          <w:color w:val="0000FF"/>
          <w:spacing w:val="0"/>
          <w:sz w:val="21"/>
          <w:szCs w:val="21"/>
          <w:shd w:val="clear" w:fill="FFFFFF"/>
          <w:vertAlign w:val="baseline"/>
        </w:rPr>
        <w:fldChar w:fldCharType="end"/>
      </w:r>
    </w:p>
    <w:p w14:paraId="498F7453">
      <w:pPr>
        <w:numPr>
          <w:ilvl w:val="0"/>
          <w:numId w:val="9"/>
        </w:numPr>
        <w:ind w:left="200" w:leftChars="0" w:firstLine="0" w:firstLineChars="0"/>
        <w:rPr>
          <w:rFonts w:hint="eastAsia" w:asciiTheme="minorEastAsia" w:hAnsiTheme="minorEastAsia" w:eastAsiaTheme="minorEastAsia" w:cstheme="minorEastAsia"/>
          <w:b/>
          <w:bCs/>
          <w:i w:val="0"/>
          <w:iCs w:val="0"/>
          <w:caps w:val="0"/>
          <w:color w:val="0000FF"/>
          <w:spacing w:val="0"/>
          <w:sz w:val="21"/>
          <w:szCs w:val="21"/>
          <w:shd w:val="clear" w:fill="FFFFFF"/>
          <w:vertAlign w:val="baseline"/>
        </w:rPr>
      </w:pPr>
      <w:r>
        <w:rPr>
          <w:rFonts w:hint="eastAsia" w:asciiTheme="minorEastAsia" w:hAnsiTheme="minorEastAsia" w:eastAsiaTheme="minorEastAsia" w:cstheme="minorEastAsia"/>
          <w:b/>
          <w:bCs/>
          <w:i w:val="0"/>
          <w:iCs w:val="0"/>
          <w:caps w:val="0"/>
          <w:color w:val="0000FF"/>
          <w:spacing w:val="0"/>
          <w:sz w:val="21"/>
          <w:szCs w:val="21"/>
          <w:shd w:val="clear" w:fill="FFFFFF"/>
        </w:rPr>
        <w:t>Biewald, L. Experiment Tracking with Weights and Biases (2020); </w:t>
      </w:r>
      <w:r>
        <w:rPr>
          <w:rFonts w:hint="eastAsia" w:asciiTheme="minorEastAsia" w:hAnsiTheme="minorEastAsia" w:eastAsiaTheme="minorEastAsia" w:cstheme="minorEastAsia"/>
          <w:b/>
          <w:bCs/>
          <w:i w:val="0"/>
          <w:iCs w:val="0"/>
          <w:caps w:val="0"/>
          <w:color w:val="0000FF"/>
          <w:spacing w:val="0"/>
          <w:sz w:val="21"/>
          <w:szCs w:val="21"/>
          <w:shd w:val="clear" w:fill="FFFFFF"/>
          <w:vertAlign w:val="baseline"/>
        </w:rPr>
        <w:fldChar w:fldCharType="begin"/>
      </w:r>
      <w:r>
        <w:rPr>
          <w:rFonts w:hint="eastAsia" w:asciiTheme="minorEastAsia" w:hAnsiTheme="minorEastAsia" w:eastAsiaTheme="minorEastAsia" w:cstheme="minorEastAsia"/>
          <w:b/>
          <w:bCs/>
          <w:i w:val="0"/>
          <w:iCs w:val="0"/>
          <w:caps w:val="0"/>
          <w:color w:val="0000FF"/>
          <w:spacing w:val="0"/>
          <w:sz w:val="21"/>
          <w:szCs w:val="21"/>
          <w:shd w:val="clear" w:fill="FFFFFF"/>
          <w:vertAlign w:val="baseline"/>
        </w:rPr>
        <w:instrText xml:space="preserve"> HYPERLINK "https://www.wandb.com/" </w:instrText>
      </w:r>
      <w:r>
        <w:rPr>
          <w:rFonts w:hint="eastAsia" w:asciiTheme="minorEastAsia" w:hAnsiTheme="minorEastAsia" w:eastAsiaTheme="minorEastAsia" w:cstheme="minorEastAsia"/>
          <w:b/>
          <w:bCs/>
          <w:i w:val="0"/>
          <w:iCs w:val="0"/>
          <w:caps w:val="0"/>
          <w:color w:val="0000FF"/>
          <w:spacing w:val="0"/>
          <w:sz w:val="21"/>
          <w:szCs w:val="21"/>
          <w:shd w:val="clear" w:fill="FFFFFF"/>
          <w:vertAlign w:val="baseline"/>
        </w:rPr>
        <w:fldChar w:fldCharType="separate"/>
      </w:r>
      <w:r>
        <w:rPr>
          <w:rStyle w:val="6"/>
          <w:rFonts w:hint="eastAsia" w:asciiTheme="minorEastAsia" w:hAnsiTheme="minorEastAsia" w:eastAsiaTheme="minorEastAsia" w:cstheme="minorEastAsia"/>
          <w:b/>
          <w:bCs/>
          <w:i w:val="0"/>
          <w:iCs w:val="0"/>
          <w:caps w:val="0"/>
          <w:color w:val="0000FF"/>
          <w:spacing w:val="0"/>
          <w:sz w:val="21"/>
          <w:szCs w:val="21"/>
          <w:shd w:val="clear" w:fill="FFFFFF"/>
          <w:vertAlign w:val="baseline"/>
        </w:rPr>
        <w:t>https://www.wandb.com/</w:t>
      </w:r>
      <w:r>
        <w:rPr>
          <w:rFonts w:hint="eastAsia" w:asciiTheme="minorEastAsia" w:hAnsiTheme="minorEastAsia" w:eastAsiaTheme="minorEastAsia" w:cstheme="minorEastAsia"/>
          <w:b/>
          <w:bCs/>
          <w:i w:val="0"/>
          <w:iCs w:val="0"/>
          <w:caps w:val="0"/>
          <w:color w:val="0000FF"/>
          <w:spacing w:val="0"/>
          <w:sz w:val="21"/>
          <w:szCs w:val="21"/>
          <w:shd w:val="clear" w:fill="FFFFFF"/>
          <w:vertAlign w:val="baseline"/>
        </w:rPr>
        <w:fldChar w:fldCharType="end"/>
      </w:r>
    </w:p>
    <w:p w14:paraId="1660AB55">
      <w:pPr>
        <w:numPr>
          <w:ilvl w:val="0"/>
          <w:numId w:val="9"/>
        </w:numPr>
        <w:ind w:left="200" w:leftChars="0" w:firstLine="0" w:firstLineChars="0"/>
        <w:rPr>
          <w:rFonts w:hint="eastAsia" w:asciiTheme="minorEastAsia" w:hAnsiTheme="minorEastAsia" w:eastAsiaTheme="minorEastAsia" w:cstheme="minorEastAsia"/>
          <w:b/>
          <w:bCs/>
          <w:i w:val="0"/>
          <w:iCs w:val="0"/>
          <w:caps w:val="0"/>
          <w:color w:val="0000FF"/>
          <w:spacing w:val="0"/>
          <w:sz w:val="21"/>
          <w:szCs w:val="21"/>
          <w:shd w:val="clear" w:fill="FFFFFF"/>
          <w:vertAlign w:val="baseline"/>
          <w:lang w:val="en-US" w:eastAsia="zh-CN"/>
        </w:rPr>
      </w:pPr>
      <w:r>
        <w:rPr>
          <w:rFonts w:hint="eastAsia" w:asciiTheme="minorEastAsia" w:hAnsiTheme="minorEastAsia" w:eastAsiaTheme="minorEastAsia" w:cstheme="minorEastAsia"/>
          <w:b/>
          <w:bCs/>
          <w:i w:val="0"/>
          <w:iCs w:val="0"/>
          <w:caps w:val="0"/>
          <w:color w:val="0000FF"/>
          <w:spacing w:val="0"/>
          <w:sz w:val="21"/>
          <w:szCs w:val="21"/>
          <w:shd w:val="clear" w:fill="FFFFFF"/>
        </w:rPr>
        <w:t>Kasim, M. F. et al. Building high accuracy emulators for scientific simulations with deep neural architecture search. Preprint at </w:t>
      </w:r>
      <w:r>
        <w:rPr>
          <w:rFonts w:hint="eastAsia" w:asciiTheme="minorEastAsia" w:hAnsiTheme="minorEastAsia" w:eastAsiaTheme="minorEastAsia" w:cstheme="minorEastAsia"/>
          <w:b/>
          <w:bCs/>
          <w:i w:val="0"/>
          <w:iCs w:val="0"/>
          <w:caps w:val="0"/>
          <w:color w:val="0000FF"/>
          <w:spacing w:val="0"/>
          <w:sz w:val="21"/>
          <w:szCs w:val="21"/>
          <w:shd w:val="clear" w:fill="FFFFFF"/>
          <w:vertAlign w:val="baseline"/>
        </w:rPr>
        <w:fldChar w:fldCharType="begin"/>
      </w:r>
      <w:r>
        <w:rPr>
          <w:rFonts w:hint="eastAsia" w:asciiTheme="minorEastAsia" w:hAnsiTheme="minorEastAsia" w:eastAsiaTheme="minorEastAsia" w:cstheme="minorEastAsia"/>
          <w:b/>
          <w:bCs/>
          <w:i w:val="0"/>
          <w:iCs w:val="0"/>
          <w:caps w:val="0"/>
          <w:color w:val="0000FF"/>
          <w:spacing w:val="0"/>
          <w:sz w:val="21"/>
          <w:szCs w:val="21"/>
          <w:shd w:val="clear" w:fill="FFFFFF"/>
          <w:vertAlign w:val="baseline"/>
        </w:rPr>
        <w:instrText xml:space="preserve"> HYPERLINK "https://arxiv.org/abs/2001.08055" </w:instrText>
      </w:r>
      <w:r>
        <w:rPr>
          <w:rFonts w:hint="eastAsia" w:asciiTheme="minorEastAsia" w:hAnsiTheme="minorEastAsia" w:eastAsiaTheme="minorEastAsia" w:cstheme="minorEastAsia"/>
          <w:b/>
          <w:bCs/>
          <w:i w:val="0"/>
          <w:iCs w:val="0"/>
          <w:caps w:val="0"/>
          <w:color w:val="0000FF"/>
          <w:spacing w:val="0"/>
          <w:sz w:val="21"/>
          <w:szCs w:val="21"/>
          <w:shd w:val="clear" w:fill="FFFFFF"/>
          <w:vertAlign w:val="baseline"/>
        </w:rPr>
        <w:fldChar w:fldCharType="separate"/>
      </w:r>
      <w:r>
        <w:rPr>
          <w:rStyle w:val="6"/>
          <w:rFonts w:hint="eastAsia" w:asciiTheme="minorEastAsia" w:hAnsiTheme="minorEastAsia" w:eastAsiaTheme="minorEastAsia" w:cstheme="minorEastAsia"/>
          <w:b/>
          <w:bCs/>
          <w:i w:val="0"/>
          <w:iCs w:val="0"/>
          <w:caps w:val="0"/>
          <w:color w:val="0000FF"/>
          <w:spacing w:val="0"/>
          <w:sz w:val="21"/>
          <w:szCs w:val="21"/>
          <w:shd w:val="clear" w:fill="FFFFFF"/>
          <w:vertAlign w:val="baseline"/>
        </w:rPr>
        <w:t>https://arxiv.org/abs/2001.08055</w:t>
      </w:r>
      <w:r>
        <w:rPr>
          <w:rFonts w:hint="eastAsia" w:asciiTheme="minorEastAsia" w:hAnsiTheme="minorEastAsia" w:eastAsiaTheme="minorEastAsia" w:cstheme="minorEastAsia"/>
          <w:b/>
          <w:bCs/>
          <w:i w:val="0"/>
          <w:iCs w:val="0"/>
          <w:caps w:val="0"/>
          <w:color w:val="0000FF"/>
          <w:spacing w:val="0"/>
          <w:sz w:val="21"/>
          <w:szCs w:val="21"/>
          <w:shd w:val="clear" w:fill="FFFFFF"/>
          <w:vertAlign w:val="baseline"/>
        </w:rPr>
        <w:fldChar w:fldCharType="end"/>
      </w:r>
      <w:r>
        <w:rPr>
          <w:rFonts w:hint="eastAsia" w:asciiTheme="minorEastAsia" w:hAnsiTheme="minorEastAsia" w:eastAsiaTheme="minorEastAsia" w:cstheme="minorEastAsia"/>
          <w:b/>
          <w:bCs/>
          <w:i w:val="0"/>
          <w:iCs w:val="0"/>
          <w:caps w:val="0"/>
          <w:color w:val="0000FF"/>
          <w:spacing w:val="0"/>
          <w:sz w:val="21"/>
          <w:szCs w:val="21"/>
          <w:shd w:val="clear" w:fill="FFFFFF"/>
        </w:rPr>
        <w:t> (2020).</w:t>
      </w:r>
    </w:p>
    <w:p w14:paraId="24A51CED">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FF"/>
          <w:spacing w:val="0"/>
          <w:sz w:val="21"/>
          <w:szCs w:val="21"/>
          <w:shd w:val="clear" w:fill="FFFFFF"/>
        </w:rPr>
      </w:pPr>
      <w:r>
        <w:rPr>
          <w:rFonts w:hint="eastAsia" w:asciiTheme="minorEastAsia" w:hAnsiTheme="minorEastAsia" w:eastAsiaTheme="minorEastAsia" w:cstheme="minorEastAsia"/>
          <w:b/>
          <w:bCs/>
          <w:i w:val="0"/>
          <w:iCs w:val="0"/>
          <w:caps w:val="0"/>
          <w:color w:val="0000FF"/>
          <w:spacing w:val="0"/>
          <w:sz w:val="21"/>
          <w:szCs w:val="21"/>
          <w:shd w:val="clear" w:fill="FFFFFF"/>
        </w:rPr>
        <w:t>通过深度神经架构搜索为科学模拟构建高精度仿真器</w:t>
      </w:r>
    </w:p>
    <w:p w14:paraId="340DBD1E">
      <w:pPr>
        <w:rPr>
          <w:rFonts w:hint="default" w:eastAsiaTheme="minorEastAsia"/>
          <w:lang w:val="en-US" w:eastAsia="zh-CN"/>
        </w:rPr>
      </w:pPr>
      <w:r>
        <w:rPr>
          <w:rFonts w:hint="eastAsia" w:asciiTheme="minorEastAsia" w:hAnsiTheme="minorEastAsia" w:cstheme="minorEastAsia"/>
          <w:b w:val="0"/>
          <w:bCs w:val="0"/>
          <w:i w:val="0"/>
          <w:iCs w:val="0"/>
          <w:caps w:val="0"/>
          <w:color w:val="auto"/>
          <w:spacing w:val="0"/>
          <w:sz w:val="21"/>
          <w:szCs w:val="21"/>
          <w:u w:val="single"/>
          <w:shd w:val="clear" w:fill="FFFFFF"/>
          <w:lang w:val="en-US" w:eastAsia="zh-CN"/>
        </w:rPr>
        <w:t>使用神经网络训练数学模型</w:t>
      </w:r>
    </w:p>
    <w:p w14:paraId="3A0D6F4B">
      <w:pPr>
        <w:rPr>
          <w:rFonts w:hint="eastAsia" w:asciiTheme="minorEastAsia" w:hAnsiTheme="minorEastAsia" w:eastAsiaTheme="minorEastAsia" w:cstheme="minorEastAsia"/>
          <w:i w:val="0"/>
          <w:iCs w:val="0"/>
          <w:caps w:val="0"/>
          <w:color w:val="000000"/>
          <w:spacing w:val="0"/>
          <w:sz w:val="21"/>
          <w:szCs w:val="21"/>
          <w:shd w:val="clear" w:fill="FFFFFF"/>
        </w:rPr>
      </w:pPr>
      <w:r>
        <w:rPr>
          <w:rFonts w:hint="eastAsia" w:asciiTheme="minorEastAsia" w:hAnsiTheme="minorEastAsia" w:eastAsiaTheme="minorEastAsia" w:cstheme="minorEastAsia"/>
          <w:i w:val="0"/>
          <w:iCs w:val="0"/>
          <w:caps w:val="0"/>
          <w:color w:val="000000"/>
          <w:spacing w:val="0"/>
          <w:sz w:val="21"/>
          <w:szCs w:val="21"/>
          <w:shd w:val="clear" w:fill="FFFFFF"/>
        </w:rPr>
        <w:t>计算机模拟是科学发现的宝贵工具。然而，精确的仿真往往执行缓慢，这限制了它们在广泛的参数探索、大规模数据分析和不确定性量化的适用性。通过使用机器学习构建快速仿真器来加速仿真的一种有前途的途径需要大型训练数据集，而通过慢速仿真获得这些数据集的成本可能高得令人望而却步。在这里，我们提出了一种基于神经架构搜索的方法，即使在训练数据数量有限的情况下，也可以构建准确的仿真器。该方法使用相同的超架构、算法和超参数，在天体物理学、气候科学、生物地球化学、高能量密度物理学、聚变能和地震学等 10 个科学案例中成功地将模拟速度提高了 20 亿倍。我们的方法本身还提供了仿真器的不确定性估计，进一步增加了使用它们的信心。我们预计这项工作将加速涉及昂贵模拟的研究，允许更广泛的参数探索，并实现新的、以前不可行的计算发现。</w:t>
      </w:r>
    </w:p>
    <w:p w14:paraId="16C60A80">
      <w:pPr>
        <w:numPr>
          <w:ilvl w:val="0"/>
          <w:numId w:val="9"/>
        </w:numPr>
        <w:ind w:left="200" w:leftChars="0" w:firstLine="0" w:firstLineChars="0"/>
        <w:rPr>
          <w:rFonts w:hint="eastAsia" w:asciiTheme="minorEastAsia" w:hAnsiTheme="minorEastAsia" w:eastAsiaTheme="minorEastAsia" w:cstheme="minorEastAsia"/>
          <w:i w:val="0"/>
          <w:iCs w:val="0"/>
          <w:caps w:val="0"/>
          <w:color w:val="222222"/>
          <w:spacing w:val="0"/>
          <w:sz w:val="21"/>
          <w:szCs w:val="21"/>
          <w:shd w:val="clear" w:fill="FFFFFF"/>
        </w:rPr>
      </w:pPr>
      <w:r>
        <w:rPr>
          <w:rFonts w:hint="eastAsia" w:asciiTheme="minorEastAsia" w:hAnsiTheme="minorEastAsia" w:eastAsiaTheme="minorEastAsia" w:cstheme="minorEastAsia"/>
          <w:b/>
          <w:bCs/>
          <w:i w:val="0"/>
          <w:iCs w:val="0"/>
          <w:caps w:val="0"/>
          <w:color w:val="222222"/>
          <w:spacing w:val="0"/>
          <w:sz w:val="21"/>
          <w:szCs w:val="21"/>
          <w:shd w:val="clear" w:fill="FFFFFF"/>
        </w:rPr>
        <w:t>Rahmani, B. et al. Actor neural networks for the robust control of partially measured nonlinear systems showcased for image propagation through diffuse media. </w:t>
      </w:r>
      <w:r>
        <w:rPr>
          <w:rFonts w:hint="eastAsia" w:asciiTheme="minorEastAsia" w:hAnsiTheme="minorEastAsia" w:eastAsiaTheme="minorEastAsia" w:cstheme="minorEastAsia"/>
          <w:b/>
          <w:bCs/>
          <w:i/>
          <w:iCs/>
          <w:caps w:val="0"/>
          <w:color w:val="222222"/>
          <w:spacing w:val="0"/>
          <w:sz w:val="21"/>
          <w:szCs w:val="21"/>
          <w:shd w:val="clear" w:fill="FFFFFF"/>
        </w:rPr>
        <w:t>Nat. Mach. Intell.</w:t>
      </w:r>
      <w:r>
        <w:rPr>
          <w:rFonts w:hint="eastAsia" w:asciiTheme="minorEastAsia" w:hAnsiTheme="minorEastAsia" w:eastAsiaTheme="minorEastAsia" w:cstheme="minorEastAsia"/>
          <w:b/>
          <w:bCs/>
          <w:i w:val="0"/>
          <w:iCs w:val="0"/>
          <w:caps w:val="0"/>
          <w:color w:val="222222"/>
          <w:spacing w:val="0"/>
          <w:sz w:val="21"/>
          <w:szCs w:val="21"/>
          <w:shd w:val="clear" w:fill="FFFFFF"/>
        </w:rPr>
        <w:t> 2, 403–410 (2020).</w:t>
      </w:r>
    </w:p>
    <w:p w14:paraId="7D04A707">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b/>
          <w:bCs/>
          <w:i w:val="0"/>
          <w:iCs w:val="0"/>
          <w:caps w:val="0"/>
          <w:color w:val="222222"/>
          <w:sz w:val="21"/>
          <w:szCs w:val="21"/>
          <w:shd w:val="clear" w:fill="FFFFFF"/>
        </w:rPr>
      </w:pPr>
      <w:r>
        <w:rPr>
          <w:rFonts w:hint="eastAsia" w:asciiTheme="minorEastAsia" w:hAnsiTheme="minorEastAsia" w:eastAsiaTheme="minorEastAsia" w:cstheme="minorEastAsia"/>
          <w:b/>
          <w:bCs/>
          <w:i w:val="0"/>
          <w:iCs w:val="0"/>
          <w:caps w:val="0"/>
          <w:color w:val="222222"/>
          <w:sz w:val="21"/>
          <w:szCs w:val="21"/>
          <w:shd w:val="clear" w:fill="FFFFFF"/>
        </w:rPr>
        <w:t>用于稳健控制部分测量的非线性系统的演员神经网络，展示了通过漫反射介质传播图像</w:t>
      </w:r>
    </w:p>
    <w:p w14:paraId="275AC074">
      <w:pPr>
        <w:rPr>
          <w:rFonts w:hint="eastAsia" w:asciiTheme="minorEastAsia" w:hAnsiTheme="minorEastAsia" w:eastAsiaTheme="minorEastAsia" w:cstheme="minorEastAsia"/>
          <w:i w:val="0"/>
          <w:iCs w:val="0"/>
          <w:caps w:val="0"/>
          <w:color w:val="222222"/>
          <w:spacing w:val="0"/>
          <w:sz w:val="21"/>
          <w:szCs w:val="21"/>
          <w:shd w:val="clear" w:fill="FFFFFF"/>
        </w:rPr>
      </w:pPr>
      <w:r>
        <w:rPr>
          <w:rFonts w:hint="eastAsia" w:asciiTheme="minorEastAsia" w:hAnsiTheme="minorEastAsia" w:eastAsiaTheme="minorEastAsia" w:cstheme="minorEastAsia"/>
          <w:i w:val="0"/>
          <w:iCs w:val="0"/>
          <w:caps w:val="0"/>
          <w:color w:val="222222"/>
          <w:spacing w:val="0"/>
          <w:sz w:val="21"/>
          <w:szCs w:val="21"/>
          <w:shd w:val="clear" w:fill="FFFFFF"/>
        </w:rPr>
        <w:t>物理系统的输出，例如通过雾照射激光笔的光斑形成的加扰图案，通常很容易通过直接测量获得。然而，选择这种系统的输入以获得所需的输出是困难的，因为这是一个不恰当的问题;也就是说，有多个输入产生相同的输出。通过散射介质的信息传输就是这个问题的一个例子。用于成像的机器学习方法已在光子学中非常成功地实现，以从扭曲的强度衍射图案输出中恢复散射系统的原始输入相位和振幅对象。然而，控制这种系统的输出，而没有输入的例子，这些输入可以产生用户想要产生的输出对象类别的输出，是一个具有挑战性的问题。在这里，我们提出了一种在线学习方法，用于在输出端采集仅强度测量样本时，通过多模光纤投影任意形状。这个投影系统是非线性的，因为检测到的是强度，而不是复幅。我们展示了高达~90%的图像投影保真度，这与通过相位和振幅测量完全表征系统的黄金标准方法相当。所提出的方法的通用性和简单性可能会在只有部分测量的情况下为实际应用中的目标导向控制提供一种新的方法。</w:t>
      </w:r>
    </w:p>
    <w:p w14:paraId="074600B2">
      <w:pPr>
        <w:numPr>
          <w:ilvl w:val="0"/>
          <w:numId w:val="9"/>
        </w:numPr>
        <w:ind w:left="200" w:leftChars="0" w:firstLine="0" w:firstLineChars="0"/>
        <w:rPr>
          <w:rFonts w:hint="eastAsia" w:asciiTheme="minorEastAsia" w:hAnsiTheme="minorEastAsia" w:eastAsiaTheme="minorEastAsia" w:cstheme="minorEastAsia"/>
          <w:i w:val="0"/>
          <w:iCs w:val="0"/>
          <w:caps w:val="0"/>
          <w:color w:val="222222"/>
          <w:spacing w:val="0"/>
          <w:sz w:val="21"/>
          <w:szCs w:val="21"/>
          <w:shd w:val="clear" w:fill="FFFFFF"/>
        </w:rPr>
      </w:pPr>
      <w:r>
        <w:rPr>
          <w:rFonts w:hint="eastAsia" w:asciiTheme="minorEastAsia" w:hAnsiTheme="minorEastAsia" w:eastAsiaTheme="minorEastAsia" w:cstheme="minorEastAsia"/>
          <w:b/>
          <w:bCs/>
          <w:i w:val="0"/>
          <w:iCs w:val="0"/>
          <w:caps w:val="0"/>
          <w:color w:val="222222"/>
          <w:spacing w:val="0"/>
          <w:sz w:val="21"/>
          <w:szCs w:val="21"/>
          <w:shd w:val="clear" w:fill="FFFFFF"/>
        </w:rPr>
        <w:t>Karniadakis, G. E. et al. Physics-informed machine learning. </w:t>
      </w:r>
      <w:r>
        <w:rPr>
          <w:rFonts w:hint="eastAsia" w:asciiTheme="minorEastAsia" w:hAnsiTheme="minorEastAsia" w:eastAsiaTheme="minorEastAsia" w:cstheme="minorEastAsia"/>
          <w:b/>
          <w:bCs/>
          <w:i/>
          <w:iCs/>
          <w:caps w:val="0"/>
          <w:color w:val="222222"/>
          <w:spacing w:val="0"/>
          <w:sz w:val="21"/>
          <w:szCs w:val="21"/>
          <w:shd w:val="clear" w:fill="FFFFFF"/>
        </w:rPr>
        <w:t>Nat. Rev. Phys.</w:t>
      </w:r>
      <w:r>
        <w:rPr>
          <w:rFonts w:hint="eastAsia" w:asciiTheme="minorEastAsia" w:hAnsiTheme="minorEastAsia" w:eastAsiaTheme="minorEastAsia" w:cstheme="minorEastAsia"/>
          <w:b/>
          <w:bCs/>
          <w:i w:val="0"/>
          <w:iCs w:val="0"/>
          <w:caps w:val="0"/>
          <w:color w:val="222222"/>
          <w:spacing w:val="0"/>
          <w:sz w:val="21"/>
          <w:szCs w:val="21"/>
          <w:shd w:val="clear" w:fill="FFFFFF"/>
        </w:rPr>
        <w:t> 3, 422–440 (2021).</w:t>
      </w:r>
    </w:p>
    <w:p w14:paraId="021A6F3C">
      <w:pPr>
        <w:pStyle w:val="2"/>
        <w:keepNext w:val="0"/>
        <w:keepLines w:val="0"/>
        <w:widowControl/>
        <w:suppressLineNumbers w:val="0"/>
        <w:shd w:val="clear" w:fill="FFFFFF"/>
        <w:spacing w:before="0" w:beforeAutospacing="0" w:after="160" w:afterAutospacing="0" w:line="12" w:lineRule="atLeast"/>
        <w:ind w:left="0" w:right="0" w:firstLine="0"/>
        <w:rPr>
          <w:rFonts w:hint="eastAsia" w:asciiTheme="minorEastAsia" w:hAnsiTheme="minorEastAsia" w:eastAsiaTheme="minorEastAsia" w:cstheme="minorEastAsia"/>
          <w:b/>
          <w:bCs/>
          <w:i w:val="0"/>
          <w:iCs w:val="0"/>
          <w:caps w:val="0"/>
          <w:color w:val="222222"/>
          <w:sz w:val="21"/>
          <w:szCs w:val="21"/>
        </w:rPr>
      </w:pPr>
      <w:r>
        <w:rPr>
          <w:rFonts w:hint="eastAsia" w:asciiTheme="minorEastAsia" w:hAnsiTheme="minorEastAsia" w:eastAsiaTheme="minorEastAsia" w:cstheme="minorEastAsia"/>
          <w:b/>
          <w:bCs/>
          <w:i w:val="0"/>
          <w:iCs w:val="0"/>
          <w:caps w:val="0"/>
          <w:color w:val="222222"/>
          <w:sz w:val="21"/>
          <w:szCs w:val="21"/>
          <w:shd w:val="clear" w:fill="FFFFFF"/>
        </w:rPr>
        <w:t>基于物理的机器学习</w:t>
      </w:r>
    </w:p>
    <w:p w14:paraId="5422D7AA">
      <w:pPr>
        <w:numPr>
          <w:ilvl w:val="0"/>
          <w:numId w:val="0"/>
        </w:numPr>
        <w:ind w:left="200" w:leftChars="0"/>
        <w:rPr>
          <w:rFonts w:hint="eastAsia" w:asciiTheme="minorEastAsia" w:hAnsiTheme="minorEastAsia" w:eastAsiaTheme="minorEastAsia" w:cstheme="minorEastAsia"/>
          <w:i w:val="0"/>
          <w:iCs w:val="0"/>
          <w:caps w:val="0"/>
          <w:color w:val="222222"/>
          <w:spacing w:val="0"/>
          <w:sz w:val="21"/>
          <w:szCs w:val="21"/>
          <w:shd w:val="clear" w:fill="FFFFFF"/>
        </w:rPr>
      </w:pPr>
      <w:r>
        <w:rPr>
          <w:rFonts w:hint="eastAsia" w:asciiTheme="minorEastAsia" w:hAnsiTheme="minorEastAsia" w:eastAsiaTheme="minorEastAsia" w:cstheme="minorEastAsia"/>
          <w:i w:val="0"/>
          <w:iCs w:val="0"/>
          <w:caps w:val="0"/>
          <w:color w:val="222222"/>
          <w:spacing w:val="0"/>
          <w:sz w:val="21"/>
          <w:szCs w:val="21"/>
          <w:shd w:val="clear" w:fill="FFFFFF"/>
        </w:rPr>
        <w:t>尽管在利用偏微分方程（PDE）的数值离散化来模拟多物理场问题方面取得了巨大进展，但仍然无法将噪声数据无缝地整合到现有算法中，网格生成仍然很复杂，并且无法解决由参数化偏微分方程控制的高维问题。此外，解决隐藏物理的逆问题通常成本高昂，并且需要不同的公式和复杂的计算机代码。机器学习已经成为一种很有前途的替代方案，但训练深度神经网络需要大数据，而这些数据并不总是可用于解决科学问题。取而代之的是，这种网络可以从通过执行物理定律获得的额外信息（例如，在连续时空域中的随机点）进行训练。这种基于物理的学习集成了（噪声）数据和数学模型，并通过神经网络或其他基于核的回归网络实现它们。此外，还可以设计专门的网络架构，自动满足一些物理不变量，以获得更好的准确性、更快的训练和改进的泛化。在这里，我们回顾了将物理学嵌入机器学习的一些流行趋势，介绍了一些当前的能力和局限性，并讨论了物理知情学习在正向和逆向问题中的各种应用，包括发现隐藏的物理和解决高维问题。</w:t>
      </w:r>
    </w:p>
    <w:p w14:paraId="057A5F50">
      <w:pPr>
        <w:numPr>
          <w:ilvl w:val="0"/>
          <w:numId w:val="0"/>
        </w:numPr>
        <w:rPr>
          <w:rFonts w:hint="eastAsia" w:asciiTheme="minorEastAsia" w:hAnsiTheme="minorEastAsia" w:eastAsiaTheme="minorEastAsia" w:cstheme="minorEastAsia"/>
          <w:i w:val="0"/>
          <w:iCs w:val="0"/>
          <w:caps w:val="0"/>
          <w:color w:val="222222"/>
          <w:spacing w:val="0"/>
          <w:sz w:val="21"/>
          <w:szCs w:val="21"/>
          <w:shd w:val="clear" w:fill="FFFFFF"/>
          <w:lang w:val="en-US" w:eastAsia="zh-CN"/>
        </w:rPr>
      </w:pPr>
    </w:p>
    <w:p w14:paraId="6F568320">
      <w:pPr>
        <w:numPr>
          <w:ilvl w:val="0"/>
          <w:numId w:val="0"/>
        </w:numPr>
        <w:ind w:left="200" w:leftChars="0"/>
        <w:rPr>
          <w:rFonts w:hint="eastAsia" w:asciiTheme="minorEastAsia" w:hAnsiTheme="minorEastAsia" w:eastAsiaTheme="minorEastAsia" w:cstheme="minorEastAsia"/>
          <w:i w:val="0"/>
          <w:iCs w:val="0"/>
          <w:caps w:val="0"/>
          <w:color w:val="222222"/>
          <w:spacing w:val="0"/>
          <w:sz w:val="21"/>
          <w:szCs w:val="21"/>
          <w:shd w:val="clear" w:fill="FFFFFF"/>
          <w:lang w:val="en-US" w:eastAsia="zh-CN"/>
        </w:rPr>
      </w:pPr>
    </w:p>
    <w:p w14:paraId="63365F28">
      <w:pPr>
        <w:numPr>
          <w:ilvl w:val="0"/>
          <w:numId w:val="0"/>
        </w:numPr>
        <w:ind w:left="200" w:leftChars="0"/>
        <w:rPr>
          <w:rFonts w:hint="eastAsia" w:asciiTheme="minorEastAsia" w:hAnsiTheme="minorEastAsia" w:eastAsiaTheme="minorEastAsia" w:cstheme="minorEastAsia"/>
          <w:i w:val="0"/>
          <w:iCs w:val="0"/>
          <w:caps w:val="0"/>
          <w:color w:val="006699"/>
          <w:spacing w:val="0"/>
          <w:sz w:val="21"/>
          <w:szCs w:val="21"/>
          <w:shd w:val="clear" w:fill="FFFFFF"/>
          <w:vertAlign w:val="baseline"/>
          <w:lang w:val="en-US" w:eastAsia="zh-CN"/>
        </w:rPr>
      </w:pPr>
    </w:p>
    <w:p w14:paraId="5BEB9AB9">
      <w:pPr>
        <w:rPr>
          <w:rFonts w:hint="eastAsia" w:asciiTheme="minorEastAsia" w:hAnsiTheme="minorEastAsia" w:eastAsiaTheme="minorEastAsia" w:cstheme="minorEastAsia"/>
          <w:sz w:val="21"/>
          <w:szCs w:val="21"/>
        </w:rPr>
      </w:pPr>
    </w:p>
    <w:p w14:paraId="005B6582">
      <w:pPr>
        <w:keepNext w:val="0"/>
        <w:keepLines w:val="0"/>
        <w:widowControl/>
        <w:suppressLineNumbers w:val="0"/>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lang w:val="en-US" w:eastAsia="zh-CN"/>
        </w:rPr>
        <w:t>[66]</w:t>
      </w:r>
      <w:r>
        <w:rPr>
          <w:rFonts w:hint="eastAsia" w:asciiTheme="minorEastAsia" w:hAnsiTheme="minorEastAsia" w:eastAsiaTheme="minorEastAsia" w:cstheme="minorEastAsia"/>
          <w:color w:val="FF0000"/>
          <w:kern w:val="0"/>
          <w:sz w:val="21"/>
          <w:szCs w:val="21"/>
          <w:lang w:val="en-US" w:eastAsia="zh-CN" w:bidi="ar"/>
        </w:rPr>
        <w:t xml:space="preserve">Akiba, T., Sano, S., Yanase, T., Ohta, T. &amp; Koyama, M. Optuna: A next-generation hyperparameter optimization </w:t>
      </w:r>
    </w:p>
    <w:p w14:paraId="70F8566C">
      <w:pPr>
        <w:keepNext w:val="0"/>
        <w:keepLines w:val="0"/>
        <w:widowControl/>
        <w:suppressLineNumbers w:val="0"/>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kern w:val="0"/>
          <w:sz w:val="21"/>
          <w:szCs w:val="21"/>
          <w:lang w:val="en-US" w:eastAsia="zh-CN" w:bidi="ar"/>
        </w:rPr>
        <w:t xml:space="preserve">framework. In </w:t>
      </w:r>
      <w:r>
        <w:rPr>
          <w:rFonts w:hint="eastAsia" w:asciiTheme="minorEastAsia" w:hAnsiTheme="minorEastAsia" w:eastAsiaTheme="minorEastAsia" w:cstheme="minorEastAsia"/>
          <w:i/>
          <w:iCs/>
          <w:color w:val="FF0000"/>
          <w:kern w:val="0"/>
          <w:sz w:val="21"/>
          <w:szCs w:val="21"/>
          <w:lang w:val="en-US" w:eastAsia="zh-CN" w:bidi="ar"/>
        </w:rPr>
        <w:t>Proceedings of the 25th ACM SIGKDD International Conference on Knowledge Discovery &amp; Data Mining</w:t>
      </w:r>
      <w:r>
        <w:rPr>
          <w:rFonts w:hint="eastAsia" w:asciiTheme="minorEastAsia" w:hAnsiTheme="minorEastAsia" w:eastAsiaTheme="minorEastAsia" w:cstheme="minorEastAsia"/>
          <w:color w:val="FF0000"/>
          <w:kern w:val="0"/>
          <w:sz w:val="21"/>
          <w:szCs w:val="21"/>
          <w:lang w:val="en-US" w:eastAsia="zh-CN" w:bidi="ar"/>
        </w:rPr>
        <w:t xml:space="preserve">, </w:t>
      </w:r>
    </w:p>
    <w:p w14:paraId="281CFE31">
      <w:pPr>
        <w:keepNext w:val="0"/>
        <w:keepLines w:val="0"/>
        <w:widowControl/>
        <w:suppressLineNumbers w:val="0"/>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kern w:val="0"/>
          <w:sz w:val="21"/>
          <w:szCs w:val="21"/>
          <w:lang w:val="en-US" w:eastAsia="zh-CN" w:bidi="ar"/>
        </w:rPr>
        <w:t>2623–2631 (2019).</w:t>
      </w:r>
    </w:p>
    <w:p w14:paraId="0DC3E8F8">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FF0000"/>
          <w:spacing w:val="0"/>
          <w:sz w:val="21"/>
          <w:szCs w:val="21"/>
        </w:rPr>
      </w:pPr>
      <w:r>
        <w:rPr>
          <w:rFonts w:hint="eastAsia" w:asciiTheme="minorEastAsia" w:hAnsiTheme="minorEastAsia" w:eastAsiaTheme="minorEastAsia" w:cstheme="minorEastAsia"/>
          <w:b/>
          <w:bCs/>
          <w:i w:val="0"/>
          <w:iCs w:val="0"/>
          <w:caps w:val="0"/>
          <w:color w:val="FF0000"/>
          <w:spacing w:val="0"/>
          <w:sz w:val="21"/>
          <w:szCs w:val="21"/>
          <w:shd w:val="clear" w:fill="FFFFFF"/>
        </w:rPr>
        <w:t>Optuna：下一代超参数优化框架</w:t>
      </w:r>
    </w:p>
    <w:p w14:paraId="0003F7CF">
      <w:pPr>
        <w:rPr>
          <w:rFonts w:hint="eastAsia" w:asciiTheme="minorEastAsia" w:hAnsiTheme="minorEastAsia" w:eastAsiaTheme="minorEastAsia" w:cstheme="minorEastAsia"/>
          <w:i w:val="0"/>
          <w:iCs w:val="0"/>
          <w:caps w:val="0"/>
          <w:color w:val="000000"/>
          <w:spacing w:val="0"/>
          <w:sz w:val="21"/>
          <w:szCs w:val="21"/>
          <w:shd w:val="clear" w:fill="FFFFFF"/>
        </w:rPr>
      </w:pPr>
      <w:r>
        <w:rPr>
          <w:rFonts w:hint="eastAsia" w:asciiTheme="minorEastAsia" w:hAnsiTheme="minorEastAsia" w:eastAsiaTheme="minorEastAsia" w:cstheme="minorEastAsia"/>
          <w:i w:val="0"/>
          <w:iCs w:val="0"/>
          <w:caps w:val="0"/>
          <w:color w:val="000000"/>
          <w:spacing w:val="0"/>
          <w:sz w:val="21"/>
          <w:szCs w:val="21"/>
          <w:shd w:val="clear" w:fill="FFFFFF"/>
        </w:rPr>
        <w:t>本研究旨在为下一代超参数优化软件引入新的设计准则。我们提出的标准包括 （1） 允许用户动态构建参数搜索空间的运行定义 API，（2） 搜索和修剪策略的高效实现，以及 （3） 易于设置的多功能架构，可以部署用于各种目的，从可扩展的分布式计算到通过交互式界面进行的轻量级实验。为了证明我们的观点，我们将介绍Optuna，这是一款优化软件，是我们在开发下一代优化软件方面努力的结晶。作为一款采用运行定义原则设计的优化软件，Optuna 是同类产品中的第一款。我们将介绍在开发符合上述标准的软件时所需的设计技术，并通过实验结果和实际应用来展示我们新设计的强大功能。我们的软件在 MIT 许可（</w:t>
      </w:r>
      <w:r>
        <w:rPr>
          <w:rFonts w:hint="eastAsia" w:asciiTheme="minorEastAsia" w:hAnsiTheme="minorEastAsia" w:eastAsiaTheme="minorEastAsia" w:cstheme="minorEastAsia"/>
          <w:i w:val="0"/>
          <w:iCs w:val="0"/>
          <w:caps w:val="0"/>
          <w:spacing w:val="0"/>
          <w:sz w:val="21"/>
          <w:szCs w:val="21"/>
          <w:u w:val="none"/>
          <w:shd w:val="clear" w:fill="FFFFFF"/>
        </w:rPr>
        <w:fldChar w:fldCharType="begin"/>
      </w:r>
      <w:r>
        <w:rPr>
          <w:rFonts w:hint="eastAsia" w:asciiTheme="minorEastAsia" w:hAnsiTheme="minorEastAsia" w:eastAsiaTheme="minorEastAsia" w:cstheme="minorEastAsia"/>
          <w:i w:val="0"/>
          <w:iCs w:val="0"/>
          <w:caps w:val="0"/>
          <w:spacing w:val="0"/>
          <w:sz w:val="21"/>
          <w:szCs w:val="21"/>
          <w:u w:val="none"/>
          <w:shd w:val="clear" w:fill="FFFFFF"/>
        </w:rPr>
        <w:instrText xml:space="preserve"> HYPERLINK "https://github.com/pfnet/optuna/" </w:instrText>
      </w:r>
      <w:r>
        <w:rPr>
          <w:rFonts w:hint="eastAsia" w:asciiTheme="minorEastAsia" w:hAnsiTheme="minorEastAsia" w:eastAsiaTheme="minorEastAsia" w:cstheme="minorEastAsia"/>
          <w:i w:val="0"/>
          <w:iCs w:val="0"/>
          <w:caps w:val="0"/>
          <w:spacing w:val="0"/>
          <w:sz w:val="21"/>
          <w:szCs w:val="21"/>
          <w:u w:val="none"/>
          <w:shd w:val="clear" w:fill="FFFFFF"/>
        </w:rPr>
        <w:fldChar w:fldCharType="separate"/>
      </w:r>
      <w:r>
        <w:rPr>
          <w:rStyle w:val="6"/>
          <w:rFonts w:hint="eastAsia" w:asciiTheme="minorEastAsia" w:hAnsiTheme="minorEastAsia" w:eastAsiaTheme="minorEastAsia" w:cstheme="minorEastAsia"/>
          <w:i w:val="0"/>
          <w:iCs w:val="0"/>
          <w:caps w:val="0"/>
          <w:spacing w:val="0"/>
          <w:sz w:val="21"/>
          <w:szCs w:val="21"/>
          <w:u w:val="none"/>
          <w:shd w:val="clear" w:fill="FFFFFF"/>
        </w:rPr>
        <w:t>此 https URL）</w:t>
      </w:r>
      <w:r>
        <w:rPr>
          <w:rFonts w:hint="eastAsia" w:asciiTheme="minorEastAsia" w:hAnsiTheme="minorEastAsia" w:eastAsiaTheme="minorEastAsia" w:cstheme="minorEastAsia"/>
          <w:i w:val="0"/>
          <w:iCs w:val="0"/>
          <w:caps w:val="0"/>
          <w:spacing w:val="0"/>
          <w:sz w:val="21"/>
          <w:szCs w:val="21"/>
          <w:u w:val="none"/>
          <w:shd w:val="clear" w:fill="FFFFFF"/>
        </w:rPr>
        <w:fldChar w:fldCharType="end"/>
      </w:r>
      <w:r>
        <w:rPr>
          <w:rFonts w:hint="eastAsia" w:asciiTheme="minorEastAsia" w:hAnsiTheme="minorEastAsia" w:eastAsiaTheme="minorEastAsia" w:cstheme="minorEastAsia"/>
          <w:i w:val="0"/>
          <w:iCs w:val="0"/>
          <w:caps w:val="0"/>
          <w:color w:val="000000"/>
          <w:spacing w:val="0"/>
          <w:sz w:val="21"/>
          <w:szCs w:val="21"/>
          <w:shd w:val="clear" w:fill="FFFFFF"/>
        </w:rPr>
        <w:t>下可用。</w:t>
      </w:r>
    </w:p>
    <w:p w14:paraId="16EA7866">
      <w:pPr>
        <w:numPr>
          <w:ilvl w:val="0"/>
          <w:numId w:val="0"/>
        </w:numPr>
        <w:ind w:left="200" w:leftChars="0"/>
        <w:rPr>
          <w:rFonts w:hint="eastAsia" w:asciiTheme="minorEastAsia" w:hAnsiTheme="minorEastAsia" w:eastAsiaTheme="minorEastAsia" w:cstheme="minorEastAsia"/>
          <w:b/>
          <w:bCs/>
          <w:i w:val="0"/>
          <w:iCs w:val="0"/>
          <w:caps w:val="0"/>
          <w:color w:val="FF0000"/>
          <w:spacing w:val="0"/>
          <w:sz w:val="21"/>
          <w:szCs w:val="21"/>
          <w:shd w:val="clear" w:fill="FFFFFF"/>
        </w:rPr>
      </w:pPr>
      <w:r>
        <w:rPr>
          <w:rFonts w:hint="eastAsia" w:asciiTheme="minorEastAsia" w:hAnsiTheme="minorEastAsia" w:eastAsiaTheme="minorEastAsia" w:cstheme="minorEastAsia"/>
          <w:i w:val="0"/>
          <w:iCs w:val="0"/>
          <w:caps w:val="0"/>
          <w:color w:val="FF0000"/>
          <w:spacing w:val="0"/>
          <w:sz w:val="21"/>
          <w:szCs w:val="21"/>
          <w:shd w:val="clear" w:fill="FFFFFF"/>
          <w:lang w:val="en-US" w:eastAsia="zh-CN"/>
        </w:rPr>
        <w:t>[67]</w:t>
      </w:r>
      <w:r>
        <w:rPr>
          <w:rFonts w:hint="eastAsia" w:asciiTheme="minorEastAsia" w:hAnsiTheme="minorEastAsia" w:eastAsiaTheme="minorEastAsia" w:cstheme="minorEastAsia"/>
          <w:b/>
          <w:bCs/>
          <w:i w:val="0"/>
          <w:iCs w:val="0"/>
          <w:caps w:val="0"/>
          <w:color w:val="FF0000"/>
          <w:spacing w:val="0"/>
          <w:sz w:val="21"/>
          <w:szCs w:val="21"/>
          <w:shd w:val="clear" w:fill="FFFFFF"/>
        </w:rPr>
        <w:t>Liu, W. et al. Programmable controlled mode-locked fiber laser using a digital micromirror device. </w:t>
      </w:r>
      <w:r>
        <w:rPr>
          <w:rFonts w:hint="eastAsia" w:asciiTheme="minorEastAsia" w:hAnsiTheme="minorEastAsia" w:eastAsiaTheme="minorEastAsia" w:cstheme="minorEastAsia"/>
          <w:b/>
          <w:bCs/>
          <w:i/>
          <w:iCs/>
          <w:caps w:val="0"/>
          <w:color w:val="FF0000"/>
          <w:spacing w:val="0"/>
          <w:sz w:val="21"/>
          <w:szCs w:val="21"/>
          <w:shd w:val="clear" w:fill="FFFFFF"/>
        </w:rPr>
        <w:t>Opt. Lett.</w:t>
      </w:r>
      <w:r>
        <w:rPr>
          <w:rFonts w:hint="eastAsia" w:asciiTheme="minorEastAsia" w:hAnsiTheme="minorEastAsia" w:eastAsiaTheme="minorEastAsia" w:cstheme="minorEastAsia"/>
          <w:b/>
          <w:bCs/>
          <w:i w:val="0"/>
          <w:iCs w:val="0"/>
          <w:caps w:val="0"/>
          <w:color w:val="FF0000"/>
          <w:spacing w:val="0"/>
          <w:sz w:val="21"/>
          <w:szCs w:val="21"/>
          <w:shd w:val="clear" w:fill="FFFFFF"/>
        </w:rPr>
        <w:t> 42, 1923–1926 (2017).</w:t>
      </w:r>
    </w:p>
    <w:p w14:paraId="1AB34B69">
      <w:pPr>
        <w:pStyle w:val="2"/>
        <w:keepNext w:val="0"/>
        <w:keepLines w:val="0"/>
        <w:widowControl/>
        <w:suppressLineNumbers w:val="0"/>
        <w:shd w:val="clear" w:fill="FFFFFF"/>
        <w:spacing w:line="14" w:lineRule="atLeast"/>
        <w:ind w:left="0" w:firstLine="0"/>
        <w:rPr>
          <w:rFonts w:hint="eastAsia" w:asciiTheme="minorEastAsia" w:hAnsiTheme="minorEastAsia" w:eastAsiaTheme="minorEastAsia" w:cstheme="minorEastAsia"/>
          <w:b/>
          <w:bCs/>
          <w:i w:val="0"/>
          <w:iCs w:val="0"/>
          <w:caps w:val="0"/>
          <w:color w:val="FF0000"/>
          <w:spacing w:val="0"/>
          <w:sz w:val="21"/>
          <w:szCs w:val="21"/>
          <w:shd w:val="clear" w:fill="FFFFFF"/>
        </w:rPr>
      </w:pPr>
      <w:r>
        <w:rPr>
          <w:rFonts w:hint="eastAsia" w:asciiTheme="minorEastAsia" w:hAnsiTheme="minorEastAsia" w:eastAsiaTheme="minorEastAsia" w:cstheme="minorEastAsia"/>
          <w:b/>
          <w:bCs/>
          <w:i w:val="0"/>
          <w:iCs w:val="0"/>
          <w:caps w:val="0"/>
          <w:color w:val="FF0000"/>
          <w:spacing w:val="0"/>
          <w:sz w:val="21"/>
          <w:szCs w:val="21"/>
          <w:shd w:val="clear" w:fill="FFFFFF"/>
        </w:rPr>
        <w:t>使用数字微镜器件的可编程受控锁模光纤激光器</w:t>
      </w:r>
    </w:p>
    <w:p w14:paraId="6FE07A7D">
      <w:pPr>
        <w:rPr>
          <w:rFonts w:hint="eastAsia" w:asciiTheme="minorEastAsia" w:hAnsiTheme="minorEastAsia" w:eastAsiaTheme="minorEastAsia" w:cstheme="minorEastAsia"/>
          <w:i w:val="0"/>
          <w:iCs w:val="0"/>
          <w:caps w:val="0"/>
          <w:color w:val="212121"/>
          <w:spacing w:val="0"/>
          <w:sz w:val="21"/>
          <w:szCs w:val="21"/>
          <w:shd w:val="clear" w:fill="FFFFFF"/>
        </w:rPr>
      </w:pPr>
      <w:r>
        <w:rPr>
          <w:rFonts w:hint="eastAsia" w:asciiTheme="minorEastAsia" w:hAnsiTheme="minorEastAsia" w:eastAsiaTheme="minorEastAsia" w:cstheme="minorEastAsia"/>
          <w:i w:val="0"/>
          <w:iCs w:val="0"/>
          <w:caps w:val="0"/>
          <w:color w:val="212121"/>
          <w:spacing w:val="0"/>
          <w:sz w:val="21"/>
          <w:szCs w:val="21"/>
          <w:shd w:val="clear" w:fill="FFFFFF"/>
        </w:rPr>
        <w:t>基于数字微镜器件（DMD）的任意光谱振幅整形器被集成到大模面积光子晶体光纤激光器腔中。整形器充当腔内可编程滤波器，提供从正常到异常的大可调色散。因此，在具有瓦特级高输出功率的不同色散状态下实现了锁模。通过在DMD上编程不同的滤光片配置文件，激光器产生具有可调中心波长和可控带宽的飞秒脉冲。在合适的腔体色散和泵浦功率条件下，通过改变滤波器的振幅传递函数直接获得设计形状的光谱。结果表明，基于DMD的腔内滤波器在锁模光纤激光器中灵活控制脉冲动力学的多功能性。</w:t>
      </w:r>
    </w:p>
    <w:p w14:paraId="71A90382">
      <w:pPr>
        <w:numPr>
          <w:ilvl w:val="0"/>
          <w:numId w:val="10"/>
        </w:numPr>
        <w:rPr>
          <w:rFonts w:hint="eastAsia" w:asciiTheme="minorEastAsia" w:hAnsiTheme="minorEastAsia" w:eastAsiaTheme="minorEastAsia" w:cstheme="minorEastAsia"/>
          <w:b/>
          <w:bCs/>
          <w:i w:val="0"/>
          <w:iCs w:val="0"/>
          <w:caps w:val="0"/>
          <w:color w:val="FF0000"/>
          <w:spacing w:val="0"/>
          <w:sz w:val="21"/>
          <w:szCs w:val="21"/>
          <w:shd w:val="clear" w:fill="FFFFFF"/>
        </w:rPr>
      </w:pPr>
      <w:r>
        <w:rPr>
          <w:rFonts w:hint="eastAsia" w:asciiTheme="minorEastAsia" w:hAnsiTheme="minorEastAsia" w:eastAsiaTheme="minorEastAsia" w:cstheme="minorEastAsia"/>
          <w:b/>
          <w:bCs/>
          <w:i w:val="0"/>
          <w:iCs w:val="0"/>
          <w:caps w:val="0"/>
          <w:color w:val="FF0000"/>
          <w:spacing w:val="0"/>
          <w:sz w:val="21"/>
          <w:szCs w:val="21"/>
          <w:shd w:val="clear" w:fill="FFFFFF"/>
        </w:rPr>
        <w:t>Matthès, M. W., del Hougne, P., de Rosny, J., Lerosey, G. &amp; Popoff, S. M. Optical complex media as universal reconfigurable linear operators. </w:t>
      </w:r>
      <w:r>
        <w:rPr>
          <w:rFonts w:hint="eastAsia" w:asciiTheme="minorEastAsia" w:hAnsiTheme="minorEastAsia" w:eastAsiaTheme="minorEastAsia" w:cstheme="minorEastAsia"/>
          <w:b/>
          <w:bCs/>
          <w:i/>
          <w:iCs/>
          <w:caps w:val="0"/>
          <w:color w:val="FF0000"/>
          <w:spacing w:val="0"/>
          <w:sz w:val="21"/>
          <w:szCs w:val="21"/>
          <w:shd w:val="clear" w:fill="FFFFFF"/>
        </w:rPr>
        <w:t>Optica</w:t>
      </w:r>
      <w:r>
        <w:rPr>
          <w:rFonts w:hint="eastAsia" w:asciiTheme="minorEastAsia" w:hAnsiTheme="minorEastAsia" w:eastAsiaTheme="minorEastAsia" w:cstheme="minorEastAsia"/>
          <w:b/>
          <w:bCs/>
          <w:i w:val="0"/>
          <w:iCs w:val="0"/>
          <w:caps w:val="0"/>
          <w:color w:val="FF0000"/>
          <w:spacing w:val="0"/>
          <w:sz w:val="21"/>
          <w:szCs w:val="21"/>
          <w:shd w:val="clear" w:fill="FFFFFF"/>
        </w:rPr>
        <w:t> 6, 465–472 (2019).</w:t>
      </w:r>
    </w:p>
    <w:p w14:paraId="783D76FB">
      <w:pPr>
        <w:pStyle w:val="2"/>
        <w:keepNext w:val="0"/>
        <w:keepLines w:val="0"/>
        <w:widowControl/>
        <w:suppressLineNumbers w:val="0"/>
        <w:shd w:val="clear" w:fill="FFFFFF"/>
        <w:spacing w:before="0" w:beforeAutospacing="0" w:after="105" w:afterAutospacing="0" w:line="495" w:lineRule="atLeast"/>
        <w:ind w:left="0" w:right="0" w:firstLine="0"/>
        <w:rPr>
          <w:rFonts w:hint="eastAsia" w:asciiTheme="minorEastAsia" w:hAnsiTheme="minorEastAsia" w:eastAsiaTheme="minorEastAsia" w:cstheme="minorEastAsia"/>
          <w:b/>
          <w:bCs/>
          <w:i w:val="0"/>
          <w:iCs w:val="0"/>
          <w:caps w:val="0"/>
          <w:color w:val="FF0000"/>
          <w:spacing w:val="0"/>
          <w:sz w:val="21"/>
          <w:szCs w:val="21"/>
          <w:shd w:val="clear" w:fill="FFFFFF"/>
        </w:rPr>
      </w:pPr>
      <w:r>
        <w:rPr>
          <w:rFonts w:hint="eastAsia" w:asciiTheme="minorEastAsia" w:hAnsiTheme="minorEastAsia" w:eastAsiaTheme="minorEastAsia" w:cstheme="minorEastAsia"/>
          <w:b/>
          <w:bCs/>
          <w:i w:val="0"/>
          <w:iCs w:val="0"/>
          <w:caps w:val="0"/>
          <w:color w:val="FF0000"/>
          <w:spacing w:val="0"/>
          <w:sz w:val="21"/>
          <w:szCs w:val="21"/>
          <w:shd w:val="clear" w:fill="FFFFFF"/>
        </w:rPr>
        <w:t>光学复杂介质作为通用可重构线性算子</w:t>
      </w:r>
    </w:p>
    <w:p w14:paraId="2C26DEFB">
      <w:pPr>
        <w:rPr>
          <w:rFonts w:hint="eastAsia" w:asciiTheme="minorEastAsia" w:hAnsiTheme="minorEastAsia" w:cstheme="minorEastAsia"/>
          <w:b w:val="0"/>
          <w:bCs w:val="0"/>
          <w:i w:val="0"/>
          <w:iCs w:val="0"/>
          <w:caps w:val="0"/>
          <w:color w:val="auto"/>
          <w:spacing w:val="0"/>
          <w:sz w:val="21"/>
          <w:szCs w:val="21"/>
          <w:u w:val="single"/>
          <w:shd w:val="clear" w:fill="FFFFFF"/>
          <w:lang w:val="en-US" w:eastAsia="zh-CN"/>
        </w:rPr>
      </w:pPr>
      <w:r>
        <w:rPr>
          <w:rFonts w:hint="eastAsia" w:asciiTheme="minorEastAsia" w:hAnsiTheme="minorEastAsia" w:cstheme="minorEastAsia"/>
          <w:b w:val="0"/>
          <w:bCs w:val="0"/>
          <w:i w:val="0"/>
          <w:iCs w:val="0"/>
          <w:color w:val="auto"/>
          <w:spacing w:val="0"/>
          <w:sz w:val="21"/>
          <w:szCs w:val="21"/>
          <w:u w:val="single"/>
          <w:shd w:val="clear" w:fill="FFFFFF"/>
          <w:lang w:val="en-US" w:eastAsia="zh-CN"/>
        </w:rPr>
        <w:t>（C</w:t>
      </w:r>
      <w:r>
        <w:rPr>
          <w:rFonts w:hint="eastAsia" w:asciiTheme="minorEastAsia" w:hAnsiTheme="minorEastAsia" w:cstheme="minorEastAsia"/>
          <w:b w:val="0"/>
          <w:bCs w:val="0"/>
          <w:i w:val="0"/>
          <w:iCs w:val="0"/>
          <w:caps w:val="0"/>
          <w:color w:val="auto"/>
          <w:spacing w:val="0"/>
          <w:sz w:val="21"/>
          <w:szCs w:val="21"/>
          <w:u w:val="single"/>
          <w:shd w:val="clear" w:fill="FFFFFF"/>
          <w:lang w:val="en-US" w:eastAsia="zh-CN"/>
        </w:rPr>
        <w:t>ontrol DMD的编码方法）</w:t>
      </w:r>
    </w:p>
    <w:p w14:paraId="7BCB65A4">
      <w:pPr>
        <w:rPr>
          <w:rFonts w:hint="default" w:asciiTheme="minorEastAsia" w:hAnsiTheme="minorEastAsia" w:cstheme="minorEastAsia"/>
          <w:b w:val="0"/>
          <w:bCs w:val="0"/>
          <w:i w:val="0"/>
          <w:iCs w:val="0"/>
          <w:caps w:val="0"/>
          <w:color w:val="auto"/>
          <w:spacing w:val="0"/>
          <w:sz w:val="21"/>
          <w:szCs w:val="21"/>
          <w:u w:val="single"/>
          <w:shd w:val="clear" w:fill="FFFFFF"/>
          <w:lang w:val="en-US" w:eastAsia="zh-CN"/>
        </w:rPr>
      </w:pPr>
    </w:p>
    <w:p w14:paraId="78E36FB2">
      <w:pPr>
        <w:widowControl w:val="0"/>
        <w:numPr>
          <w:ilvl w:val="0"/>
          <w:numId w:val="0"/>
        </w:numPr>
        <w:jc w:val="both"/>
        <w:rPr>
          <w:rFonts w:hint="eastAsia" w:asciiTheme="minorEastAsia" w:hAnsiTheme="minorEastAsia" w:eastAsiaTheme="minorEastAsia" w:cstheme="minorEastAsia"/>
          <w:i w:val="0"/>
          <w:iCs w:val="0"/>
          <w:caps w:val="0"/>
          <w:color w:val="222222"/>
          <w:spacing w:val="0"/>
          <w:sz w:val="21"/>
          <w:szCs w:val="21"/>
          <w:shd w:val="clear" w:fill="FFFFFF"/>
          <w:lang w:val="en-US" w:eastAsia="zh-CN"/>
        </w:rPr>
      </w:pPr>
      <w:r>
        <w:rPr>
          <w:rFonts w:hint="eastAsia" w:asciiTheme="minorEastAsia" w:hAnsiTheme="minorEastAsia" w:eastAsiaTheme="minorEastAsia" w:cstheme="minorEastAsia"/>
          <w:i w:val="0"/>
          <w:iCs w:val="0"/>
          <w:caps w:val="0"/>
          <w:color w:val="222222"/>
          <w:spacing w:val="0"/>
          <w:sz w:val="21"/>
          <w:szCs w:val="21"/>
          <w:shd w:val="clear" w:fill="FFFFFF"/>
        </w:rPr>
        <w:t>使用光学器件执行线性运算是电信、光学模拟计算和机器学习等许多领域的关键组成部分。对于其中许多应用，关键要求是对制造不准确的鲁棒性、可重构性和可扩展性。我们提出了一种使用复杂光学介质（如多模光纤或散射介质）作为由波前整形驱动的计算平台进行线性运算的方法。给定一个大的随机传输矩阵，表示光在这种介质中的传播，我们可以通过找到合适的输入和输出投影仪来提取任何所需的较小线性算子。我们通过使用空间光调制器查找输入波前来演示这一概念，该调制器使复杂介质在光场上充当所需的复值线性算子。我们实验性地构建了几个</w:t>
      </w:r>
      <w:r>
        <w:rPr>
          <w:rFonts w:hint="eastAsia" w:asciiTheme="minorEastAsia" w:hAnsiTheme="minorEastAsia" w:eastAsiaTheme="minorEastAsia" w:cstheme="minorEastAsia"/>
          <w:b w:val="0"/>
          <w:bCs w:val="0"/>
          <w:i w:val="0"/>
          <w:iCs w:val="0"/>
          <w:caps w:val="0"/>
          <w:color w:val="222222"/>
          <w:spacing w:val="0"/>
          <w:sz w:val="21"/>
          <w:szCs w:val="21"/>
          <w:u w:val="none"/>
          <w:shd w:val="clear" w:fill="FFFFFF"/>
        </w:rPr>
        <w:t>16×1616×16</w:t>
      </w:r>
      <w:r>
        <w:rPr>
          <w:rFonts w:hint="eastAsia" w:asciiTheme="minorEastAsia" w:hAnsiTheme="minorEastAsia" w:eastAsiaTheme="minorEastAsia" w:cstheme="minorEastAsia"/>
          <w:i w:val="0"/>
          <w:iCs w:val="0"/>
          <w:caps w:val="0"/>
          <w:color w:val="222222"/>
          <w:spacing w:val="0"/>
          <w:sz w:val="21"/>
          <w:szCs w:val="21"/>
          <w:shd w:val="clear" w:fill="FFFFFF"/>
        </w:rPr>
        <w:t>运算符，并讨论我们方法可扩展性的基本限制。它提供了可重新配置、稳健且易于制造的线性光学模拟计算单元的前景。</w:t>
      </w:r>
    </w:p>
    <w:p w14:paraId="0B567842">
      <w:pPr>
        <w:numPr>
          <w:ilvl w:val="0"/>
          <w:numId w:val="10"/>
        </w:numPr>
        <w:ind w:left="0" w:leftChars="0" w:firstLine="0" w:firstLineChars="0"/>
        <w:rPr>
          <w:rFonts w:hint="eastAsia" w:asciiTheme="minorEastAsia" w:hAnsiTheme="minorEastAsia" w:eastAsiaTheme="minorEastAsia" w:cstheme="minorEastAsia"/>
          <w:b/>
          <w:bCs/>
          <w:i w:val="0"/>
          <w:iCs w:val="0"/>
          <w:caps w:val="0"/>
          <w:color w:val="FF0000"/>
          <w:spacing w:val="0"/>
          <w:sz w:val="21"/>
          <w:szCs w:val="21"/>
          <w:shd w:val="clear" w:fill="FFFFFF"/>
        </w:rPr>
      </w:pPr>
      <w:r>
        <w:rPr>
          <w:rFonts w:hint="eastAsia" w:asciiTheme="minorEastAsia" w:hAnsiTheme="minorEastAsia" w:eastAsiaTheme="minorEastAsia" w:cstheme="minorEastAsia"/>
          <w:b/>
          <w:bCs/>
          <w:i w:val="0"/>
          <w:iCs w:val="0"/>
          <w:caps w:val="0"/>
          <w:color w:val="FF0000"/>
          <w:spacing w:val="0"/>
          <w:sz w:val="21"/>
          <w:szCs w:val="21"/>
          <w:shd w:val="clear" w:fill="FFFFFF"/>
        </w:rPr>
        <w:t>Popoff, S. M. &amp; Matthès, M. W. ALP4lib: q Python wrapper for the Vialux ALP-4 controller suite to control DMDs. </w:t>
      </w:r>
      <w:r>
        <w:rPr>
          <w:rFonts w:hint="eastAsia" w:asciiTheme="minorEastAsia" w:hAnsiTheme="minorEastAsia" w:eastAsiaTheme="minorEastAsia" w:cstheme="minorEastAsia"/>
          <w:b/>
          <w:bCs/>
          <w:i/>
          <w:iCs/>
          <w:caps w:val="0"/>
          <w:color w:val="FF0000"/>
          <w:spacing w:val="0"/>
          <w:sz w:val="21"/>
          <w:szCs w:val="21"/>
          <w:shd w:val="clear" w:fill="FFFFFF"/>
        </w:rPr>
        <w:t>Zenodo</w:t>
      </w:r>
      <w:r>
        <w:rPr>
          <w:rFonts w:hint="eastAsia" w:asciiTheme="minorEastAsia" w:hAnsiTheme="minorEastAsia" w:eastAsiaTheme="minorEastAsia" w:cstheme="minorEastAsia"/>
          <w:b/>
          <w:bCs/>
          <w:i w:val="0"/>
          <w:iCs w:val="0"/>
          <w:caps w:val="0"/>
          <w:color w:val="FF0000"/>
          <w:spacing w:val="0"/>
          <w:sz w:val="21"/>
          <w:szCs w:val="21"/>
          <w:shd w:val="clear" w:fill="FFFFFF"/>
        </w:rPr>
        <w:t> </w:t>
      </w:r>
      <w:r>
        <w:rPr>
          <w:rFonts w:hint="eastAsia" w:asciiTheme="minorEastAsia" w:hAnsiTheme="minorEastAsia" w:eastAsiaTheme="minorEastAsia" w:cstheme="minorEastAsia"/>
          <w:b/>
          <w:bCs/>
          <w:i w:val="0"/>
          <w:iCs w:val="0"/>
          <w:caps w:val="0"/>
          <w:color w:val="FF0000"/>
          <w:spacing w:val="0"/>
          <w:sz w:val="21"/>
          <w:szCs w:val="21"/>
          <w:shd w:val="clear" w:fill="FFFFFF"/>
          <w:vertAlign w:val="baseline"/>
        </w:rPr>
        <w:fldChar w:fldCharType="begin"/>
      </w:r>
      <w:r>
        <w:rPr>
          <w:rFonts w:hint="eastAsia" w:asciiTheme="minorEastAsia" w:hAnsiTheme="minorEastAsia" w:eastAsiaTheme="minorEastAsia" w:cstheme="minorEastAsia"/>
          <w:b/>
          <w:bCs/>
          <w:i w:val="0"/>
          <w:iCs w:val="0"/>
          <w:caps w:val="0"/>
          <w:color w:val="FF0000"/>
          <w:spacing w:val="0"/>
          <w:sz w:val="21"/>
          <w:szCs w:val="21"/>
          <w:shd w:val="clear" w:fill="FFFFFF"/>
          <w:vertAlign w:val="baseline"/>
        </w:rPr>
        <w:instrText xml:space="preserve"> HYPERLINK "https://doi.org/10.5281/zenodo.4076193" </w:instrText>
      </w:r>
      <w:r>
        <w:rPr>
          <w:rFonts w:hint="eastAsia" w:asciiTheme="minorEastAsia" w:hAnsiTheme="minorEastAsia" w:eastAsiaTheme="minorEastAsia" w:cstheme="minorEastAsia"/>
          <w:b/>
          <w:bCs/>
          <w:i w:val="0"/>
          <w:iCs w:val="0"/>
          <w:caps w:val="0"/>
          <w:color w:val="FF0000"/>
          <w:spacing w:val="0"/>
          <w:sz w:val="21"/>
          <w:szCs w:val="21"/>
          <w:shd w:val="clear" w:fill="FFFFFF"/>
          <w:vertAlign w:val="baseline"/>
        </w:rPr>
        <w:fldChar w:fldCharType="separate"/>
      </w:r>
      <w:r>
        <w:rPr>
          <w:rStyle w:val="6"/>
          <w:rFonts w:hint="eastAsia" w:asciiTheme="minorEastAsia" w:hAnsiTheme="minorEastAsia" w:eastAsiaTheme="minorEastAsia" w:cstheme="minorEastAsia"/>
          <w:b/>
          <w:bCs/>
          <w:i w:val="0"/>
          <w:iCs w:val="0"/>
          <w:caps w:val="0"/>
          <w:color w:val="FF0000"/>
          <w:spacing w:val="0"/>
          <w:sz w:val="21"/>
          <w:szCs w:val="21"/>
          <w:shd w:val="clear" w:fill="FFFFFF"/>
          <w:vertAlign w:val="baseline"/>
        </w:rPr>
        <w:t>https://doi.org/10.5281/zenodo.4076193</w:t>
      </w:r>
      <w:r>
        <w:rPr>
          <w:rFonts w:hint="eastAsia" w:asciiTheme="minorEastAsia" w:hAnsiTheme="minorEastAsia" w:eastAsiaTheme="minorEastAsia" w:cstheme="minorEastAsia"/>
          <w:b/>
          <w:bCs/>
          <w:i w:val="0"/>
          <w:iCs w:val="0"/>
          <w:caps w:val="0"/>
          <w:color w:val="FF0000"/>
          <w:spacing w:val="0"/>
          <w:sz w:val="21"/>
          <w:szCs w:val="21"/>
          <w:shd w:val="clear" w:fill="FFFFFF"/>
          <w:vertAlign w:val="baseline"/>
        </w:rPr>
        <w:fldChar w:fldCharType="end"/>
      </w:r>
      <w:r>
        <w:rPr>
          <w:rFonts w:hint="eastAsia" w:asciiTheme="minorEastAsia" w:hAnsiTheme="minorEastAsia" w:eastAsiaTheme="minorEastAsia" w:cstheme="minorEastAsia"/>
          <w:b/>
          <w:bCs/>
          <w:i w:val="0"/>
          <w:iCs w:val="0"/>
          <w:caps w:val="0"/>
          <w:color w:val="FF0000"/>
          <w:spacing w:val="0"/>
          <w:sz w:val="21"/>
          <w:szCs w:val="21"/>
          <w:shd w:val="clear" w:fill="FFFFFF"/>
        </w:rPr>
        <w:t> (2020).</w:t>
      </w:r>
    </w:p>
    <w:p w14:paraId="18A50CB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0"/>
        <w:rPr>
          <w:rFonts w:hint="eastAsia" w:asciiTheme="minorEastAsia" w:hAnsiTheme="minorEastAsia" w:eastAsiaTheme="minorEastAsia" w:cstheme="minorEastAsia"/>
          <w:i w:val="0"/>
          <w:iCs w:val="0"/>
          <w:caps w:val="0"/>
          <w:color w:val="FF0000"/>
          <w:spacing w:val="0"/>
          <w:sz w:val="21"/>
          <w:szCs w:val="21"/>
          <w:shd w:val="clear" w:fill="FFFFFF"/>
        </w:rPr>
      </w:pPr>
      <w:r>
        <w:rPr>
          <w:rFonts w:hint="eastAsia" w:asciiTheme="minorEastAsia" w:hAnsiTheme="minorEastAsia" w:eastAsiaTheme="minorEastAsia" w:cstheme="minorEastAsia"/>
          <w:i w:val="0"/>
          <w:iCs w:val="0"/>
          <w:caps w:val="0"/>
          <w:color w:val="FF0000"/>
          <w:spacing w:val="0"/>
          <w:sz w:val="21"/>
          <w:szCs w:val="21"/>
          <w:shd w:val="clear" w:fill="FFFFFF"/>
        </w:rPr>
        <w:t>ALP4lib：用于 Vialux ALP-4 控制器套件的 Python 包装器，用于控制 DMD</w:t>
      </w:r>
    </w:p>
    <w:p w14:paraId="1C57B849">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相关论文</w:t>
      </w:r>
      <w:r>
        <w:rPr>
          <w:rFonts w:hint="eastAsia" w:asciiTheme="minorEastAsia" w:hAnsiTheme="minorEastAsia" w:cstheme="minorEastAsia"/>
          <w:sz w:val="21"/>
          <w:szCs w:val="21"/>
          <w:lang w:val="en-US" w:eastAsia="zh-CN"/>
        </w:rPr>
        <w:t>：</w:t>
      </w:r>
    </w:p>
    <w:p w14:paraId="17737BC5">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Turning Optical Complex Media into Universal Reconfigurable Linear Operators by Wavefront Shaping</w:t>
      </w:r>
    </w:p>
    <w:p w14:paraId="1093E113">
      <w:pPr>
        <w:rPr>
          <w:rFonts w:hint="eastAsia" w:asciiTheme="minorEastAsia" w:hAnsiTheme="minorEastAsia" w:eastAsiaTheme="minorEastAsia" w:cstheme="minorEastAsia"/>
          <w:sz w:val="21"/>
          <w:szCs w:val="21"/>
          <w:lang w:val="en-US" w:eastAsia="zh-CN"/>
        </w:rPr>
      </w:pPr>
    </w:p>
    <w:p w14:paraId="6303B2CD">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00"/>
          <w:spacing w:val="0"/>
          <w:sz w:val="21"/>
          <w:szCs w:val="21"/>
          <w:shd w:val="clear" w:fill="FFFFFF"/>
        </w:rPr>
      </w:pPr>
      <w:r>
        <w:rPr>
          <w:rFonts w:hint="eastAsia" w:asciiTheme="minorEastAsia" w:hAnsiTheme="minorEastAsia" w:eastAsiaTheme="minorEastAsia" w:cstheme="minorEastAsia"/>
          <w:b/>
          <w:bCs/>
          <w:i w:val="0"/>
          <w:iCs w:val="0"/>
          <w:caps w:val="0"/>
          <w:color w:val="000000"/>
          <w:spacing w:val="0"/>
          <w:sz w:val="21"/>
          <w:szCs w:val="21"/>
          <w:shd w:val="clear" w:fill="FFFFFF"/>
        </w:rPr>
        <w:t>通过波前整形将光学复杂介质转换为通用的可重构线性算子</w:t>
      </w:r>
    </w:p>
    <w:p w14:paraId="1518FC11">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000000"/>
          <w:spacing w:val="0"/>
          <w:sz w:val="21"/>
          <w:szCs w:val="21"/>
        </w:rPr>
        <w:t>使用光学器件执行线性运算是电信、光学模拟计算和机器学习等许多领域的关键组成部分。对于其中许多应用，关键要求是对制造不准确性和可重构性的鲁棒性。目前定制的光子器件或相干光子电路的设计只能部分满足这些需求。在这里，我们提出了一种通过使用复杂的光学介质（如多模光纤或薄散射层）作为由波前整形驱动的计算平台来执行线性运算的方法。给定一个代表光在这种介质中传播的大型随机传输矩阵 （TM），我们可以通过找到合适的输入和输出投影仪来提取所需的更小的线性算子。我们讨论了我们的方法可以实现的线性变换大小的基本上限，并提供了一个实验演示。对于后者，我们首先使用非干涉相位检索方法检索复杂介质的TM。然后，我们利用大量的自由度，使用空间光调制器（SLM）找到输入波前，使由SLM和复杂介质组成的系统在光场上充当所需的复值线性算子。我们实验性地构建了几个</w:t>
      </w:r>
      <w:r>
        <w:rPr>
          <w:rFonts w:hint="eastAsia" w:asciiTheme="minorEastAsia" w:hAnsiTheme="minorEastAsia" w:eastAsiaTheme="minorEastAsia" w:cstheme="minorEastAsia"/>
          <w:i w:val="0"/>
          <w:iCs w:val="0"/>
          <w:caps w:val="0"/>
          <w:color w:val="000000"/>
          <w:spacing w:val="0"/>
          <w:sz w:val="21"/>
          <w:szCs w:val="21"/>
          <w:u w:val="none"/>
        </w:rPr>
        <w:t>16×16</w:t>
      </w:r>
      <w:r>
        <w:rPr>
          <w:rFonts w:hint="eastAsia" w:asciiTheme="minorEastAsia" w:hAnsiTheme="minorEastAsia" w:eastAsiaTheme="minorEastAsia" w:cstheme="minorEastAsia"/>
          <w:i w:val="0"/>
          <w:iCs w:val="0"/>
          <w:caps w:val="0"/>
          <w:color w:val="000000"/>
          <w:spacing w:val="0"/>
          <w:sz w:val="21"/>
          <w:szCs w:val="21"/>
        </w:rPr>
        <w:t>复值算子，并且能够随意从一个运算符切换到另一个运算符。我们的技术为可重构、稳健且易于制造的线性光学模拟计算单元提供了前景。</w:t>
      </w:r>
    </w:p>
    <w:p w14:paraId="22FCF38A">
      <w:pPr>
        <w:rPr>
          <w:rFonts w:hint="eastAsia" w:asciiTheme="minorEastAsia" w:hAnsiTheme="minorEastAsia" w:eastAsiaTheme="minorEastAsia" w:cstheme="minorEastAsia"/>
          <w:sz w:val="21"/>
          <w:szCs w:val="21"/>
          <w:lang w:val="en-US" w:eastAsia="zh-CN"/>
        </w:rPr>
      </w:pPr>
    </w:p>
    <w:p w14:paraId="74F172ED">
      <w:pPr>
        <w:numPr>
          <w:ilvl w:val="0"/>
          <w:numId w:val="10"/>
        </w:numPr>
        <w:ind w:left="0" w:leftChars="0" w:firstLine="0" w:firstLineChars="0"/>
        <w:rPr>
          <w:rFonts w:hint="eastAsia" w:asciiTheme="minorEastAsia" w:hAnsiTheme="minorEastAsia" w:eastAsiaTheme="minorEastAsia" w:cstheme="minorEastAsia"/>
          <w:b/>
          <w:bCs/>
          <w:i w:val="0"/>
          <w:iCs w:val="0"/>
          <w:caps w:val="0"/>
          <w:color w:val="FF0000"/>
          <w:spacing w:val="0"/>
          <w:sz w:val="21"/>
          <w:szCs w:val="21"/>
          <w:shd w:val="clear" w:fill="FFFFFF"/>
        </w:rPr>
      </w:pPr>
      <w:r>
        <w:rPr>
          <w:rFonts w:hint="eastAsia" w:asciiTheme="minorEastAsia" w:hAnsiTheme="minorEastAsia" w:eastAsiaTheme="minorEastAsia" w:cstheme="minorEastAsia"/>
          <w:b/>
          <w:bCs/>
          <w:i w:val="0"/>
          <w:iCs w:val="0"/>
          <w:caps w:val="0"/>
          <w:color w:val="FF0000"/>
          <w:spacing w:val="0"/>
          <w:sz w:val="21"/>
          <w:szCs w:val="21"/>
          <w:shd w:val="clear" w:fill="FFFFFF"/>
        </w:rPr>
        <w:t>Hillenbrand, J., Getty, L. A., Wheeler, K. &amp; Clark, M. J. Acoustic characteristics of American English vowels. </w:t>
      </w:r>
      <w:r>
        <w:rPr>
          <w:rFonts w:hint="eastAsia" w:asciiTheme="minorEastAsia" w:hAnsiTheme="minorEastAsia" w:eastAsiaTheme="minorEastAsia" w:cstheme="minorEastAsia"/>
          <w:b/>
          <w:bCs/>
          <w:i/>
          <w:iCs/>
          <w:caps w:val="0"/>
          <w:color w:val="FF0000"/>
          <w:spacing w:val="0"/>
          <w:sz w:val="21"/>
          <w:szCs w:val="21"/>
          <w:shd w:val="clear" w:fill="FFFFFF"/>
        </w:rPr>
        <w:t>J. Acoust. Soc. Am</w:t>
      </w:r>
      <w:r>
        <w:rPr>
          <w:rFonts w:hint="eastAsia" w:asciiTheme="minorEastAsia" w:hAnsiTheme="minorEastAsia" w:eastAsiaTheme="minorEastAsia" w:cstheme="minorEastAsia"/>
          <w:b/>
          <w:bCs/>
          <w:i w:val="0"/>
          <w:iCs w:val="0"/>
          <w:caps w:val="0"/>
          <w:color w:val="FF0000"/>
          <w:spacing w:val="0"/>
          <w:sz w:val="21"/>
          <w:szCs w:val="21"/>
          <w:shd w:val="clear" w:fill="FFFFFF"/>
        </w:rPr>
        <w:t>. 97, 3099–3111 (1995).</w:t>
      </w:r>
    </w:p>
    <w:p w14:paraId="5063409E">
      <w:pPr>
        <w:numPr>
          <w:ilvl w:val="0"/>
          <w:numId w:val="0"/>
        </w:numPr>
        <w:ind w:leftChars="0"/>
        <w:rPr>
          <w:rFonts w:hint="eastAsia" w:asciiTheme="minorEastAsia" w:hAnsiTheme="minorEastAsia" w:eastAsiaTheme="minorEastAsia" w:cstheme="minorEastAsia"/>
          <w:i w:val="0"/>
          <w:iCs w:val="0"/>
          <w:caps w:val="0"/>
          <w:color w:val="FF0000"/>
          <w:spacing w:val="0"/>
          <w:sz w:val="21"/>
          <w:szCs w:val="21"/>
          <w:shd w:val="clear" w:fill="FFFFFF"/>
          <w:lang w:val="en-US" w:eastAsia="zh-CN"/>
        </w:rPr>
      </w:pPr>
    </w:p>
    <w:p w14:paraId="3F314D07">
      <w:pPr>
        <w:numPr>
          <w:ilvl w:val="0"/>
          <w:numId w:val="0"/>
        </w:numPr>
        <w:ind w:leftChars="0"/>
        <w:rPr>
          <w:rFonts w:hint="eastAsia" w:asciiTheme="minorEastAsia" w:hAnsiTheme="minorEastAsia" w:eastAsiaTheme="minorEastAsia" w:cstheme="minorEastAsia"/>
          <w:b/>
          <w:bCs/>
          <w:i w:val="0"/>
          <w:iCs w:val="0"/>
          <w:caps w:val="0"/>
          <w:color w:val="FF0000"/>
          <w:spacing w:val="0"/>
          <w:sz w:val="21"/>
          <w:szCs w:val="21"/>
          <w:shd w:val="clear" w:fill="FFFFFF"/>
        </w:rPr>
      </w:pPr>
      <w:r>
        <w:rPr>
          <w:rFonts w:hint="eastAsia" w:asciiTheme="minorEastAsia" w:hAnsiTheme="minorEastAsia" w:eastAsiaTheme="minorEastAsia" w:cstheme="minorEastAsia"/>
          <w:b/>
          <w:bCs/>
          <w:i w:val="0"/>
          <w:iCs w:val="0"/>
          <w:caps w:val="0"/>
          <w:color w:val="FF0000"/>
          <w:spacing w:val="0"/>
          <w:sz w:val="21"/>
          <w:szCs w:val="21"/>
          <w:shd w:val="clear" w:fill="FFFFFF"/>
        </w:rPr>
        <w:t>美式英语元音的声学特征</w:t>
      </w:r>
    </w:p>
    <w:p w14:paraId="59AF1719">
      <w:pPr>
        <w:numPr>
          <w:ilvl w:val="0"/>
          <w:numId w:val="0"/>
        </w:numPr>
        <w:ind w:left="200" w:leftChars="0"/>
        <w:rPr>
          <w:rFonts w:hint="eastAsia" w:asciiTheme="minorEastAsia" w:hAnsiTheme="minorEastAsia" w:eastAsiaTheme="minorEastAsia" w:cstheme="minorEastAsia"/>
          <w:i w:val="0"/>
          <w:iCs w:val="0"/>
          <w:caps w:val="0"/>
          <w:color w:val="131314"/>
          <w:spacing w:val="0"/>
          <w:sz w:val="21"/>
          <w:szCs w:val="21"/>
          <w:shd w:val="clear" w:fill="FFFFFF"/>
        </w:rPr>
      </w:pPr>
      <w:r>
        <w:rPr>
          <w:rFonts w:hint="eastAsia" w:asciiTheme="minorEastAsia" w:hAnsiTheme="minorEastAsia" w:eastAsiaTheme="minorEastAsia" w:cstheme="minorEastAsia"/>
          <w:i w:val="0"/>
          <w:iCs w:val="0"/>
          <w:caps w:val="0"/>
          <w:color w:val="131314"/>
          <w:spacing w:val="0"/>
          <w:sz w:val="21"/>
          <w:szCs w:val="21"/>
          <w:shd w:val="clear" w:fill="FFFFFF"/>
        </w:rPr>
        <w:t>本研究的目的是复制和扩展 Peterson 和 Barney （PB） [J. Acoust. Soc. Am. 24， 175-184 （1952）] 对元音声学的经典研究。45 名男性、48 名女性和 46 名儿童在 h-V-d 音节中产生了元音 /i、I、e、epsilon、ae、a、[符号：见文本]、O、U、u、lambda、3 iota/。F1-F4的共振峰轮廓是使用自定义交互</w:t>
      </w:r>
      <w:bookmarkStart w:id="0" w:name="_GoBack"/>
      <w:bookmarkEnd w:id="0"/>
      <w:r>
        <w:rPr>
          <w:rFonts w:hint="eastAsia" w:asciiTheme="minorEastAsia" w:hAnsiTheme="minorEastAsia" w:eastAsiaTheme="minorEastAsia" w:cstheme="minorEastAsia"/>
          <w:i w:val="0"/>
          <w:iCs w:val="0"/>
          <w:caps w:val="0"/>
          <w:color w:val="131314"/>
          <w:spacing w:val="0"/>
          <w:sz w:val="21"/>
          <w:szCs w:val="21"/>
          <w:shd w:val="clear" w:fill="FFFFFF"/>
        </w:rPr>
        <w:t>式编辑工具从LPC光谱测量的。为了与PB数据进行比较，共振峰模式在目视检查判断为最大稳定的时间进行采样。对共振峰数据的分析表明，在F1和F2的平均频率以及相邻元音之间的重叠程度方面，现有数据与PB数据之间存在许多差异。与最初的研究一样，听力测试表明，这些信号几乎总是被识别为说话者想要的元音。判别分析表明，元音的分离度比基于共振峰模式静态样本的PB数据更差。但是，如果包括持续时间和频谱变化信息，则可以高度准确地分离元音。</w:t>
      </w:r>
    </w:p>
    <w:p w14:paraId="2C4D0888">
      <w:pPr>
        <w:numPr>
          <w:ilvl w:val="0"/>
          <w:numId w:val="10"/>
        </w:numPr>
        <w:ind w:left="0" w:leftChars="0" w:firstLine="0" w:firstLineChars="0"/>
        <w:rPr>
          <w:rFonts w:hint="eastAsia" w:asciiTheme="minorEastAsia" w:hAnsiTheme="minorEastAsia" w:eastAsiaTheme="minorEastAsia" w:cstheme="minorEastAsia"/>
          <w:b/>
          <w:bCs/>
          <w:i w:val="0"/>
          <w:iCs w:val="0"/>
          <w:caps w:val="0"/>
          <w:color w:val="222222"/>
          <w:spacing w:val="0"/>
          <w:sz w:val="21"/>
          <w:szCs w:val="21"/>
          <w:shd w:val="clear" w:fill="FFFFFF"/>
        </w:rPr>
      </w:pPr>
      <w:r>
        <w:rPr>
          <w:rFonts w:hint="eastAsia" w:asciiTheme="minorEastAsia" w:hAnsiTheme="minorEastAsia" w:eastAsiaTheme="minorEastAsia" w:cstheme="minorEastAsia"/>
          <w:b/>
          <w:bCs/>
          <w:i w:val="0"/>
          <w:iCs w:val="0"/>
          <w:caps w:val="0"/>
          <w:color w:val="222222"/>
          <w:spacing w:val="0"/>
          <w:sz w:val="21"/>
          <w:szCs w:val="21"/>
          <w:shd w:val="clear" w:fill="FFFFFF"/>
        </w:rPr>
        <w:t>Veit, A.,Wilber, M. &amp; Belongie, S. Residual networks behave like ensembles of relatively shallow networks Preprint at </w:t>
      </w:r>
      <w:r>
        <w:rPr>
          <w:rFonts w:hint="eastAsia" w:asciiTheme="minorEastAsia" w:hAnsiTheme="minorEastAsia" w:eastAsiaTheme="minorEastAsia" w:cstheme="minorEastAsia"/>
          <w:b/>
          <w:bCs/>
          <w:i w:val="0"/>
          <w:iCs w:val="0"/>
          <w:caps w:val="0"/>
          <w:color w:val="006699"/>
          <w:spacing w:val="0"/>
          <w:sz w:val="21"/>
          <w:szCs w:val="21"/>
          <w:shd w:val="clear" w:fill="FFFFFF"/>
          <w:vertAlign w:val="baseline"/>
        </w:rPr>
        <w:fldChar w:fldCharType="begin"/>
      </w:r>
      <w:r>
        <w:rPr>
          <w:rFonts w:hint="eastAsia" w:asciiTheme="minorEastAsia" w:hAnsiTheme="minorEastAsia" w:eastAsiaTheme="minorEastAsia" w:cstheme="minorEastAsia"/>
          <w:b/>
          <w:bCs/>
          <w:i w:val="0"/>
          <w:iCs w:val="0"/>
          <w:caps w:val="0"/>
          <w:color w:val="006699"/>
          <w:spacing w:val="0"/>
          <w:sz w:val="21"/>
          <w:szCs w:val="21"/>
          <w:shd w:val="clear" w:fill="FFFFFF"/>
          <w:vertAlign w:val="baseline"/>
        </w:rPr>
        <w:instrText xml:space="preserve"> HYPERLINK "https://arxiv.org/abs/1605.06431" </w:instrText>
      </w:r>
      <w:r>
        <w:rPr>
          <w:rFonts w:hint="eastAsia" w:asciiTheme="minorEastAsia" w:hAnsiTheme="minorEastAsia" w:eastAsiaTheme="minorEastAsia" w:cstheme="minorEastAsia"/>
          <w:b/>
          <w:bCs/>
          <w:i w:val="0"/>
          <w:iCs w:val="0"/>
          <w:caps w:val="0"/>
          <w:color w:val="006699"/>
          <w:spacing w:val="0"/>
          <w:sz w:val="21"/>
          <w:szCs w:val="21"/>
          <w:shd w:val="clear" w:fill="FFFFFF"/>
          <w:vertAlign w:val="baseline"/>
        </w:rPr>
        <w:fldChar w:fldCharType="separate"/>
      </w:r>
      <w:r>
        <w:rPr>
          <w:rStyle w:val="6"/>
          <w:rFonts w:hint="eastAsia" w:asciiTheme="minorEastAsia" w:hAnsiTheme="minorEastAsia" w:eastAsiaTheme="minorEastAsia" w:cstheme="minorEastAsia"/>
          <w:b/>
          <w:bCs/>
          <w:i w:val="0"/>
          <w:iCs w:val="0"/>
          <w:caps w:val="0"/>
          <w:color w:val="006699"/>
          <w:spacing w:val="0"/>
          <w:sz w:val="21"/>
          <w:szCs w:val="21"/>
          <w:shd w:val="clear" w:fill="FFFFFF"/>
          <w:vertAlign w:val="baseline"/>
        </w:rPr>
        <w:t>https://arxiv.org/abs/1605.06431</w:t>
      </w:r>
      <w:r>
        <w:rPr>
          <w:rFonts w:hint="eastAsia" w:asciiTheme="minorEastAsia" w:hAnsiTheme="minorEastAsia" w:eastAsiaTheme="minorEastAsia" w:cstheme="minorEastAsia"/>
          <w:b/>
          <w:bCs/>
          <w:i w:val="0"/>
          <w:iCs w:val="0"/>
          <w:caps w:val="0"/>
          <w:color w:val="006699"/>
          <w:spacing w:val="0"/>
          <w:sz w:val="21"/>
          <w:szCs w:val="21"/>
          <w:shd w:val="clear" w:fill="FFFFFF"/>
          <w:vertAlign w:val="baseline"/>
        </w:rPr>
        <w:fldChar w:fldCharType="end"/>
      </w:r>
      <w:r>
        <w:rPr>
          <w:rFonts w:hint="eastAsia" w:asciiTheme="minorEastAsia" w:hAnsiTheme="minorEastAsia" w:eastAsiaTheme="minorEastAsia" w:cstheme="minorEastAsia"/>
          <w:b/>
          <w:bCs/>
          <w:i w:val="0"/>
          <w:iCs w:val="0"/>
          <w:caps w:val="0"/>
          <w:color w:val="222222"/>
          <w:spacing w:val="0"/>
          <w:sz w:val="21"/>
          <w:szCs w:val="21"/>
          <w:shd w:val="clear" w:fill="FFFFFF"/>
        </w:rPr>
        <w:t> (2016).</w:t>
      </w:r>
    </w:p>
    <w:p w14:paraId="485C540A">
      <w:pPr>
        <w:pStyle w:val="2"/>
        <w:keepNext w:val="0"/>
        <w:keepLines w:val="0"/>
        <w:widowControl/>
        <w:suppressLineNumbers w:val="0"/>
        <w:shd w:val="clear" w:fill="FFFFFF"/>
        <w:spacing w:before="53" w:beforeAutospacing="0" w:after="120" w:afterAutospacing="0" w:line="280" w:lineRule="atLeast"/>
        <w:ind w:left="200" w:right="0" w:firstLine="0"/>
        <w:rPr>
          <w:rFonts w:hint="eastAsia" w:asciiTheme="minorEastAsia" w:hAnsiTheme="minorEastAsia" w:eastAsiaTheme="minorEastAsia" w:cstheme="minorEastAsia"/>
          <w:b/>
          <w:bCs/>
          <w:i w:val="0"/>
          <w:iCs w:val="0"/>
          <w:caps w:val="0"/>
          <w:color w:val="000000"/>
          <w:spacing w:val="0"/>
          <w:sz w:val="21"/>
          <w:szCs w:val="21"/>
        </w:rPr>
      </w:pPr>
      <w:r>
        <w:rPr>
          <w:rFonts w:hint="eastAsia" w:asciiTheme="minorEastAsia" w:hAnsiTheme="minorEastAsia" w:eastAsiaTheme="minorEastAsia" w:cstheme="minorEastAsia"/>
          <w:b/>
          <w:bCs/>
          <w:i w:val="0"/>
          <w:iCs w:val="0"/>
          <w:caps w:val="0"/>
          <w:color w:val="000000"/>
          <w:spacing w:val="0"/>
          <w:sz w:val="21"/>
          <w:szCs w:val="21"/>
          <w:shd w:val="clear" w:fill="FFFFFF"/>
        </w:rPr>
        <w:t>残差网络的行为类似于相对浅层网络的集合</w:t>
      </w:r>
    </w:p>
    <w:p w14:paraId="6FCE38A1">
      <w:pPr>
        <w:numPr>
          <w:ilvl w:val="0"/>
          <w:numId w:val="0"/>
        </w:numPr>
        <w:ind w:leftChars="0"/>
        <w:rPr>
          <w:rFonts w:hint="eastAsia" w:asciiTheme="minorEastAsia" w:hAnsiTheme="minorEastAsia" w:eastAsiaTheme="minorEastAsia" w:cstheme="minorEastAsia"/>
          <w:i w:val="0"/>
          <w:iCs w:val="0"/>
          <w:caps w:val="0"/>
          <w:color w:val="222222"/>
          <w:spacing w:val="0"/>
          <w:sz w:val="21"/>
          <w:szCs w:val="21"/>
          <w:shd w:val="clear" w:fill="FFFFFF"/>
          <w:lang w:val="en-US" w:eastAsia="zh-CN"/>
        </w:rPr>
      </w:pPr>
      <w:r>
        <w:rPr>
          <w:rFonts w:hint="eastAsia" w:asciiTheme="minorEastAsia" w:hAnsiTheme="minorEastAsia" w:eastAsiaTheme="minorEastAsia" w:cstheme="minorEastAsia"/>
          <w:i w:val="0"/>
          <w:iCs w:val="0"/>
          <w:caps w:val="0"/>
          <w:color w:val="000000"/>
          <w:spacing w:val="0"/>
          <w:sz w:val="21"/>
          <w:szCs w:val="21"/>
          <w:shd w:val="clear" w:fill="FFFFFF"/>
        </w:rPr>
        <w:t>在这项工作中，我们提出了一种对残差网络的新解释，表明它们可以被看作是许多不同长度的路径的集合。此外，残差网络似乎通过在训练期间仅利用短路径来实现非常深的网络。为了支持这一观察结果，我们将残差网络重写为路径的显式集合。与传统模型不同，通过残差网络的路径长度各不相同。此外，一项病变研究表明，这些路径表现出类似集成的行为，因为它们不强烈地相互依赖。最后，也是最令人惊讶的是，大多数路径都比人们预期的要短，并且在训练过程中只需要短路径，因为较长的路径不会产生任何梯度。例如，具有 110 层的残差网络中的大部分梯度来自深度仅为 10-34 层的路径。我们的研究结果揭示了似乎能够训练非常深的网络的关键特征之一：残差网络通过引入可以在非常深的网络范围内携带梯度的短路径来避免梯度消失问题。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07F139"/>
    <w:multiLevelType w:val="singleLevel"/>
    <w:tmpl w:val="AB07F139"/>
    <w:lvl w:ilvl="0" w:tentative="0">
      <w:start w:val="68"/>
      <w:numFmt w:val="decimal"/>
      <w:lvlText w:val="[%1]"/>
      <w:lvlJc w:val="left"/>
      <w:pPr>
        <w:tabs>
          <w:tab w:val="left" w:pos="312"/>
        </w:tabs>
      </w:pPr>
    </w:lvl>
  </w:abstractNum>
  <w:abstractNum w:abstractNumId="1">
    <w:nsid w:val="EE124990"/>
    <w:multiLevelType w:val="singleLevel"/>
    <w:tmpl w:val="EE124990"/>
    <w:lvl w:ilvl="0" w:tentative="0">
      <w:start w:val="27"/>
      <w:numFmt w:val="decimal"/>
      <w:lvlText w:val="[%1]"/>
      <w:lvlJc w:val="left"/>
      <w:pPr>
        <w:tabs>
          <w:tab w:val="left" w:pos="312"/>
        </w:tabs>
      </w:pPr>
    </w:lvl>
  </w:abstractNum>
  <w:abstractNum w:abstractNumId="2">
    <w:nsid w:val="072C4C82"/>
    <w:multiLevelType w:val="singleLevel"/>
    <w:tmpl w:val="072C4C82"/>
    <w:lvl w:ilvl="0" w:tentative="0">
      <w:start w:val="5"/>
      <w:numFmt w:val="decimal"/>
      <w:lvlText w:val="[%1]"/>
      <w:lvlJc w:val="left"/>
      <w:pPr>
        <w:tabs>
          <w:tab w:val="left" w:pos="312"/>
        </w:tabs>
      </w:pPr>
    </w:lvl>
  </w:abstractNum>
  <w:abstractNum w:abstractNumId="3">
    <w:nsid w:val="0F62C27C"/>
    <w:multiLevelType w:val="singleLevel"/>
    <w:tmpl w:val="0F62C27C"/>
    <w:lvl w:ilvl="0" w:tentative="0">
      <w:start w:val="10"/>
      <w:numFmt w:val="decimal"/>
      <w:lvlText w:val="[%1]"/>
      <w:lvlJc w:val="left"/>
      <w:pPr>
        <w:tabs>
          <w:tab w:val="left" w:pos="312"/>
        </w:tabs>
      </w:pPr>
    </w:lvl>
  </w:abstractNum>
  <w:abstractNum w:abstractNumId="4">
    <w:nsid w:val="1041C0A3"/>
    <w:multiLevelType w:val="singleLevel"/>
    <w:tmpl w:val="1041C0A3"/>
    <w:lvl w:ilvl="0" w:tentative="0">
      <w:start w:val="56"/>
      <w:numFmt w:val="decimal"/>
      <w:lvlText w:val="[%1]"/>
      <w:lvlJc w:val="left"/>
      <w:pPr>
        <w:tabs>
          <w:tab w:val="left" w:pos="312"/>
        </w:tabs>
      </w:pPr>
    </w:lvl>
  </w:abstractNum>
  <w:abstractNum w:abstractNumId="5">
    <w:nsid w:val="2AF22989"/>
    <w:multiLevelType w:val="singleLevel"/>
    <w:tmpl w:val="2AF22989"/>
    <w:lvl w:ilvl="0" w:tentative="0">
      <w:start w:val="53"/>
      <w:numFmt w:val="decimal"/>
      <w:lvlText w:val="[%1]"/>
      <w:lvlJc w:val="left"/>
      <w:pPr>
        <w:tabs>
          <w:tab w:val="left" w:pos="312"/>
        </w:tabs>
      </w:pPr>
    </w:lvl>
  </w:abstractNum>
  <w:abstractNum w:abstractNumId="6">
    <w:nsid w:val="2B1BB19B"/>
    <w:multiLevelType w:val="singleLevel"/>
    <w:tmpl w:val="2B1BB19B"/>
    <w:lvl w:ilvl="0" w:tentative="0">
      <w:start w:val="36"/>
      <w:numFmt w:val="decimal"/>
      <w:lvlText w:val="[%1]"/>
      <w:lvlJc w:val="left"/>
      <w:pPr>
        <w:tabs>
          <w:tab w:val="left" w:pos="312"/>
        </w:tabs>
      </w:pPr>
    </w:lvl>
  </w:abstractNum>
  <w:abstractNum w:abstractNumId="7">
    <w:nsid w:val="43ABB03E"/>
    <w:multiLevelType w:val="singleLevel"/>
    <w:tmpl w:val="43ABB03E"/>
    <w:lvl w:ilvl="0" w:tentative="0">
      <w:start w:val="35"/>
      <w:numFmt w:val="decimal"/>
      <w:lvlText w:val="[%1]"/>
      <w:lvlJc w:val="left"/>
      <w:pPr>
        <w:tabs>
          <w:tab w:val="left" w:pos="312"/>
        </w:tabs>
      </w:pPr>
    </w:lvl>
  </w:abstractNum>
  <w:abstractNum w:abstractNumId="8">
    <w:nsid w:val="4EB2D64D"/>
    <w:multiLevelType w:val="singleLevel"/>
    <w:tmpl w:val="4EB2D64D"/>
    <w:lvl w:ilvl="0" w:tentative="0">
      <w:start w:val="1"/>
      <w:numFmt w:val="decimal"/>
      <w:lvlText w:val="[%1]"/>
      <w:lvlJc w:val="left"/>
      <w:pPr>
        <w:tabs>
          <w:tab w:val="left" w:pos="312"/>
        </w:tabs>
      </w:pPr>
    </w:lvl>
  </w:abstractNum>
  <w:abstractNum w:abstractNumId="9">
    <w:nsid w:val="67D4CC6D"/>
    <w:multiLevelType w:val="singleLevel"/>
    <w:tmpl w:val="67D4CC6D"/>
    <w:lvl w:ilvl="0" w:tentative="0">
      <w:start w:val="14"/>
      <w:numFmt w:val="decimal"/>
      <w:lvlText w:val="[%1]"/>
      <w:lvlJc w:val="left"/>
      <w:pPr>
        <w:tabs>
          <w:tab w:val="left" w:pos="312"/>
        </w:tabs>
      </w:pPr>
    </w:lvl>
  </w:abstractNum>
  <w:num w:numId="1">
    <w:abstractNumId w:val="8"/>
  </w:num>
  <w:num w:numId="2">
    <w:abstractNumId w:val="2"/>
  </w:num>
  <w:num w:numId="3">
    <w:abstractNumId w:val="3"/>
  </w:num>
  <w:num w:numId="4">
    <w:abstractNumId w:val="9"/>
  </w:num>
  <w:num w:numId="5">
    <w:abstractNumId w:val="1"/>
  </w:num>
  <w:num w:numId="6">
    <w:abstractNumId w:val="7"/>
  </w:num>
  <w:num w:numId="7">
    <w:abstractNumId w:val="6"/>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lYTE5Njk4YjAyNmZlYTUzNzVkZjQ0MzFlZjI3NWEifQ=="/>
  </w:docVars>
  <w:rsids>
    <w:rsidRoot w:val="58143987"/>
    <w:rsid w:val="141A56A8"/>
    <w:rsid w:val="178C6C70"/>
    <w:rsid w:val="25AA438D"/>
    <w:rsid w:val="2C320CB9"/>
    <w:rsid w:val="30E11244"/>
    <w:rsid w:val="342916E7"/>
    <w:rsid w:val="3B0F1E00"/>
    <w:rsid w:val="437B0DEA"/>
    <w:rsid w:val="44876B27"/>
    <w:rsid w:val="53BD1BF0"/>
    <w:rsid w:val="576810B8"/>
    <w:rsid w:val="58143987"/>
    <w:rsid w:val="619177AF"/>
    <w:rsid w:val="660E4EA0"/>
    <w:rsid w:val="68BC741B"/>
    <w:rsid w:val="695B0D9D"/>
    <w:rsid w:val="776F16CC"/>
    <w:rsid w:val="79223BCC"/>
    <w:rsid w:val="79841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23805</Words>
  <Characters>32488</Characters>
  <Lines>0</Lines>
  <Paragraphs>0</Paragraphs>
  <TotalTime>972</TotalTime>
  <ScaleCrop>false</ScaleCrop>
  <LinksUpToDate>false</LinksUpToDate>
  <CharactersWithSpaces>34360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2024-07-09T08:08:00Z</dcterms:created>
  <dc:creator>涂婳</dc:creator>
  <cp:lastModifiedBy>涂婳</cp:lastModifiedBy>
  <dcterms:modified xsi:type="dcterms:W3CDTF">2024-07-25T03:22:56Z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833A44DD1FBB4A8A955A9056A8F18ABF_11</vt:lpwstr>
  </property>
</Properties>
</file>