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R1.</w:t>
        <w:tab/>
        <w:t xml:space="preserve">The system shall support at least two cars: one to lead and one to follow.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R2.</w:t>
        <w:tab/>
        <w:t xml:space="preserve">The system shall allow any one registered vehicle to function as the lead vehicle.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R3.</w:t>
        <w:tab/>
        <w:t xml:space="preserve">The system shall allow any registered vehicle to function as a following vehicle.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  <w:t xml:space="preserve">R4.</w:t>
        <w:tab/>
      </w:r>
      <w:r w:rsidDel="00000000" w:rsidR="00000000" w:rsidRPr="00000000">
        <w:rPr>
          <w:rtl w:val="0"/>
        </w:rPr>
        <w:t xml:space="preserve">The system shall allow the user to transmit directional movement instructions to the vehicle in leader mode.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R5. </w:t>
        <w:tab/>
        <w:t xml:space="preserve">A following vehicle shall avoid collisions with the leader vehicle.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R6. </w:t>
        <w:tab/>
        <w:t xml:space="preserve">A following vehicle shall maintain a safe distance from the leading vehicle.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R7.</w:t>
        <w:tab/>
        <w:t xml:space="preserve">A following vehicle shall stay within a reasonable configurable distance from the leading vehicle.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R8.</w:t>
        <w:tab/>
        <w:t xml:space="preserve">A following vehicle shall avoid collisions with foreign obstacles.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R9.</w:t>
        <w:tab/>
        <w:t xml:space="preserve">A following vehicle that loses visual</w:t>
      </w:r>
      <w:r w:rsidDel="00000000" w:rsidR="00000000" w:rsidRPr="00000000">
        <w:rPr>
          <w:rtl w:val="0"/>
        </w:rPr>
        <w:t xml:space="preserve"> contact </w:t>
      </w:r>
      <w:r w:rsidDel="00000000" w:rsidR="00000000" w:rsidRPr="00000000">
        <w:rPr>
          <w:rtl w:val="0"/>
        </w:rPr>
        <w:t xml:space="preserve">with a leader should attempt to reestablish following protocol.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R10.</w:t>
        <w:tab/>
        <w:t xml:space="preserve">The system shall allow the user to enable logging and saving image data received on the remote client from the following vehicle.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R11.</w:t>
        <w:tab/>
        <w:t xml:space="preserve">The system shall allow a mirroring mode, wherein the following vehicle mirrors the instructions given to the leading vehicle on a delay.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R12.</w:t>
        <w:tab/>
        <w:t xml:space="preserve">The server application shall be able to log all movement inputs from a driving session.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R13.</w:t>
        <w:tab/>
        <w:t xml:space="preserve">The leader car shall be able to read and execute input data from a saved file.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R14.</w:t>
        <w:tab/>
        <w:t xml:space="preserve">The system shall be able switch leader and follower vehicles during program execution.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R15.</w:t>
        <w:tab/>
        <w:t xml:space="preserve">The system shall be secure to external threats.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R16.</w:t>
        <w:tab/>
        <w:t xml:space="preserve">The application shall have zero severity level one defects.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R17.</w:t>
        <w:tab/>
        <w:t xml:space="preserve">The application shall support a remote control range of 20 meters.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R18.</w:t>
        <w:tab/>
        <w:t xml:space="preserve">The application shall have a mean time between failures of 30 days.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R19.</w:t>
        <w:tab/>
        <w:t xml:space="preserve">The system shall allow one user to control the leader vehicle at a time.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R20.</w:t>
        <w:tab/>
        <w:t xml:space="preserve">User input will have a response time of at most 250 milliseconds.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