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8370" w14:textId="16CE3A8E" w:rsidR="00D06D57" w:rsidRPr="00326871" w:rsidRDefault="00D06D57" w:rsidP="00E878E8">
      <w:pPr>
        <w:spacing w:line="360" w:lineRule="auto"/>
        <w:ind w:firstLine="709"/>
        <w:jc w:val="both"/>
        <w:rPr>
          <w:szCs w:val="28"/>
        </w:rPr>
      </w:pPr>
    </w:p>
    <w:p w14:paraId="00A90666" w14:textId="6F671BFE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61A9CE2B" w14:textId="4A572668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0C693502" w14:textId="3B233D4F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51F3C049" w14:textId="0F24A064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0B29D713" w14:textId="5F2CB6F6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5173EB02" w14:textId="670B9E4A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261652FF" w14:textId="6F427C9F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64B3D8D8" w14:textId="77777777" w:rsidR="00D00ED0" w:rsidRPr="00326871" w:rsidRDefault="00D00ED0" w:rsidP="00E878E8">
      <w:pPr>
        <w:spacing w:line="360" w:lineRule="auto"/>
        <w:ind w:firstLine="709"/>
        <w:jc w:val="both"/>
        <w:rPr>
          <w:szCs w:val="28"/>
        </w:rPr>
      </w:pPr>
    </w:p>
    <w:p w14:paraId="1F1CA304" w14:textId="77777777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2CD02CBA" w14:textId="18EF8308" w:rsidR="005531AC" w:rsidRPr="00326871" w:rsidRDefault="005531AC" w:rsidP="00E878E8">
      <w:pPr>
        <w:pStyle w:val="tdnontocunorderedcaption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26871">
        <w:rPr>
          <w:rFonts w:ascii="Times New Roman" w:hAnsi="Times New Roman" w:cs="Times New Roman"/>
          <w:sz w:val="28"/>
          <w:szCs w:val="28"/>
        </w:rPr>
        <w:t>Н</w:t>
      </w:r>
      <w:r w:rsidRPr="00326871">
        <w:rPr>
          <w:rFonts w:ascii="Times New Roman" w:hAnsi="Times New Roman" w:cs="Times New Roman"/>
          <w:sz w:val="28"/>
          <w:szCs w:val="28"/>
        </w:rPr>
        <w:t xml:space="preserve">аименование </w:t>
      </w:r>
      <w:r w:rsidRPr="00326871">
        <w:rPr>
          <w:rFonts w:ascii="Times New Roman" w:hAnsi="Times New Roman" w:cs="Times New Roman"/>
          <w:sz w:val="28"/>
          <w:szCs w:val="28"/>
        </w:rPr>
        <w:t>системы</w:t>
      </w:r>
    </w:p>
    <w:p w14:paraId="4950A4ED" w14:textId="28A68820" w:rsidR="005531AC" w:rsidRPr="00326871" w:rsidRDefault="005531AC" w:rsidP="00E878E8">
      <w:pPr>
        <w:pStyle w:val="tdnontocunorderedcaption"/>
        <w:ind w:firstLine="709"/>
        <w:rPr>
          <w:rFonts w:ascii="Times New Roman" w:hAnsi="Times New Roman" w:cs="Times New Roman"/>
          <w:sz w:val="28"/>
          <w:szCs w:val="28"/>
        </w:rPr>
      </w:pPr>
      <w:r w:rsidRPr="00326871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7C10BE5" w14:textId="63F2029E" w:rsidR="005531AC" w:rsidRPr="00326871" w:rsidRDefault="005531AC" w:rsidP="00E878E8">
      <w:pPr>
        <w:pStyle w:val="tdnontocunorderedcaption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4A9A" w14:textId="3889831A" w:rsidR="005531AC" w:rsidRPr="00326871" w:rsidRDefault="005531AC" w:rsidP="00E878E8">
      <w:pPr>
        <w:pStyle w:val="tdnontocunorderedcaption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7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 w:val="28"/>
          <w:szCs w:val="28"/>
          <w:lang w:val="ru-RU"/>
        </w:rPr>
        <w:id w:val="-895195909"/>
        <w:docPartObj>
          <w:docPartGallery w:val="Table of Contents"/>
          <w:docPartUnique/>
        </w:docPartObj>
      </w:sdtPr>
      <w:sdtEndPr>
        <w:rPr>
          <w:rFonts w:eastAsia="Calibri"/>
          <w:bCs/>
          <w:lang w:val="en-US"/>
        </w:rPr>
      </w:sdtEndPr>
      <w:sdtContent>
        <w:p w14:paraId="3495F6D8" w14:textId="786CEA6F" w:rsidR="005531AC" w:rsidRPr="00326871" w:rsidRDefault="003014B1" w:rsidP="00E878E8">
          <w:pPr>
            <w:pStyle w:val="a4"/>
            <w:spacing w:after="360"/>
            <w:ind w:firstLine="709"/>
            <w:contextualSpacing w:val="0"/>
            <w:jc w:val="center"/>
            <w:rPr>
              <w:rFonts w:cs="Times New Roman"/>
              <w:sz w:val="28"/>
              <w:szCs w:val="28"/>
              <w:lang w:val="ru-RU"/>
            </w:rPr>
          </w:pPr>
          <w:r w:rsidRPr="00326871">
            <w:rPr>
              <w:rFonts w:cs="Times New Roman"/>
              <w:sz w:val="28"/>
              <w:szCs w:val="28"/>
              <w:lang w:val="ru-RU"/>
            </w:rPr>
            <w:t>Содержание</w:t>
          </w:r>
        </w:p>
        <w:p w14:paraId="339A257F" w14:textId="15B095D4" w:rsidR="00326871" w:rsidRDefault="005531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326871">
            <w:rPr>
              <w:szCs w:val="28"/>
            </w:rPr>
            <w:fldChar w:fldCharType="begin"/>
          </w:r>
          <w:r w:rsidRPr="00326871">
            <w:rPr>
              <w:szCs w:val="28"/>
              <w:lang w:val="ru-RU"/>
            </w:rPr>
            <w:instrText xml:space="preserve"> </w:instrText>
          </w:r>
          <w:r w:rsidRPr="00326871">
            <w:rPr>
              <w:szCs w:val="28"/>
            </w:rPr>
            <w:instrText>TOC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o</w:instrText>
          </w:r>
          <w:r w:rsidRPr="00326871">
            <w:rPr>
              <w:szCs w:val="28"/>
              <w:lang w:val="ru-RU"/>
            </w:rPr>
            <w:instrText xml:space="preserve"> "1-3" \</w:instrText>
          </w:r>
          <w:r w:rsidRPr="00326871">
            <w:rPr>
              <w:szCs w:val="28"/>
            </w:rPr>
            <w:instrText>h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z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u</w:instrText>
          </w:r>
          <w:r w:rsidRPr="00326871">
            <w:rPr>
              <w:szCs w:val="28"/>
              <w:lang w:val="ru-RU"/>
            </w:rPr>
            <w:instrText xml:space="preserve"> </w:instrText>
          </w:r>
          <w:r w:rsidRPr="00326871">
            <w:rPr>
              <w:szCs w:val="28"/>
            </w:rPr>
            <w:fldChar w:fldCharType="separate"/>
          </w:r>
          <w:hyperlink w:anchor="_Toc132231994" w:history="1">
            <w:r w:rsidR="00326871" w:rsidRPr="004F5E44">
              <w:rPr>
                <w:rStyle w:val="aa"/>
                <w:noProof/>
              </w:rPr>
              <w:t>1 Введение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_Toc132231994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3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3B9D39CD" w14:textId="6C95D2AE" w:rsidR="00326871" w:rsidRDefault="003268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5" w:history="1">
            <w:r w:rsidRPr="004F5E44">
              <w:rPr>
                <w:rStyle w:val="aa"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3DF3" w14:textId="0DF6D13C" w:rsidR="00326871" w:rsidRDefault="003268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6" w:history="1">
            <w:r w:rsidRPr="004F5E44">
              <w:rPr>
                <w:rStyle w:val="aa"/>
                <w:noProof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49E6" w14:textId="0FA7E473" w:rsidR="00326871" w:rsidRDefault="003268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7" w:history="1">
            <w:r w:rsidRPr="004F5E44">
              <w:rPr>
                <w:rStyle w:val="aa"/>
                <w:noProof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E65B" w14:textId="6C4BD948" w:rsidR="00326871" w:rsidRDefault="0032687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8" w:history="1">
            <w:r w:rsidRPr="004F5E44">
              <w:rPr>
                <w:rStyle w:val="aa"/>
                <w:noProof/>
              </w:rPr>
              <w:t>4.1 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F6D1" w14:textId="130C1CC0" w:rsidR="00326871" w:rsidRDefault="0032687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9" w:history="1">
            <w:r w:rsidRPr="004F5E44">
              <w:rPr>
                <w:rStyle w:val="aa"/>
                <w:noProof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8DE2" w14:textId="76C9517A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0" w:history="1">
            <w:r w:rsidRPr="004F5E44">
              <w:rPr>
                <w:rStyle w:val="aa"/>
                <w:noProof/>
              </w:rPr>
              <w:t>4.2.1 Наименование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0EC4" w14:textId="2758F432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1" w:history="1">
            <w:r w:rsidRPr="004F5E44">
              <w:rPr>
                <w:rStyle w:val="aa"/>
                <w:noProof/>
              </w:rPr>
              <w:t>4.2.2 Условия, при соблюдении которых возможно выполнение операции (роль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2BD3" w14:textId="771A40AB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2" w:history="1">
            <w:r w:rsidRPr="004F5E44">
              <w:rPr>
                <w:rStyle w:val="aa"/>
                <w:noProof/>
              </w:rPr>
              <w:t>4.2.3 Подготовительные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2773" w14:textId="4DD1265B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3" w:history="1">
            <w:r w:rsidRPr="004F5E44">
              <w:rPr>
                <w:rStyle w:val="aa"/>
                <w:noProof/>
              </w:rPr>
              <w:t>4.2.4 Основные действия в требуемой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52E7" w14:textId="42680B95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4" w:history="1">
            <w:r w:rsidRPr="004F5E44">
              <w:rPr>
                <w:rStyle w:val="aa"/>
                <w:noProof/>
              </w:rPr>
              <w:t>4.2.5 Заключительные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1F84" w14:textId="2CBB4613" w:rsidR="00326871" w:rsidRDefault="00326871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5" w:history="1">
            <w:r w:rsidRPr="004F5E44">
              <w:rPr>
                <w:rStyle w:val="aa"/>
                <w:noProof/>
              </w:rPr>
              <w:t>4.2.6 Ресурсы, расходуемые на операцию (время в секундах/минутах)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DC40" w14:textId="4C6BDC8A" w:rsidR="00326871" w:rsidRDefault="003268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6" w:history="1">
            <w:r w:rsidRPr="004F5E44">
              <w:rPr>
                <w:rStyle w:val="aa"/>
                <w:noProof/>
              </w:rPr>
              <w:t>5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6029" w14:textId="5AAE3077" w:rsidR="00326871" w:rsidRDefault="003268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7" w:history="1">
            <w:r w:rsidRPr="004F5E44">
              <w:rPr>
                <w:rStyle w:val="aa"/>
                <w:noProof/>
              </w:rPr>
              <w:t>6 Рекомендации к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D7A1" w14:textId="4A91E7BA" w:rsidR="005531AC" w:rsidRPr="00326871" w:rsidRDefault="005531AC" w:rsidP="00E878E8">
          <w:pPr>
            <w:spacing w:line="360" w:lineRule="auto"/>
            <w:ind w:firstLine="709"/>
            <w:jc w:val="both"/>
            <w:rPr>
              <w:szCs w:val="28"/>
              <w:lang w:val="ru-RU"/>
            </w:rPr>
          </w:pPr>
          <w:r w:rsidRPr="00326871">
            <w:rPr>
              <w:b/>
              <w:bCs/>
              <w:szCs w:val="28"/>
            </w:rPr>
            <w:fldChar w:fldCharType="end"/>
          </w:r>
        </w:p>
      </w:sdtContent>
    </w:sdt>
    <w:p w14:paraId="79B931D3" w14:textId="73D8E8D3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60161F47" w14:textId="105DE2F2" w:rsidR="005531AC" w:rsidRPr="00326871" w:rsidRDefault="005531AC" w:rsidP="00E878E8">
      <w:pPr>
        <w:pStyle w:val="tdtoccaptionlevel1"/>
        <w:spacing w:before="0" w:after="36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311451238"/>
      <w:bookmarkStart w:id="1" w:name="_Toc441047169"/>
      <w:bookmarkStart w:id="2" w:name="_Toc457584762"/>
      <w:bookmarkStart w:id="3" w:name="_Toc132231994"/>
      <w:r w:rsidRPr="0032687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7CD80C37" w14:textId="06D404DF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Данная автоматизированная система предназначена для </w:t>
      </w:r>
      <w:r w:rsidRPr="00326871">
        <w:rPr>
          <w:szCs w:val="28"/>
          <w:lang w:val="ru-RU" w:eastAsia="ru-RU"/>
        </w:rPr>
        <w:t>организаторов конференций по информационной безопасности.</w:t>
      </w:r>
    </w:p>
    <w:p w14:paraId="0ECB88AD" w14:textId="72DD2666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Система позволяет (краткое описание возможностей)</w:t>
      </w:r>
    </w:p>
    <w:p w14:paraId="291701AE" w14:textId="3872F860" w:rsidR="006C27D0" w:rsidRPr="00326871" w:rsidRDefault="00896B44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Пользователь системы должен иметь опыт работы </w:t>
      </w:r>
      <w:r w:rsidRPr="00326871">
        <w:rPr>
          <w:szCs w:val="28"/>
          <w:lang w:val="ru-RU" w:eastAsia="ru-RU"/>
        </w:rPr>
        <w:t xml:space="preserve">с </w:t>
      </w:r>
      <w:r w:rsidRPr="00326871">
        <w:rPr>
          <w:szCs w:val="28"/>
          <w:lang w:val="ru-RU" w:eastAsia="ru-RU"/>
        </w:rPr>
        <w:t>операционной системой</w:t>
      </w:r>
      <w:r w:rsidRPr="00326871">
        <w:rPr>
          <w:szCs w:val="28"/>
          <w:lang w:val="ru-RU" w:eastAsia="ru-RU"/>
        </w:rPr>
        <w:t xml:space="preserve"> MS Windows</w:t>
      </w:r>
      <w:r w:rsidRPr="00326871">
        <w:rPr>
          <w:szCs w:val="28"/>
          <w:lang w:val="ru-RU" w:eastAsia="ru-RU"/>
        </w:rPr>
        <w:t xml:space="preserve"> 10.</w:t>
      </w:r>
    </w:p>
    <w:p w14:paraId="7BA8EB65" w14:textId="6F81B48A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Для наилучшего понимания всех возможностей системы рекомендуется ознакомиться с руководством пользователя.</w:t>
      </w:r>
    </w:p>
    <w:p w14:paraId="11965056" w14:textId="77777777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</w:p>
    <w:p w14:paraId="113618E3" w14:textId="77777777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6368D266" w14:textId="4D99DC7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22ABD225" w14:textId="34A99428" w:rsidR="005531AC" w:rsidRPr="005823F7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1CDC7E9B" w14:textId="45817E8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0777915C" w14:textId="2DAF5F35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311451243"/>
      <w:bookmarkStart w:id="5" w:name="_Toc441047174"/>
      <w:bookmarkStart w:id="6" w:name="_Toc457584767"/>
      <w:bookmarkStart w:id="7" w:name="_Toc132231995"/>
      <w:r w:rsidRPr="00326871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  <w:bookmarkEnd w:id="4"/>
      <w:bookmarkEnd w:id="5"/>
      <w:bookmarkEnd w:id="6"/>
      <w:bookmarkEnd w:id="7"/>
    </w:p>
    <w:p w14:paraId="3BE4300C" w14:textId="44EEAECE" w:rsidR="00896B44" w:rsidRPr="00326871" w:rsidRDefault="00896B44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Система предназначена для автоматизации (виды деятельности, функции)</w:t>
      </w:r>
    </w:p>
    <w:p w14:paraId="78E6AFAE" w14:textId="4F6E3613" w:rsidR="00896B44" w:rsidRPr="00326871" w:rsidRDefault="006D78A0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Работа с системой доступна только при наличии доступа системы к базе данных, расположенной на удалённом сервере.</w:t>
      </w:r>
    </w:p>
    <w:p w14:paraId="13DFEE5E" w14:textId="45F53BF0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C093529" w14:textId="384950F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FB4034C" w14:textId="67EF6634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630D2CC" w14:textId="7A13CA40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442F9E6" w14:textId="77CA682A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27D56D75" w14:textId="5F917F31" w:rsidR="005531AC" w:rsidRPr="00326871" w:rsidRDefault="005531AC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311451246"/>
      <w:bookmarkStart w:id="9" w:name="_Toc441047177"/>
      <w:bookmarkStart w:id="10" w:name="_Toc457584770"/>
      <w:bookmarkStart w:id="11" w:name="_Toc132231996"/>
      <w:r w:rsidRPr="00326871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8"/>
      <w:bookmarkEnd w:id="9"/>
      <w:bookmarkEnd w:id="10"/>
      <w:bookmarkEnd w:id="11"/>
    </w:p>
    <w:p w14:paraId="52578032" w14:textId="01DDCE7E" w:rsidR="00B2316B" w:rsidRPr="00326871" w:rsidRDefault="00896B44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Перед началом работы с системой её нужно запустить, для этого необходимо открыть проводник сочетанием клавиш </w:t>
      </w:r>
      <w:r w:rsidRPr="00326871">
        <w:rPr>
          <w:szCs w:val="28"/>
          <w:lang w:eastAsia="ru-RU"/>
        </w:rPr>
        <w:t>Win</w:t>
      </w:r>
      <w:r w:rsidRPr="00326871">
        <w:rPr>
          <w:szCs w:val="28"/>
          <w:lang w:val="ru-RU" w:eastAsia="ru-RU"/>
        </w:rPr>
        <w:t xml:space="preserve"> + </w:t>
      </w:r>
      <w:r w:rsidRPr="00326871">
        <w:rPr>
          <w:szCs w:val="28"/>
          <w:lang w:eastAsia="ru-RU"/>
        </w:rPr>
        <w:t>E</w:t>
      </w:r>
      <w:r w:rsidRPr="00326871">
        <w:rPr>
          <w:szCs w:val="28"/>
          <w:lang w:val="ru-RU" w:eastAsia="ru-RU"/>
        </w:rPr>
        <w:t xml:space="preserve">. </w:t>
      </w:r>
    </w:p>
    <w:p w14:paraId="35476076" w14:textId="153518D1" w:rsidR="00B2316B" w:rsidRPr="00326871" w:rsidRDefault="00B2316B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Если местоположение файла система.</w:t>
      </w:r>
      <w:r w:rsidRPr="00326871">
        <w:rPr>
          <w:szCs w:val="28"/>
          <w:lang w:eastAsia="ru-RU"/>
        </w:rPr>
        <w:t>exe</w:t>
      </w:r>
      <w:r w:rsidRPr="00326871">
        <w:rPr>
          <w:szCs w:val="28"/>
          <w:lang w:val="ru-RU" w:eastAsia="ru-RU"/>
        </w:rPr>
        <w:t xml:space="preserve"> известно, тогда </w:t>
      </w:r>
      <w:r w:rsidR="004A7BBE" w:rsidRPr="00326871">
        <w:rPr>
          <w:szCs w:val="28"/>
          <w:lang w:val="ru-RU" w:eastAsia="ru-RU"/>
        </w:rPr>
        <w:t>нужно нажать</w:t>
      </w:r>
      <w:r w:rsidRPr="00326871">
        <w:rPr>
          <w:szCs w:val="28"/>
          <w:lang w:val="ru-RU" w:eastAsia="ru-RU"/>
        </w:rPr>
        <w:t xml:space="preserve"> на него два раза и система запустится.</w:t>
      </w:r>
    </w:p>
    <w:p w14:paraId="6BC96BCB" w14:textId="6A03BF55" w:rsidR="00896B44" w:rsidRPr="00326871" w:rsidRDefault="00B2316B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В противном случае перейти в раздел «Этот компьютер», в</w:t>
      </w:r>
      <w:r w:rsidR="00896B44" w:rsidRPr="00326871">
        <w:rPr>
          <w:szCs w:val="28"/>
          <w:lang w:val="ru-RU" w:eastAsia="ru-RU"/>
        </w:rPr>
        <w:t xml:space="preserve"> строке поиска ввести система.</w:t>
      </w:r>
      <w:r w:rsidR="00896B44" w:rsidRPr="00326871">
        <w:rPr>
          <w:szCs w:val="28"/>
          <w:lang w:eastAsia="ru-RU"/>
        </w:rPr>
        <w:t>exe</w:t>
      </w:r>
      <w:r w:rsidRPr="00326871">
        <w:rPr>
          <w:szCs w:val="28"/>
          <w:lang w:val="ru-RU" w:eastAsia="ru-RU"/>
        </w:rPr>
        <w:t xml:space="preserve">, нажать </w:t>
      </w:r>
      <w:r w:rsidRPr="00326871">
        <w:rPr>
          <w:szCs w:val="28"/>
          <w:lang w:eastAsia="ru-RU"/>
        </w:rPr>
        <w:t>Enter</w:t>
      </w:r>
      <w:r w:rsidRPr="00326871">
        <w:rPr>
          <w:szCs w:val="28"/>
          <w:lang w:val="ru-RU" w:eastAsia="ru-RU"/>
        </w:rPr>
        <w:t>. После окончания поиска, нажать два раза на найденный файл.</w:t>
      </w:r>
    </w:p>
    <w:p w14:paraId="6414E38D" w14:textId="6A21A683" w:rsidR="00A700DF" w:rsidRPr="00326871" w:rsidRDefault="00A700DF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Программное обеспечение работоспособно, если </w:t>
      </w:r>
      <w:r w:rsidRPr="00326871">
        <w:rPr>
          <w:szCs w:val="28"/>
          <w:lang w:val="ru-RU" w:eastAsia="ru-RU"/>
        </w:rPr>
        <w:t>после запуска появилось окно авторизации.</w:t>
      </w:r>
    </w:p>
    <w:p w14:paraId="27FDDDE3" w14:textId="52DBABF3" w:rsidR="003155C9" w:rsidRPr="00326871" w:rsidRDefault="003155C9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В окне авторизации необходимо ввести логин и пароль от своей учётной записи и нажать кнопку «Войти». При успешной авторизации </w:t>
      </w:r>
      <w:r w:rsidRPr="00326871">
        <w:rPr>
          <w:szCs w:val="28"/>
          <w:lang w:val="ru-RU" w:eastAsia="ru-RU"/>
        </w:rPr>
        <w:t xml:space="preserve">на экране монитора </w:t>
      </w:r>
      <w:r w:rsidRPr="00326871">
        <w:rPr>
          <w:szCs w:val="28"/>
          <w:lang w:val="ru-RU" w:eastAsia="ru-RU"/>
        </w:rPr>
        <w:t>отобразится</w:t>
      </w:r>
      <w:r w:rsidRPr="00326871">
        <w:rPr>
          <w:szCs w:val="28"/>
          <w:lang w:val="ru-RU" w:eastAsia="ru-RU"/>
        </w:rPr>
        <w:t xml:space="preserve"> главное окно </w:t>
      </w:r>
      <w:r w:rsidRPr="00326871">
        <w:rPr>
          <w:szCs w:val="28"/>
          <w:lang w:val="ru-RU" w:eastAsia="ru-RU"/>
        </w:rPr>
        <w:t xml:space="preserve">системы. </w:t>
      </w:r>
    </w:p>
    <w:p w14:paraId="5325BE56" w14:textId="77777777" w:rsidR="003155C9" w:rsidRPr="00326871" w:rsidRDefault="003155C9" w:rsidP="00E878E8">
      <w:pPr>
        <w:spacing w:line="360" w:lineRule="auto"/>
        <w:ind w:firstLine="708"/>
        <w:rPr>
          <w:szCs w:val="28"/>
          <w:lang w:val="ru-RU" w:eastAsia="ru-RU"/>
        </w:rPr>
      </w:pPr>
    </w:p>
    <w:p w14:paraId="6795AEB5" w14:textId="745C47B8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13384240" w14:textId="7052540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216DCADD" w14:textId="0C0C36C3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4B9D8C57" w14:textId="77777777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2B0B05FA" w14:textId="6C801E84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5C9162D7" w14:textId="69EA5E8A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Toc311451250"/>
      <w:bookmarkStart w:id="13" w:name="_Toc441047181"/>
      <w:bookmarkStart w:id="14" w:name="_Toc457584774"/>
      <w:bookmarkStart w:id="15" w:name="_Toc132231997"/>
      <w:r w:rsidRPr="00326871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12"/>
      <w:bookmarkEnd w:id="13"/>
      <w:bookmarkEnd w:id="14"/>
      <w:bookmarkEnd w:id="15"/>
    </w:p>
    <w:p w14:paraId="5089B084" w14:textId="77777777" w:rsidR="003348F3" w:rsidRPr="00326871" w:rsidRDefault="003348F3" w:rsidP="00E878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311451251"/>
      <w:bookmarkStart w:id="17" w:name="_Toc441047182"/>
      <w:bookmarkStart w:id="18" w:name="_Toc457584775"/>
      <w:bookmarkStart w:id="19" w:name="_Toc132231998"/>
      <w:r w:rsidRPr="00326871">
        <w:rPr>
          <w:rFonts w:ascii="Times New Roman" w:hAnsi="Times New Roman" w:cs="Times New Roman"/>
          <w:sz w:val="28"/>
          <w:szCs w:val="28"/>
        </w:rPr>
        <w:t>Описание всех выполняемых функций, задач, комплексов задач, процедур</w:t>
      </w:r>
      <w:bookmarkEnd w:id="16"/>
      <w:bookmarkEnd w:id="17"/>
      <w:bookmarkEnd w:id="18"/>
      <w:bookmarkEnd w:id="19"/>
    </w:p>
    <w:p w14:paraId="4D458CB2" w14:textId="77777777" w:rsidR="003348F3" w:rsidRPr="00326871" w:rsidRDefault="003348F3" w:rsidP="00E878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311451252"/>
      <w:bookmarkStart w:id="21" w:name="_Toc441047183"/>
      <w:bookmarkStart w:id="22" w:name="_Toc457584776"/>
      <w:bookmarkStart w:id="23" w:name="_Toc132231999"/>
      <w:r w:rsidRPr="00326871">
        <w:rPr>
          <w:rFonts w:ascii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20"/>
      <w:bookmarkEnd w:id="21"/>
      <w:bookmarkEnd w:id="22"/>
      <w:bookmarkEnd w:id="23"/>
    </w:p>
    <w:p w14:paraId="00337337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311451253"/>
      <w:bookmarkStart w:id="25" w:name="_Toc441047184"/>
      <w:bookmarkStart w:id="26" w:name="_Toc457584777"/>
      <w:bookmarkStart w:id="27" w:name="_Toc132232000"/>
      <w:r w:rsidRPr="00326871">
        <w:rPr>
          <w:rFonts w:ascii="Times New Roman" w:hAnsi="Times New Roman" w:cs="Times New Roman"/>
          <w:sz w:val="28"/>
          <w:szCs w:val="28"/>
        </w:rPr>
        <w:t>Наименование операции</w:t>
      </w:r>
      <w:bookmarkEnd w:id="24"/>
      <w:bookmarkEnd w:id="25"/>
      <w:bookmarkEnd w:id="26"/>
      <w:bookmarkEnd w:id="27"/>
    </w:p>
    <w:p w14:paraId="50D7C3B2" w14:textId="7D3F07EC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311451254"/>
      <w:bookmarkStart w:id="29" w:name="_Toc441047185"/>
      <w:bookmarkStart w:id="30" w:name="_Toc457584778"/>
      <w:bookmarkStart w:id="31" w:name="_Toc132232001"/>
      <w:r w:rsidRPr="00326871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</w:t>
      </w:r>
      <w:bookmarkEnd w:id="28"/>
      <w:bookmarkEnd w:id="29"/>
      <w:bookmarkEnd w:id="30"/>
      <w:r w:rsidR="00914A82" w:rsidRPr="00326871">
        <w:rPr>
          <w:rFonts w:ascii="Times New Roman" w:hAnsi="Times New Roman" w:cs="Times New Roman"/>
          <w:sz w:val="28"/>
          <w:szCs w:val="28"/>
        </w:rPr>
        <w:t xml:space="preserve"> (роль пользователя)</w:t>
      </w:r>
      <w:bookmarkEnd w:id="31"/>
    </w:p>
    <w:p w14:paraId="007B5EC8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32" w:name="_Toc311451255"/>
      <w:bookmarkStart w:id="33" w:name="_Toc441047186"/>
      <w:bookmarkStart w:id="34" w:name="_Toc457584779"/>
      <w:bookmarkStart w:id="35" w:name="_Toc132232002"/>
      <w:r w:rsidRPr="00326871">
        <w:rPr>
          <w:rFonts w:ascii="Times New Roman" w:hAnsi="Times New Roman" w:cs="Times New Roman"/>
          <w:sz w:val="28"/>
          <w:szCs w:val="28"/>
        </w:rPr>
        <w:t>Подготовительные действия</w:t>
      </w:r>
      <w:bookmarkEnd w:id="32"/>
      <w:bookmarkEnd w:id="33"/>
      <w:bookmarkEnd w:id="34"/>
      <w:bookmarkEnd w:id="35"/>
    </w:p>
    <w:p w14:paraId="17EFDBBA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36" w:name="_Toc311451256"/>
      <w:bookmarkStart w:id="37" w:name="_Toc441047187"/>
      <w:bookmarkStart w:id="38" w:name="_Toc457584780"/>
      <w:bookmarkStart w:id="39" w:name="_Toc132232003"/>
      <w:r w:rsidRPr="00326871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</w:t>
      </w:r>
      <w:bookmarkEnd w:id="36"/>
      <w:bookmarkEnd w:id="37"/>
      <w:bookmarkEnd w:id="38"/>
      <w:bookmarkEnd w:id="39"/>
    </w:p>
    <w:p w14:paraId="67CD2378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40" w:name="_Toc311451257"/>
      <w:bookmarkStart w:id="41" w:name="_Toc441047188"/>
      <w:bookmarkStart w:id="42" w:name="_Toc457584781"/>
      <w:bookmarkStart w:id="43" w:name="_Toc132232004"/>
      <w:r w:rsidRPr="00326871">
        <w:rPr>
          <w:rFonts w:ascii="Times New Roman" w:hAnsi="Times New Roman" w:cs="Times New Roman"/>
          <w:sz w:val="28"/>
          <w:szCs w:val="28"/>
        </w:rPr>
        <w:t>Заключительные действия</w:t>
      </w:r>
      <w:bookmarkEnd w:id="40"/>
      <w:bookmarkEnd w:id="41"/>
      <w:bookmarkEnd w:id="42"/>
      <w:bookmarkEnd w:id="43"/>
    </w:p>
    <w:p w14:paraId="43D6A113" w14:textId="0B975EE9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44" w:name="_Toc311451258"/>
      <w:bookmarkStart w:id="45" w:name="_Toc441047189"/>
      <w:bookmarkStart w:id="46" w:name="_Toc457584782"/>
      <w:bookmarkStart w:id="47" w:name="_Toc132232005"/>
      <w:r w:rsidRPr="00326871">
        <w:rPr>
          <w:rFonts w:ascii="Times New Roman" w:hAnsi="Times New Roman" w:cs="Times New Roman"/>
          <w:sz w:val="28"/>
          <w:szCs w:val="28"/>
        </w:rPr>
        <w:t>Ресурсы, расходуемые на операцию</w:t>
      </w:r>
      <w:bookmarkEnd w:id="44"/>
      <w:bookmarkEnd w:id="45"/>
      <w:bookmarkEnd w:id="46"/>
      <w:r w:rsidR="00914A82" w:rsidRPr="00326871">
        <w:rPr>
          <w:rFonts w:ascii="Times New Roman" w:hAnsi="Times New Roman" w:cs="Times New Roman"/>
          <w:sz w:val="28"/>
          <w:szCs w:val="28"/>
        </w:rPr>
        <w:t xml:space="preserve"> (время</w:t>
      </w:r>
      <w:r w:rsidR="004B1B0A" w:rsidRPr="00326871">
        <w:rPr>
          <w:rFonts w:ascii="Times New Roman" w:hAnsi="Times New Roman" w:cs="Times New Roman"/>
          <w:sz w:val="28"/>
          <w:szCs w:val="28"/>
        </w:rPr>
        <w:t xml:space="preserve"> в секундах/минутах</w:t>
      </w:r>
      <w:r w:rsidR="00914A82" w:rsidRPr="00326871">
        <w:rPr>
          <w:rFonts w:ascii="Times New Roman" w:hAnsi="Times New Roman" w:cs="Times New Roman"/>
          <w:sz w:val="28"/>
          <w:szCs w:val="28"/>
        </w:rPr>
        <w:t>)</w:t>
      </w:r>
      <w:bookmarkEnd w:id="47"/>
    </w:p>
    <w:p w14:paraId="0A1FACA9" w14:textId="045C0902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59D23CF5" w14:textId="6C6ABF6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563D0F6E" w14:textId="7F85E079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4E018947" w14:textId="2BFC446F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07DA0F6C" w14:textId="538E657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8D69DA2" w14:textId="7C6A13CF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0C86E2BD" w14:textId="2DB52DED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AAF9898" w14:textId="5D7DBB3C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3B84D998" w14:textId="75EE8030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10EDF1C3" w14:textId="761FE76F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8" w:name="_Toc311451259"/>
      <w:bookmarkStart w:id="49" w:name="_Toc441047190"/>
      <w:bookmarkStart w:id="50" w:name="_Toc457584783"/>
      <w:bookmarkStart w:id="51" w:name="_Toc132232006"/>
      <w:r w:rsidRPr="00326871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48"/>
      <w:bookmarkEnd w:id="49"/>
      <w:bookmarkEnd w:id="50"/>
      <w:bookmarkEnd w:id="51"/>
    </w:p>
    <w:p w14:paraId="7A75E5EB" w14:textId="73A9D263" w:rsidR="00914A82" w:rsidRPr="00326871" w:rsidRDefault="00914A82" w:rsidP="00E878E8">
      <w:pPr>
        <w:spacing w:line="360" w:lineRule="auto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Ошибка - причина – как устранить</w:t>
      </w:r>
    </w:p>
    <w:p w14:paraId="54F91347" w14:textId="618795F2" w:rsidR="00914A82" w:rsidRPr="00326871" w:rsidRDefault="00914A82" w:rsidP="00E878E8">
      <w:pPr>
        <w:spacing w:line="360" w:lineRule="auto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drawing>
          <wp:inline distT="0" distB="0" distL="0" distR="0" wp14:anchorId="29903E61" wp14:editId="1DB5E46F">
            <wp:extent cx="4629796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83B" w14:textId="117120A7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3BFE5C2B" w14:textId="1A1D5BCD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735780DD" w14:textId="7EF7A3BB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7D512A1A" w14:textId="2DC91A50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7033413" w14:textId="7B1D57A3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182EB8A2" w14:textId="65A63B21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52" w:name="_Toc457584788"/>
      <w:bookmarkStart w:id="53" w:name="_Toc132232007"/>
      <w:r w:rsidRPr="00326871">
        <w:rPr>
          <w:rFonts w:ascii="Times New Roman" w:hAnsi="Times New Roman" w:cs="Times New Roman"/>
          <w:sz w:val="28"/>
          <w:szCs w:val="28"/>
        </w:rPr>
        <w:lastRenderedPageBreak/>
        <w:t>Рекомендации к освоению</w:t>
      </w:r>
      <w:bookmarkEnd w:id="52"/>
      <w:bookmarkEnd w:id="53"/>
    </w:p>
    <w:p w14:paraId="2FB807D2" w14:textId="172FE471" w:rsidR="003348F3" w:rsidRPr="00326871" w:rsidRDefault="00914A82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t xml:space="preserve">Для освоения системой рекомендуется </w:t>
      </w:r>
      <w:r w:rsidRPr="00326871">
        <w:rPr>
          <w:szCs w:val="28"/>
          <w:lang w:val="ru-RU"/>
        </w:rPr>
        <w:t>выполнить операции, описанные в п. 4 настоящего документа.</w:t>
      </w:r>
    </w:p>
    <w:sectPr w:rsidR="003348F3" w:rsidRPr="00326871" w:rsidSect="00022AE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D5DC" w14:textId="77777777" w:rsidR="00191EFB" w:rsidRDefault="00191EFB" w:rsidP="00022AEC">
      <w:r>
        <w:separator/>
      </w:r>
    </w:p>
  </w:endnote>
  <w:endnote w:type="continuationSeparator" w:id="0">
    <w:p w14:paraId="2BE2D835" w14:textId="77777777" w:rsidR="00191EFB" w:rsidRDefault="00191EFB" w:rsidP="0002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057483"/>
      <w:docPartObj>
        <w:docPartGallery w:val="Page Numbers (Bottom of Page)"/>
        <w:docPartUnique/>
      </w:docPartObj>
    </w:sdtPr>
    <w:sdtContent>
      <w:p w14:paraId="483E90A5" w14:textId="6503E1F9" w:rsidR="00022AEC" w:rsidRDefault="00022A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0207A6" w14:textId="77777777" w:rsidR="00022AEC" w:rsidRDefault="00022A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D367" w14:textId="0F8C9E59" w:rsidR="00022AEC" w:rsidRDefault="00022AEC">
    <w:pPr>
      <w:pStyle w:val="a8"/>
      <w:jc w:val="center"/>
    </w:pPr>
  </w:p>
  <w:p w14:paraId="72A2D51D" w14:textId="77777777" w:rsidR="00022AEC" w:rsidRDefault="00022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3F42" w14:textId="77777777" w:rsidR="00191EFB" w:rsidRDefault="00191EFB" w:rsidP="00022AEC">
      <w:r>
        <w:separator/>
      </w:r>
    </w:p>
  </w:footnote>
  <w:footnote w:type="continuationSeparator" w:id="0">
    <w:p w14:paraId="696C64C2" w14:textId="77777777" w:rsidR="00191EFB" w:rsidRDefault="00191EFB" w:rsidP="0002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7085"/>
    <w:multiLevelType w:val="hybridMultilevel"/>
    <w:tmpl w:val="D19CF3EA"/>
    <w:lvl w:ilvl="0" w:tplc="FD1A60C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99BEB8D2"/>
    <w:lvl w:ilvl="0">
      <w:start w:val="1"/>
      <w:numFmt w:val="decimal"/>
      <w:pStyle w:val="tdtoccaptionlevel1"/>
      <w:suff w:val="space"/>
      <w:lvlText w:val="%1"/>
      <w:lvlJc w:val="left"/>
      <w:pPr>
        <w:ind w:left="-142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CA"/>
    <w:rsid w:val="00022AEC"/>
    <w:rsid w:val="00067B9B"/>
    <w:rsid w:val="000D752B"/>
    <w:rsid w:val="00191EFB"/>
    <w:rsid w:val="002E2310"/>
    <w:rsid w:val="003014B1"/>
    <w:rsid w:val="003155C9"/>
    <w:rsid w:val="00326871"/>
    <w:rsid w:val="003348F3"/>
    <w:rsid w:val="00392A14"/>
    <w:rsid w:val="003C7EEA"/>
    <w:rsid w:val="004A7BBE"/>
    <w:rsid w:val="004B1B0A"/>
    <w:rsid w:val="005531AC"/>
    <w:rsid w:val="0057642E"/>
    <w:rsid w:val="005823F7"/>
    <w:rsid w:val="005C49B7"/>
    <w:rsid w:val="005D186A"/>
    <w:rsid w:val="00615C62"/>
    <w:rsid w:val="00635FC5"/>
    <w:rsid w:val="006A19FE"/>
    <w:rsid w:val="006A6D31"/>
    <w:rsid w:val="006C27D0"/>
    <w:rsid w:val="006D78A0"/>
    <w:rsid w:val="007A6851"/>
    <w:rsid w:val="00896B44"/>
    <w:rsid w:val="009134F2"/>
    <w:rsid w:val="00914A82"/>
    <w:rsid w:val="0099289A"/>
    <w:rsid w:val="00A700DF"/>
    <w:rsid w:val="00AB5ECA"/>
    <w:rsid w:val="00B2316B"/>
    <w:rsid w:val="00BA21FF"/>
    <w:rsid w:val="00C6278D"/>
    <w:rsid w:val="00CF49AD"/>
    <w:rsid w:val="00D00ED0"/>
    <w:rsid w:val="00D06D57"/>
    <w:rsid w:val="00D76160"/>
    <w:rsid w:val="00E11DEB"/>
    <w:rsid w:val="00E434F6"/>
    <w:rsid w:val="00E878E8"/>
    <w:rsid w:val="00F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A76B"/>
  <w15:chartTrackingRefBased/>
  <w15:docId w15:val="{34F7EDE9-E40A-46B0-B90E-68FB4607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B"/>
    <w:pPr>
      <w:widowControl w:val="0"/>
      <w:spacing w:after="0" w:line="240" w:lineRule="auto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11DEB"/>
    <w:pPr>
      <w:keepNext/>
      <w:keepLines/>
      <w:spacing w:before="240" w:line="36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4"/>
    <w:link w:val="a5"/>
    <w:qFormat/>
    <w:rsid w:val="0099289A"/>
    <w:pPr>
      <w:spacing w:before="480" w:line="276" w:lineRule="auto"/>
    </w:pPr>
    <w:rPr>
      <w:bCs/>
      <w:sz w:val="28"/>
      <w:szCs w:val="28"/>
      <w:lang w:eastAsia="ru-RU"/>
    </w:rPr>
  </w:style>
  <w:style w:type="character" w:customStyle="1" w:styleId="a5">
    <w:name w:val="Мой Знак"/>
    <w:basedOn w:val="a0"/>
    <w:link w:val="a3"/>
    <w:rsid w:val="0099289A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1DEB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99289A"/>
    <w:pPr>
      <w:outlineLvl w:val="9"/>
    </w:pPr>
  </w:style>
  <w:style w:type="paragraph" w:customStyle="1" w:styleId="tdnontocunorderedcaption">
    <w:name w:val="td_nontoc_unordered_caption"/>
    <w:qFormat/>
    <w:rsid w:val="005531AC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"/>
    <w:qFormat/>
    <w:rsid w:val="005531AC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5531AC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5531AC"/>
    <w:pPr>
      <w:keepNext/>
      <w:pageBreakBefore/>
      <w:numPr>
        <w:numId w:val="1"/>
      </w:numPr>
      <w:spacing w:before="120" w:after="120" w:line="360" w:lineRule="auto"/>
      <w:ind w:left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5531A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5531AC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5531A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link w:val="tdtoccaptionlevel30"/>
    <w:qFormat/>
    <w:rsid w:val="005531AC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5531AC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5531AC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5531AC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30">
    <w:name w:val="td_toc_caption_level_3 Знак"/>
    <w:link w:val="tdtoccaptionlevel3"/>
    <w:rsid w:val="003348F3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022A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2AEC"/>
    <w:rPr>
      <w:rFonts w:ascii="Times New Roman" w:hAnsi="Times New Roman" w:cs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22A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2AEC"/>
    <w:rPr>
      <w:rFonts w:ascii="Times New Roman" w:hAnsi="Times New Roman" w:cs="Times New Roman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014B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014B1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3014B1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3014B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9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7B36-FBA8-421A-BA90-3A47DF61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Dudnikova</dc:creator>
  <cp:keywords/>
  <dc:description/>
  <cp:lastModifiedBy>Diana Dudnikova</cp:lastModifiedBy>
  <cp:revision>34</cp:revision>
  <dcterms:created xsi:type="dcterms:W3CDTF">2023-04-12T18:37:00Z</dcterms:created>
  <dcterms:modified xsi:type="dcterms:W3CDTF">2023-04-12T20:01:00Z</dcterms:modified>
</cp:coreProperties>
</file>