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E9454" w14:textId="401AB5B3" w:rsidR="004C3F83" w:rsidRDefault="009A0410" w:rsidP="009A0410">
      <w:pPr>
        <w:pStyle w:val="Heading1"/>
      </w:pPr>
      <w:r>
        <w:t>Protecting configuration files using AIDE</w:t>
      </w:r>
      <w:r w:rsidR="007266AF">
        <w:t xml:space="preserve"> and checking for file integrity.</w:t>
      </w:r>
    </w:p>
    <w:p w14:paraId="776D42BD" w14:textId="77777777" w:rsidR="00A52188" w:rsidRDefault="00A52188" w:rsidP="00A52188"/>
    <w:p w14:paraId="35A63FFA" w14:textId="77777777" w:rsidR="00A52188" w:rsidRDefault="004337C8" w:rsidP="00A52188">
      <w:pPr>
        <w:rPr>
          <w:b/>
        </w:rPr>
      </w:pPr>
      <w:r>
        <w:rPr>
          <w:b/>
        </w:rPr>
        <w:t>Project</w:t>
      </w:r>
      <w:r w:rsidR="00A52188">
        <w:rPr>
          <w:b/>
        </w:rPr>
        <w:t xml:space="preserve"> files used:</w:t>
      </w:r>
    </w:p>
    <w:p w14:paraId="45F12247" w14:textId="10473E78" w:rsidR="00A52188" w:rsidRDefault="00A52188" w:rsidP="00A52188">
      <w:r>
        <w:t xml:space="preserve">Apache pilot project: </w:t>
      </w:r>
      <w:r w:rsidR="00F35794">
        <w:t>[DELETED FOR PRIVACY PURPOSES]</w:t>
      </w:r>
      <w:r w:rsidR="00F35794">
        <w:rPr>
          <w:rStyle w:val="Hyperlink"/>
        </w:rPr>
        <w:t xml:space="preserve"> </w:t>
      </w:r>
    </w:p>
    <w:p w14:paraId="5E4952FC" w14:textId="77777777" w:rsidR="00F35794" w:rsidRDefault="00A52188" w:rsidP="00A52188">
      <w:r>
        <w:t xml:space="preserve">AIDE check: </w:t>
      </w:r>
      <w:r w:rsidR="00F35794">
        <w:t>[DELETED FOR PRIVACY PURPOSES]</w:t>
      </w:r>
      <w:r w:rsidR="00F35794">
        <w:rPr>
          <w:rStyle w:val="Hyperlink"/>
        </w:rPr>
        <w:t xml:space="preserve"> </w:t>
      </w:r>
    </w:p>
    <w:p w14:paraId="4EBCCA12" w14:textId="5DAB8BAD" w:rsidR="00713517" w:rsidRDefault="00713517" w:rsidP="00A52188">
      <w:r>
        <w:br/>
        <w:t>Tools needed</w:t>
      </w:r>
      <w:r w:rsidR="00F35794">
        <w:t xml:space="preserve">: </w:t>
      </w:r>
      <w:r>
        <w:br/>
      </w:r>
      <w:r>
        <w:br/>
        <w:t xml:space="preserve">Ansible (ITG server: </w:t>
      </w:r>
      <w:r w:rsidR="00E41B89">
        <w:t>[DELETED FOR PRIVACY PURPOSES]</w:t>
      </w:r>
      <w:r>
        <w:t>), at least one redhat client, and your ssh keys properly configured</w:t>
      </w:r>
    </w:p>
    <w:p w14:paraId="3BA0EAEF" w14:textId="1FEA82DF" w:rsidR="004337C8" w:rsidRDefault="004337C8" w:rsidP="00A52188">
      <w:r>
        <w:t xml:space="preserve">(If you’re not able to download these files please contact AIS </w:t>
      </w:r>
      <w:r w:rsidR="00E41B89">
        <w:t>engineering</w:t>
      </w:r>
      <w:r>
        <w:t xml:space="preserve">: </w:t>
      </w:r>
      <w:r w:rsidR="00E41B89">
        <w:t>[DELETED FOR PRIVACY PURPOSES]</w:t>
      </w:r>
      <w:r>
        <w:t>)</w:t>
      </w:r>
    </w:p>
    <w:p w14:paraId="276196DC" w14:textId="77777777" w:rsidR="00A52188" w:rsidRDefault="00A52188" w:rsidP="00A52188">
      <w:r>
        <w:rPr>
          <w:b/>
        </w:rPr>
        <w:t>Summary</w:t>
      </w:r>
      <w:r w:rsidR="00A17A78">
        <w:rPr>
          <w:b/>
        </w:rPr>
        <w:t xml:space="preserve">: </w:t>
      </w:r>
      <w:r>
        <w:rPr>
          <w:b/>
        </w:rPr>
        <w:br/>
      </w:r>
      <w:r>
        <w:rPr>
          <w:b/>
        </w:rPr>
        <w:br/>
      </w:r>
      <w:r w:rsidR="00090863">
        <w:t xml:space="preserve">This project is meant to act as a test for future provision of Apache middleware and protecting the original configuration files using a combination of “chattr” attribute command and </w:t>
      </w:r>
      <w:r w:rsidR="00713517">
        <w:t>“</w:t>
      </w:r>
      <w:r w:rsidR="00090863">
        <w:t>AIDE</w:t>
      </w:r>
      <w:r w:rsidR="00713517">
        <w:t>” (</w:t>
      </w:r>
      <w:r w:rsidR="00713517" w:rsidRPr="00713517">
        <w:t>http://www.cs.tut.fi/~rammer/aide/manual.html</w:t>
      </w:r>
      <w:r w:rsidR="00713517">
        <w:t>)</w:t>
      </w:r>
      <w:r w:rsidR="00090863">
        <w:t xml:space="preserve"> which is a</w:t>
      </w:r>
      <w:r w:rsidR="006C2D40">
        <w:t xml:space="preserve"> free tool that comes with RHEL and also providing the application teams with a new “custom” folder for</w:t>
      </w:r>
      <w:r w:rsidR="009D6492">
        <w:t xml:space="preserve"> them to use their own custom configuration files for </w:t>
      </w:r>
      <w:r w:rsidR="006C2D40">
        <w:t>both http and h</w:t>
      </w:r>
      <w:r w:rsidR="009D6492">
        <w:t>ttps.</w:t>
      </w:r>
    </w:p>
    <w:p w14:paraId="65E54D10" w14:textId="46B8F519" w:rsidR="00D3610E" w:rsidRPr="00D3610E" w:rsidRDefault="00713517" w:rsidP="00D3610E">
      <w:r w:rsidRPr="00D3610E">
        <w:rPr>
          <w:b/>
        </w:rPr>
        <w:t>Exam</w:t>
      </w:r>
      <w:r w:rsidR="00D3610E">
        <w:rPr>
          <w:b/>
        </w:rPr>
        <w:t xml:space="preserve">ple: </w:t>
      </w:r>
      <w:r w:rsidR="00D3610E">
        <w:rPr>
          <w:b/>
        </w:rPr>
        <w:br/>
      </w:r>
      <w:r w:rsidR="00EE5A64">
        <w:rPr>
          <w:b/>
        </w:rPr>
        <w:t>Part 1. Using “</w:t>
      </w:r>
      <w:r w:rsidR="00EE5A64" w:rsidRPr="00EE5A64">
        <w:rPr>
          <w:b/>
        </w:rPr>
        <w:t>cloud-apache-rhel6</w:t>
      </w:r>
      <w:r w:rsidR="00EE5A64">
        <w:rPr>
          <w:b/>
        </w:rPr>
        <w:t>” project.</w:t>
      </w:r>
      <w:r w:rsidR="00EE5A64">
        <w:rPr>
          <w:b/>
        </w:rPr>
        <w:br/>
      </w:r>
      <w:r w:rsidR="00D3610E">
        <w:rPr>
          <w:b/>
        </w:rPr>
        <w:br/>
      </w:r>
      <w:r w:rsidR="00D3610E">
        <w:t>Download both projects into your Ansible server. Configure your hosts file, for this example this is what my “/etc/ansible/hosts” file looks like:</w:t>
      </w:r>
      <w:r w:rsidR="00D3610E">
        <w:br/>
      </w:r>
      <w:r w:rsidR="00D3610E">
        <w:br/>
        <w:t>[webservers]</w:t>
      </w:r>
      <w:r w:rsidR="00D3610E">
        <w:br/>
        <w:t>c9t24179.itcs.hpecorp.net</w:t>
      </w:r>
      <w:r w:rsidR="00D3610E">
        <w:br/>
        <w:t>[webser</w:t>
      </w:r>
      <w:r w:rsidR="00E41B89">
        <w:t>vers:vars]</w:t>
      </w:r>
      <w:r w:rsidR="00E41B89">
        <w:br/>
        <w:t>ansible_user=ansibleusr</w:t>
      </w:r>
      <w:r w:rsidR="00D3610E">
        <w:br/>
        <w:t>ansible_ssh</w:t>
      </w:r>
      <w:r w:rsidR="00E41B89">
        <w:t>_private_key_file=/home/ansibleusr</w:t>
      </w:r>
      <w:r w:rsidR="00D3610E">
        <w:t>/.ssh/id_rsa</w:t>
      </w:r>
      <w:r w:rsidR="00D3610E">
        <w:br/>
        <w:t>owner=paasweb</w:t>
      </w:r>
      <w:r w:rsidR="00D3610E">
        <w:br/>
        <w:t>group=paaswebgrp</w:t>
      </w:r>
      <w:r w:rsidR="00D3610E">
        <w:br/>
        <w:t>http_port=80</w:t>
      </w:r>
      <w:r w:rsidR="00D3610E">
        <w:br/>
        <w:t>https_port=443</w:t>
      </w:r>
      <w:r w:rsidR="00D3610E">
        <w:br/>
        <w:t>apache_content_dir={{base_dir}}/apache/www</w:t>
      </w:r>
      <w:r w:rsidR="00D3610E">
        <w:br/>
      </w:r>
      <w:r w:rsidR="00D3610E" w:rsidRPr="00D3610E">
        <w:t>apache_lo</w:t>
      </w:r>
      <w:r w:rsidR="00D3610E">
        <w:t>gs_dir={{base_dir}}/logs/apache</w:t>
      </w:r>
      <w:r w:rsidR="00D3610E">
        <w:br/>
        <w:t>ssl_enabled=yes</w:t>
      </w:r>
      <w:r w:rsidR="00D3610E">
        <w:br/>
        <w:t>public_interface=eth1</w:t>
      </w:r>
      <w:r w:rsidR="00D3610E">
        <w:br/>
        <w:t>siteminder_home=/opt/ca/siteminder12</w:t>
      </w:r>
    </w:p>
    <w:p w14:paraId="28CA422B" w14:textId="77777777" w:rsidR="00A52188" w:rsidRDefault="00EB26C7" w:rsidP="00A52188">
      <w:r>
        <w:t>Run “</w:t>
      </w:r>
      <w:r w:rsidRPr="00E41B89">
        <w:rPr>
          <w:b/>
        </w:rPr>
        <w:t>site.yml</w:t>
      </w:r>
      <w:r>
        <w:t xml:space="preserve">” from </w:t>
      </w:r>
      <w:r w:rsidRPr="00E41B89">
        <w:rPr>
          <w:b/>
        </w:rPr>
        <w:t>cloud-apache-rhel6 project</w:t>
      </w:r>
      <w:r>
        <w:t>:</w:t>
      </w:r>
    </w:p>
    <w:p w14:paraId="72593FEA" w14:textId="77777777" w:rsidR="00EB26C7" w:rsidRDefault="00EB26C7" w:rsidP="00A52188">
      <w:r>
        <w:rPr>
          <w:noProof/>
        </w:rPr>
        <w:lastRenderedPageBreak/>
        <w:drawing>
          <wp:inline distT="0" distB="0" distL="0" distR="0" wp14:anchorId="07A8942D" wp14:editId="69492556">
            <wp:extent cx="5943600" cy="435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5610"/>
                    </a:xfrm>
                    <a:prstGeom prst="rect">
                      <a:avLst/>
                    </a:prstGeom>
                  </pic:spPr>
                </pic:pic>
              </a:graphicData>
            </a:graphic>
          </wp:inline>
        </w:drawing>
      </w:r>
    </w:p>
    <w:p w14:paraId="64F5DB1B" w14:textId="52B42FE1" w:rsidR="00EB26C7" w:rsidRDefault="00EB26C7" w:rsidP="00A52188">
      <w:r>
        <w:t>This playbook is in charge of provisioning the target node with the old-fashioned way of installing Apache and all its dependencies. The only new features would be the following</w:t>
      </w:r>
      <w:r w:rsidR="00E41B89">
        <w:t xml:space="preserve">: </w:t>
      </w:r>
      <w:r>
        <w:br/>
      </w:r>
      <w:r>
        <w:br/>
        <w:t xml:space="preserve">1) Creates </w:t>
      </w:r>
      <w:r w:rsidRPr="00BD6AFA">
        <w:rPr>
          <w:b/>
        </w:rPr>
        <w:t>“/opt/cloudhost/apache/custom</w:t>
      </w:r>
      <w:r>
        <w:t>”</w:t>
      </w:r>
      <w:r w:rsidR="00BD6AFA">
        <w:t xml:space="preserve"> folder. Within this directory we will find “</w:t>
      </w:r>
      <w:r w:rsidR="00BD6AFA" w:rsidRPr="00BD6AFA">
        <w:rPr>
          <w:b/>
        </w:rPr>
        <w:t>conf</w:t>
      </w:r>
      <w:r w:rsidR="00BD6AFA">
        <w:t>” and “</w:t>
      </w:r>
      <w:r w:rsidR="00BD6AFA" w:rsidRPr="00BD6AFA">
        <w:rPr>
          <w:b/>
        </w:rPr>
        <w:t>conf.d</w:t>
      </w:r>
      <w:r w:rsidR="00BD6AFA">
        <w:t>” which will server for the application teams to enter their own configuration without modifying the original httpd.conf and ssl.conf files in “/etc/httpd”</w:t>
      </w:r>
    </w:p>
    <w:p w14:paraId="46E3989D" w14:textId="5E88C093" w:rsidR="00BD6AFA" w:rsidRDefault="00BD6AFA" w:rsidP="00A52188">
      <w:r>
        <w:t>2) Locks down /etc/httpd/conf/httpd.conf and /etc/httpd/conf.d/ssl.conf for editing using “chattr” as in “chattr +i /etc/httpd/conf/httpd.conf”</w:t>
      </w:r>
      <w:r w:rsidR="007266AF">
        <w:t>. If we go to the target node and use “lsattr” on the httpd.conf file, the output would be similar to the screenshot below. “i” stands for immutable which means not even a root user will be able to modify the file, unless this attribute is removed.</w:t>
      </w:r>
    </w:p>
    <w:p w14:paraId="082ED639" w14:textId="48EA0625" w:rsidR="007266AF" w:rsidRDefault="007266AF" w:rsidP="00A52188">
      <w:r>
        <w:rPr>
          <w:noProof/>
        </w:rPr>
        <w:drawing>
          <wp:inline distT="0" distB="0" distL="0" distR="0" wp14:anchorId="54FAA291" wp14:editId="2E3B6872">
            <wp:extent cx="4810125" cy="42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125" cy="428625"/>
                    </a:xfrm>
                    <a:prstGeom prst="rect">
                      <a:avLst/>
                    </a:prstGeom>
                  </pic:spPr>
                </pic:pic>
              </a:graphicData>
            </a:graphic>
          </wp:inline>
        </w:drawing>
      </w:r>
    </w:p>
    <w:p w14:paraId="246297E7" w14:textId="69187CBD" w:rsidR="00A52188" w:rsidRDefault="007266AF" w:rsidP="00A52188">
      <w:r>
        <w:t>3) Installs AIDE, initializes the AIDE database in the target node.</w:t>
      </w:r>
      <w:r>
        <w:br/>
      </w:r>
      <w:r>
        <w:br/>
        <w:t>4) Retrieves the AIDE database</w:t>
      </w:r>
      <w:r w:rsidR="0054011F">
        <w:t xml:space="preserve">, </w:t>
      </w:r>
      <w:r>
        <w:t>the httpd.conf and ssl.conf from the target node and saves it in the ansible server.</w:t>
      </w:r>
      <w:r w:rsidR="0054011F">
        <w:t xml:space="preserve"> It also deletes the AIDE database file from the target node.</w:t>
      </w:r>
      <w:r w:rsidR="00D00408">
        <w:t xml:space="preserve"> Files retrieved from the node will be stored in </w:t>
      </w:r>
      <w:r w:rsidR="00D00408" w:rsidRPr="00D00408">
        <w:rPr>
          <w:b/>
        </w:rPr>
        <w:t>“/opt/cloudhost/aide-files/$nodefqdn</w:t>
      </w:r>
      <w:r w:rsidR="00D00408">
        <w:t>”.</w:t>
      </w:r>
    </w:p>
    <w:p w14:paraId="6B764B87" w14:textId="13BC4D93" w:rsidR="00D00408" w:rsidRDefault="00D00408" w:rsidP="00A52188">
      <w:r>
        <w:rPr>
          <w:noProof/>
        </w:rPr>
        <w:drawing>
          <wp:inline distT="0" distB="0" distL="0" distR="0" wp14:anchorId="39F8CBEE" wp14:editId="590CBDD6">
            <wp:extent cx="5943600" cy="519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9430"/>
                    </a:xfrm>
                    <a:prstGeom prst="rect">
                      <a:avLst/>
                    </a:prstGeom>
                  </pic:spPr>
                </pic:pic>
              </a:graphicData>
            </a:graphic>
          </wp:inline>
        </w:drawing>
      </w:r>
    </w:p>
    <w:p w14:paraId="391CAB53" w14:textId="61A5AE95" w:rsidR="0054011F" w:rsidRDefault="00EE5A64" w:rsidP="00A52188">
      <w:r>
        <w:t>This step is very important, as these files are required by the “</w:t>
      </w:r>
      <w:r w:rsidRPr="0011761A">
        <w:rPr>
          <w:b/>
        </w:rPr>
        <w:t>cloud-apache-aide-check</w:t>
      </w:r>
      <w:r>
        <w:t>” project to check for file integrity. As explained next.</w:t>
      </w:r>
    </w:p>
    <w:p w14:paraId="2C27647E" w14:textId="12642F4F" w:rsidR="00EE5A64" w:rsidRDefault="00ED4E12" w:rsidP="00A52188">
      <w:pPr>
        <w:rPr>
          <w:b/>
        </w:rPr>
      </w:pPr>
      <w:r>
        <w:rPr>
          <w:b/>
        </w:rPr>
        <w:t>Part 2. Using “</w:t>
      </w:r>
      <w:r w:rsidRPr="00ED4E12">
        <w:rPr>
          <w:b/>
        </w:rPr>
        <w:t>cloud-apache-aide-check</w:t>
      </w:r>
      <w:r>
        <w:rPr>
          <w:b/>
        </w:rPr>
        <w:t>”</w:t>
      </w:r>
      <w:r w:rsidR="0006314C">
        <w:rPr>
          <w:b/>
        </w:rPr>
        <w:t xml:space="preserve"> to verify file integrity.</w:t>
      </w:r>
    </w:p>
    <w:p w14:paraId="5D39EDC9" w14:textId="0B65B6E9" w:rsidR="0006314C" w:rsidRDefault="0006314C" w:rsidP="00A52188">
      <w:r>
        <w:t>Now that we have the aide database and the original configuration files, we can simply run “</w:t>
      </w:r>
      <w:r w:rsidRPr="0006314C">
        <w:t>aide-check.yml</w:t>
      </w:r>
      <w:r>
        <w:t>” playbook from the “</w:t>
      </w:r>
      <w:r w:rsidRPr="0006314C">
        <w:t>cloud-apache-aide-check</w:t>
      </w:r>
      <w:r>
        <w:t xml:space="preserve"> ”project against the target  node to verify the configurations file have not been compromised/changed.</w:t>
      </w:r>
      <w:r>
        <w:br/>
        <w:t>If the playbook detects the files have been altered, it will delete the httpd.conf and ssl.conf from the target node, and the original configuration files we saved in our ansible server will be transferred, then a new aide database will be initialized and retrieved. If file check is successful, the playbook will do nothing.</w:t>
      </w:r>
    </w:p>
    <w:p w14:paraId="074F9B54" w14:textId="24D63BC8" w:rsidR="00FE5FCD" w:rsidRDefault="00FE5FCD" w:rsidP="00A52188">
      <w:r>
        <w:t xml:space="preserve">Let’s try for example altering the “httpd.conf” file in our target node. Remember this file is locked by “chattr” so to edit it we just </w:t>
      </w:r>
      <w:r w:rsidR="00E051B7">
        <w:t xml:space="preserve">need </w:t>
      </w:r>
      <w:r>
        <w:t>to remove this attribute as root:</w:t>
      </w:r>
    </w:p>
    <w:p w14:paraId="28E29877" w14:textId="033B03E5" w:rsidR="00FE5FCD" w:rsidRDefault="00E051B7" w:rsidP="00A52188">
      <w:r>
        <w:rPr>
          <w:noProof/>
        </w:rPr>
        <w:drawing>
          <wp:inline distT="0" distB="0" distL="0" distR="0" wp14:anchorId="0A1107BD" wp14:editId="4A62A332">
            <wp:extent cx="5353050" cy="790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790575"/>
                    </a:xfrm>
                    <a:prstGeom prst="rect">
                      <a:avLst/>
                    </a:prstGeom>
                  </pic:spPr>
                </pic:pic>
              </a:graphicData>
            </a:graphic>
          </wp:inline>
        </w:drawing>
      </w:r>
    </w:p>
    <w:p w14:paraId="451B9536" w14:textId="5561D130" w:rsidR="00E051B7" w:rsidRDefault="00E051B7" w:rsidP="00A52188">
      <w:r>
        <w:lastRenderedPageBreak/>
        <w:t xml:space="preserve">And this is all it is needed for the file to be considered “compromised” even if we don’t edit the file itself. Aide will detect the change and </w:t>
      </w:r>
      <w:r w:rsidR="0033114B">
        <w:t xml:space="preserve">then the playbook will </w:t>
      </w:r>
      <w:r>
        <w:t xml:space="preserve">replace the file with the original </w:t>
      </w:r>
      <w:r w:rsidR="003857CF">
        <w:t>Config</w:t>
      </w:r>
      <w:bookmarkStart w:id="0" w:name="_GoBack"/>
      <w:bookmarkEnd w:id="0"/>
      <w:r>
        <w:t xml:space="preserve"> file</w:t>
      </w:r>
      <w:r w:rsidR="0033114B">
        <w:t>s, then reinitialize the Aide database again and retrieve it</w:t>
      </w:r>
      <w:r>
        <w:t xml:space="preserve">. </w:t>
      </w:r>
      <w:r w:rsidR="0033114B">
        <w:t>Have</w:t>
      </w:r>
      <w:r>
        <w:t xml:space="preserve"> a look at the following screenshot showing the output of our playbook:</w:t>
      </w:r>
      <w:r>
        <w:br/>
      </w:r>
      <w:r>
        <w:br/>
      </w:r>
      <w:r>
        <w:rPr>
          <w:noProof/>
        </w:rPr>
        <w:drawing>
          <wp:inline distT="0" distB="0" distL="0" distR="0" wp14:anchorId="03CAF525" wp14:editId="47D5E2A2">
            <wp:extent cx="6503158" cy="3015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8480" cy="3022720"/>
                    </a:xfrm>
                    <a:prstGeom prst="rect">
                      <a:avLst/>
                    </a:prstGeom>
                    <a:noFill/>
                    <a:ln>
                      <a:noFill/>
                    </a:ln>
                  </pic:spPr>
                </pic:pic>
              </a:graphicData>
            </a:graphic>
          </wp:inline>
        </w:drawing>
      </w:r>
    </w:p>
    <w:p w14:paraId="66001710" w14:textId="77777777" w:rsidR="00E051B7" w:rsidRDefault="00E051B7" w:rsidP="00A52188"/>
    <w:p w14:paraId="0F6E5B39" w14:textId="77777777" w:rsidR="0006314C" w:rsidRDefault="0006314C" w:rsidP="00A52188"/>
    <w:p w14:paraId="02BF3EBA" w14:textId="77777777" w:rsidR="0006314C" w:rsidRPr="0006314C" w:rsidRDefault="0006314C" w:rsidP="00A52188"/>
    <w:p w14:paraId="756A3CBA" w14:textId="77777777" w:rsidR="00A52188" w:rsidRPr="00A52188" w:rsidRDefault="00A52188" w:rsidP="00A52188"/>
    <w:sectPr w:rsidR="00A52188" w:rsidRPr="00A521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410"/>
    <w:rsid w:val="0006314C"/>
    <w:rsid w:val="00090863"/>
    <w:rsid w:val="0011761A"/>
    <w:rsid w:val="0033114B"/>
    <w:rsid w:val="003857CF"/>
    <w:rsid w:val="004337C8"/>
    <w:rsid w:val="004C3F83"/>
    <w:rsid w:val="0054011F"/>
    <w:rsid w:val="006C2D40"/>
    <w:rsid w:val="00713517"/>
    <w:rsid w:val="007266AF"/>
    <w:rsid w:val="009A0410"/>
    <w:rsid w:val="009A4961"/>
    <w:rsid w:val="009D6492"/>
    <w:rsid w:val="00A17A78"/>
    <w:rsid w:val="00A52188"/>
    <w:rsid w:val="00BD6AFA"/>
    <w:rsid w:val="00D00408"/>
    <w:rsid w:val="00D3610E"/>
    <w:rsid w:val="00E051B7"/>
    <w:rsid w:val="00E41B89"/>
    <w:rsid w:val="00EB26C7"/>
    <w:rsid w:val="00ED4E12"/>
    <w:rsid w:val="00EE5A64"/>
    <w:rsid w:val="00F35794"/>
    <w:rsid w:val="00FE5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CF3B"/>
  <w15:chartTrackingRefBased/>
  <w15:docId w15:val="{82EAD5E7-FBCD-4C05-B547-67A9F98D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188"/>
  </w:style>
  <w:style w:type="paragraph" w:styleId="Heading1">
    <w:name w:val="heading 1"/>
    <w:basedOn w:val="Normal"/>
    <w:next w:val="Normal"/>
    <w:link w:val="Heading1Char"/>
    <w:uiPriority w:val="9"/>
    <w:qFormat/>
    <w:rsid w:val="00A52188"/>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52188"/>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52188"/>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A52188"/>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A52188"/>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A52188"/>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A52188"/>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A5218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218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188"/>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semiHidden/>
    <w:rsid w:val="00A52188"/>
    <w:rPr>
      <w:caps/>
      <w:spacing w:val="15"/>
      <w:shd w:val="clear" w:color="auto" w:fill="DAEFD3" w:themeFill="accent1" w:themeFillTint="33"/>
    </w:rPr>
  </w:style>
  <w:style w:type="character" w:customStyle="1" w:styleId="Heading3Char">
    <w:name w:val="Heading 3 Char"/>
    <w:basedOn w:val="DefaultParagraphFont"/>
    <w:link w:val="Heading3"/>
    <w:uiPriority w:val="9"/>
    <w:semiHidden/>
    <w:rsid w:val="00A52188"/>
    <w:rPr>
      <w:caps/>
      <w:color w:val="294E1C" w:themeColor="accent1" w:themeShade="7F"/>
      <w:spacing w:val="15"/>
    </w:rPr>
  </w:style>
  <w:style w:type="character" w:customStyle="1" w:styleId="Heading4Char">
    <w:name w:val="Heading 4 Char"/>
    <w:basedOn w:val="DefaultParagraphFont"/>
    <w:link w:val="Heading4"/>
    <w:uiPriority w:val="9"/>
    <w:semiHidden/>
    <w:rsid w:val="00A52188"/>
    <w:rPr>
      <w:caps/>
      <w:color w:val="3E762A" w:themeColor="accent1" w:themeShade="BF"/>
      <w:spacing w:val="10"/>
    </w:rPr>
  </w:style>
  <w:style w:type="character" w:customStyle="1" w:styleId="Heading5Char">
    <w:name w:val="Heading 5 Char"/>
    <w:basedOn w:val="DefaultParagraphFont"/>
    <w:link w:val="Heading5"/>
    <w:uiPriority w:val="9"/>
    <w:semiHidden/>
    <w:rsid w:val="00A52188"/>
    <w:rPr>
      <w:caps/>
      <w:color w:val="3E762A" w:themeColor="accent1" w:themeShade="BF"/>
      <w:spacing w:val="10"/>
    </w:rPr>
  </w:style>
  <w:style w:type="character" w:customStyle="1" w:styleId="Heading6Char">
    <w:name w:val="Heading 6 Char"/>
    <w:basedOn w:val="DefaultParagraphFont"/>
    <w:link w:val="Heading6"/>
    <w:uiPriority w:val="9"/>
    <w:semiHidden/>
    <w:rsid w:val="00A52188"/>
    <w:rPr>
      <w:caps/>
      <w:color w:val="3E762A" w:themeColor="accent1" w:themeShade="BF"/>
      <w:spacing w:val="10"/>
    </w:rPr>
  </w:style>
  <w:style w:type="character" w:customStyle="1" w:styleId="Heading7Char">
    <w:name w:val="Heading 7 Char"/>
    <w:basedOn w:val="DefaultParagraphFont"/>
    <w:link w:val="Heading7"/>
    <w:uiPriority w:val="9"/>
    <w:semiHidden/>
    <w:rsid w:val="00A52188"/>
    <w:rPr>
      <w:caps/>
      <w:color w:val="3E762A" w:themeColor="accent1" w:themeShade="BF"/>
      <w:spacing w:val="10"/>
    </w:rPr>
  </w:style>
  <w:style w:type="character" w:customStyle="1" w:styleId="Heading8Char">
    <w:name w:val="Heading 8 Char"/>
    <w:basedOn w:val="DefaultParagraphFont"/>
    <w:link w:val="Heading8"/>
    <w:uiPriority w:val="9"/>
    <w:semiHidden/>
    <w:rsid w:val="00A52188"/>
    <w:rPr>
      <w:caps/>
      <w:spacing w:val="10"/>
      <w:sz w:val="18"/>
      <w:szCs w:val="18"/>
    </w:rPr>
  </w:style>
  <w:style w:type="character" w:customStyle="1" w:styleId="Heading9Char">
    <w:name w:val="Heading 9 Char"/>
    <w:basedOn w:val="DefaultParagraphFont"/>
    <w:link w:val="Heading9"/>
    <w:uiPriority w:val="9"/>
    <w:semiHidden/>
    <w:rsid w:val="00A52188"/>
    <w:rPr>
      <w:i/>
      <w:iCs/>
      <w:caps/>
      <w:spacing w:val="10"/>
      <w:sz w:val="18"/>
      <w:szCs w:val="18"/>
    </w:rPr>
  </w:style>
  <w:style w:type="paragraph" w:styleId="Caption">
    <w:name w:val="caption"/>
    <w:basedOn w:val="Normal"/>
    <w:next w:val="Normal"/>
    <w:uiPriority w:val="35"/>
    <w:semiHidden/>
    <w:unhideWhenUsed/>
    <w:qFormat/>
    <w:rsid w:val="00A52188"/>
    <w:rPr>
      <w:b/>
      <w:bCs/>
      <w:color w:val="3E762A" w:themeColor="accent1" w:themeShade="BF"/>
      <w:sz w:val="16"/>
      <w:szCs w:val="16"/>
    </w:rPr>
  </w:style>
  <w:style w:type="paragraph" w:styleId="Title">
    <w:name w:val="Title"/>
    <w:basedOn w:val="Normal"/>
    <w:next w:val="Normal"/>
    <w:link w:val="TitleChar"/>
    <w:uiPriority w:val="10"/>
    <w:qFormat/>
    <w:rsid w:val="00A52188"/>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A52188"/>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A5218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52188"/>
    <w:rPr>
      <w:caps/>
      <w:color w:val="595959" w:themeColor="text1" w:themeTint="A6"/>
      <w:spacing w:val="10"/>
      <w:sz w:val="21"/>
      <w:szCs w:val="21"/>
    </w:rPr>
  </w:style>
  <w:style w:type="character" w:styleId="Strong">
    <w:name w:val="Strong"/>
    <w:uiPriority w:val="22"/>
    <w:qFormat/>
    <w:rsid w:val="00A52188"/>
    <w:rPr>
      <w:b/>
      <w:bCs/>
    </w:rPr>
  </w:style>
  <w:style w:type="character" w:styleId="Emphasis">
    <w:name w:val="Emphasis"/>
    <w:uiPriority w:val="20"/>
    <w:qFormat/>
    <w:rsid w:val="00A52188"/>
    <w:rPr>
      <w:caps/>
      <w:color w:val="294E1C" w:themeColor="accent1" w:themeShade="7F"/>
      <w:spacing w:val="5"/>
    </w:rPr>
  </w:style>
  <w:style w:type="paragraph" w:styleId="NoSpacing">
    <w:name w:val="No Spacing"/>
    <w:uiPriority w:val="1"/>
    <w:qFormat/>
    <w:rsid w:val="00A52188"/>
    <w:pPr>
      <w:spacing w:after="0" w:line="240" w:lineRule="auto"/>
    </w:pPr>
  </w:style>
  <w:style w:type="paragraph" w:styleId="Quote">
    <w:name w:val="Quote"/>
    <w:basedOn w:val="Normal"/>
    <w:next w:val="Normal"/>
    <w:link w:val="QuoteChar"/>
    <w:uiPriority w:val="29"/>
    <w:qFormat/>
    <w:rsid w:val="00A52188"/>
    <w:rPr>
      <w:i/>
      <w:iCs/>
      <w:sz w:val="24"/>
      <w:szCs w:val="24"/>
    </w:rPr>
  </w:style>
  <w:style w:type="character" w:customStyle="1" w:styleId="QuoteChar">
    <w:name w:val="Quote Char"/>
    <w:basedOn w:val="DefaultParagraphFont"/>
    <w:link w:val="Quote"/>
    <w:uiPriority w:val="29"/>
    <w:rsid w:val="00A52188"/>
    <w:rPr>
      <w:i/>
      <w:iCs/>
      <w:sz w:val="24"/>
      <w:szCs w:val="24"/>
    </w:rPr>
  </w:style>
  <w:style w:type="paragraph" w:styleId="IntenseQuote">
    <w:name w:val="Intense Quote"/>
    <w:basedOn w:val="Normal"/>
    <w:next w:val="Normal"/>
    <w:link w:val="IntenseQuoteChar"/>
    <w:uiPriority w:val="30"/>
    <w:qFormat/>
    <w:rsid w:val="00A52188"/>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A52188"/>
    <w:rPr>
      <w:color w:val="549E39" w:themeColor="accent1"/>
      <w:sz w:val="24"/>
      <w:szCs w:val="24"/>
    </w:rPr>
  </w:style>
  <w:style w:type="character" w:styleId="SubtleEmphasis">
    <w:name w:val="Subtle Emphasis"/>
    <w:uiPriority w:val="19"/>
    <w:qFormat/>
    <w:rsid w:val="00A52188"/>
    <w:rPr>
      <w:i/>
      <w:iCs/>
      <w:color w:val="294E1C" w:themeColor="accent1" w:themeShade="7F"/>
    </w:rPr>
  </w:style>
  <w:style w:type="character" w:styleId="IntenseEmphasis">
    <w:name w:val="Intense Emphasis"/>
    <w:uiPriority w:val="21"/>
    <w:qFormat/>
    <w:rsid w:val="00A52188"/>
    <w:rPr>
      <w:b/>
      <w:bCs/>
      <w:caps/>
      <w:color w:val="294E1C" w:themeColor="accent1" w:themeShade="7F"/>
      <w:spacing w:val="10"/>
    </w:rPr>
  </w:style>
  <w:style w:type="character" w:styleId="SubtleReference">
    <w:name w:val="Subtle Reference"/>
    <w:uiPriority w:val="31"/>
    <w:qFormat/>
    <w:rsid w:val="00A52188"/>
    <w:rPr>
      <w:b/>
      <w:bCs/>
      <w:color w:val="549E39" w:themeColor="accent1"/>
    </w:rPr>
  </w:style>
  <w:style w:type="character" w:styleId="IntenseReference">
    <w:name w:val="Intense Reference"/>
    <w:uiPriority w:val="32"/>
    <w:qFormat/>
    <w:rsid w:val="00A52188"/>
    <w:rPr>
      <w:b/>
      <w:bCs/>
      <w:i/>
      <w:iCs/>
      <w:caps/>
      <w:color w:val="549E39" w:themeColor="accent1"/>
    </w:rPr>
  </w:style>
  <w:style w:type="character" w:styleId="BookTitle">
    <w:name w:val="Book Title"/>
    <w:uiPriority w:val="33"/>
    <w:qFormat/>
    <w:rsid w:val="00A52188"/>
    <w:rPr>
      <w:b/>
      <w:bCs/>
      <w:i/>
      <w:iCs/>
      <w:spacing w:val="0"/>
    </w:rPr>
  </w:style>
  <w:style w:type="paragraph" w:styleId="TOCHeading">
    <w:name w:val="TOC Heading"/>
    <w:basedOn w:val="Heading1"/>
    <w:next w:val="Normal"/>
    <w:uiPriority w:val="39"/>
    <w:semiHidden/>
    <w:unhideWhenUsed/>
    <w:qFormat/>
    <w:rsid w:val="00A52188"/>
    <w:pPr>
      <w:outlineLvl w:val="9"/>
    </w:pPr>
  </w:style>
  <w:style w:type="character" w:styleId="Hyperlink">
    <w:name w:val="Hyperlink"/>
    <w:basedOn w:val="DefaultParagraphFont"/>
    <w:uiPriority w:val="99"/>
    <w:unhideWhenUsed/>
    <w:rsid w:val="00A52188"/>
    <w:rPr>
      <w:color w:val="6B9F25" w:themeColor="hyperlink"/>
      <w:u w:val="single"/>
    </w:rPr>
  </w:style>
  <w:style w:type="character" w:styleId="CommentReference">
    <w:name w:val="annotation reference"/>
    <w:basedOn w:val="DefaultParagraphFont"/>
    <w:uiPriority w:val="99"/>
    <w:semiHidden/>
    <w:unhideWhenUsed/>
    <w:rsid w:val="00D3610E"/>
    <w:rPr>
      <w:sz w:val="16"/>
      <w:szCs w:val="16"/>
    </w:rPr>
  </w:style>
  <w:style w:type="paragraph" w:styleId="CommentText">
    <w:name w:val="annotation text"/>
    <w:basedOn w:val="Normal"/>
    <w:link w:val="CommentTextChar"/>
    <w:uiPriority w:val="99"/>
    <w:semiHidden/>
    <w:unhideWhenUsed/>
    <w:rsid w:val="00D3610E"/>
    <w:pPr>
      <w:spacing w:line="240" w:lineRule="auto"/>
    </w:pPr>
  </w:style>
  <w:style w:type="character" w:customStyle="1" w:styleId="CommentTextChar">
    <w:name w:val="Comment Text Char"/>
    <w:basedOn w:val="DefaultParagraphFont"/>
    <w:link w:val="CommentText"/>
    <w:uiPriority w:val="99"/>
    <w:semiHidden/>
    <w:rsid w:val="00D3610E"/>
  </w:style>
  <w:style w:type="paragraph" w:styleId="CommentSubject">
    <w:name w:val="annotation subject"/>
    <w:basedOn w:val="CommentText"/>
    <w:next w:val="CommentText"/>
    <w:link w:val="CommentSubjectChar"/>
    <w:uiPriority w:val="99"/>
    <w:semiHidden/>
    <w:unhideWhenUsed/>
    <w:rsid w:val="00D3610E"/>
    <w:rPr>
      <w:b/>
      <w:bCs/>
    </w:rPr>
  </w:style>
  <w:style w:type="character" w:customStyle="1" w:styleId="CommentSubjectChar">
    <w:name w:val="Comment Subject Char"/>
    <w:basedOn w:val="CommentTextChar"/>
    <w:link w:val="CommentSubject"/>
    <w:uiPriority w:val="99"/>
    <w:semiHidden/>
    <w:rsid w:val="00D3610E"/>
    <w:rPr>
      <w:b/>
      <w:bCs/>
    </w:rPr>
  </w:style>
  <w:style w:type="paragraph" w:styleId="BalloonText">
    <w:name w:val="Balloon Text"/>
    <w:basedOn w:val="Normal"/>
    <w:link w:val="BalloonTextChar"/>
    <w:uiPriority w:val="99"/>
    <w:semiHidden/>
    <w:unhideWhenUsed/>
    <w:rsid w:val="00D3610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1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Facet">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6F3A1-503F-4A71-A330-A1FD2FDAA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Elizalde, David Adr</dc:creator>
  <cp:keywords/>
  <dc:description/>
  <cp:lastModifiedBy>Elizalde, David Adr</cp:lastModifiedBy>
  <cp:revision>16</cp:revision>
  <dcterms:created xsi:type="dcterms:W3CDTF">2016-08-31T13:48:00Z</dcterms:created>
  <dcterms:modified xsi:type="dcterms:W3CDTF">2017-08-15T14:31:00Z</dcterms:modified>
</cp:coreProperties>
</file>