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BASIC 8 SCHEME OF LEARNING</w:t>
      </w:r>
    </w:p>
    <w:p>
      <w:r>
        <w:t>ENGLISH LANGUAGE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 Ending</w:t>
            </w:r>
          </w:p>
        </w:tc>
        <w:tc>
          <w:tcPr>
            <w:tcW w:type="dxa" w:w="1728"/>
          </w:tcPr>
          <w:p>
            <w:r>
              <w:t>Strand</w:t>
            </w:r>
          </w:p>
        </w:tc>
        <w:tc>
          <w:tcPr>
            <w:tcW w:type="dxa" w:w="1728"/>
          </w:tcPr>
          <w:p>
            <w:r>
              <w:t>Sub-Strand</w:t>
            </w:r>
          </w:p>
        </w:tc>
        <w:tc>
          <w:tcPr>
            <w:tcW w:type="dxa" w:w="1728"/>
          </w:tcPr>
          <w:p>
            <w:r>
              <w:t>Content Standard</w:t>
            </w:r>
          </w:p>
        </w:tc>
        <w:tc>
          <w:tcPr>
            <w:tcW w:type="dxa" w:w="1728"/>
          </w:tcPr>
          <w:p>
            <w:r>
              <w:t>Indicators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11/09/2026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B7.1.1.1 Indicator 1</w:t>
            </w:r>
          </w:p>
        </w:tc>
      </w:tr>
      <w:tr>
        <w:tc>
          <w:tcPr>
            <w:tcW w:type="dxa" w:w="1728"/>
          </w:tcPr>
          <w:p>
            <w:r>
              <w:t>2</w:t>
              <w:br/>
              <w:t>12/09/2026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B7.1.2.1 Indicator 2</w:t>
            </w:r>
          </w:p>
        </w:tc>
      </w:tr>
      <w:tr>
        <w:tc>
          <w:tcPr>
            <w:tcW w:type="dxa" w:w="1728"/>
          </w:tcPr>
          <w:p>
            <w:r>
              <w:t>3</w:t>
              <w:br/>
              <w:t>13/09/2026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B7.1.3.1 Content standard</w:t>
            </w:r>
          </w:p>
        </w:tc>
        <w:tc>
          <w:tcPr>
            <w:tcW w:type="dxa" w:w="1728"/>
          </w:tcPr>
          <w:p>
            <w:r>
              <w:t>B7.1.3.1 Indicator 3</w:t>
            </w:r>
          </w:p>
        </w:tc>
      </w:tr>
      <w:tr>
        <w:tc>
          <w:tcPr>
            <w:tcW w:type="dxa" w:w="1728"/>
          </w:tcPr>
          <w:p>
            <w:r>
              <w:t>4</w:t>
              <w:br/>
              <w:t>14/09/2026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B7.1.4.1 Content standard</w:t>
            </w:r>
          </w:p>
        </w:tc>
        <w:tc>
          <w:tcPr>
            <w:tcW w:type="dxa" w:w="1728"/>
          </w:tcPr>
          <w:p>
            <w:r>
              <w:t>B7.1.4.1 Indicator 4</w:t>
            </w:r>
          </w:p>
        </w:tc>
      </w:tr>
      <w:tr>
        <w:tc>
          <w:tcPr>
            <w:tcW w:type="dxa" w:w="1728"/>
          </w:tcPr>
          <w:p>
            <w:r>
              <w:t>5</w:t>
              <w:br/>
              <w:t>15/09/2026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B7.1.5.1 Content standard</w:t>
            </w:r>
          </w:p>
        </w:tc>
        <w:tc>
          <w:tcPr>
            <w:tcW w:type="dxa" w:w="1728"/>
          </w:tcPr>
          <w:p>
            <w:r>
              <w:t>B7.1.5.1 Indicator 5</w:t>
            </w:r>
          </w:p>
        </w:tc>
      </w:tr>
      <w:tr>
        <w:tc>
          <w:tcPr>
            <w:tcW w:type="dxa" w:w="1728"/>
          </w:tcPr>
          <w:p>
            <w:r>
              <w:t>6</w:t>
              <w:br/>
              <w:t>16/09/2026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B7.1.6.1 Content standard</w:t>
            </w:r>
          </w:p>
        </w:tc>
        <w:tc>
          <w:tcPr>
            <w:tcW w:type="dxa" w:w="1728"/>
          </w:tcPr>
          <w:p>
            <w:r>
              <w:t>B7.1.6.1 Indicator 6</w:t>
            </w:r>
          </w:p>
        </w:tc>
      </w:tr>
      <w:tr>
        <w:tc>
          <w:tcPr>
            <w:tcW w:type="dxa" w:w="1728"/>
          </w:tcPr>
          <w:p>
            <w:r>
              <w:t>7</w:t>
              <w:br/>
              <w:t>17/09/2026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B7.1.7.1 Content standard</w:t>
            </w:r>
          </w:p>
        </w:tc>
        <w:tc>
          <w:tcPr>
            <w:tcW w:type="dxa" w:w="1728"/>
          </w:tcPr>
          <w:p>
            <w:r>
              <w:t>B7.1.7.1 Indicator 7</w:t>
            </w:r>
          </w:p>
        </w:tc>
      </w:tr>
      <w:tr>
        <w:tc>
          <w:tcPr>
            <w:tcW w:type="dxa" w:w="1728"/>
          </w:tcPr>
          <w:p>
            <w:r>
              <w:t>8</w:t>
              <w:br/>
              <w:t>18/09/2026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B7.1.8.1 Content standard</w:t>
            </w:r>
          </w:p>
        </w:tc>
        <w:tc>
          <w:tcPr>
            <w:tcW w:type="dxa" w:w="1728"/>
          </w:tcPr>
          <w:p>
            <w:r>
              <w:t>B7.1.8.1 Indicator 8</w:t>
            </w:r>
          </w:p>
        </w:tc>
      </w:tr>
      <w:tr>
        <w:tc>
          <w:tcPr>
            <w:tcW w:type="dxa" w:w="1728"/>
          </w:tcPr>
          <w:p>
            <w:r>
              <w:t>9</w:t>
              <w:br/>
              <w:t>19/09/2026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B7.1.9.1 Content standard</w:t>
            </w:r>
          </w:p>
        </w:tc>
        <w:tc>
          <w:tcPr>
            <w:tcW w:type="dxa" w:w="1728"/>
          </w:tcPr>
          <w:p>
            <w:r>
              <w:t>B7.1.9.1 Indicator 9</w:t>
            </w:r>
          </w:p>
        </w:tc>
      </w:tr>
      <w:tr>
        <w:tc>
          <w:tcPr>
            <w:tcW w:type="dxa" w:w="1728"/>
          </w:tcPr>
          <w:p>
            <w:r>
              <w:t>10</w:t>
              <w:br/>
              <w:t>20/09/2026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B7.1.10.1 Content standard</w:t>
            </w:r>
          </w:p>
        </w:tc>
        <w:tc>
          <w:tcPr>
            <w:tcW w:type="dxa" w:w="1728"/>
          </w:tcPr>
          <w:p>
            <w:r>
              <w:t>B7.1.10.1 Indicator 10</w:t>
            </w:r>
          </w:p>
        </w:tc>
      </w:tr>
      <w:tr>
        <w:tc>
          <w:tcPr>
            <w:tcW w:type="dxa" w:w="1728"/>
          </w:tcPr>
          <w:p>
            <w:r>
              <w:t>11</w:t>
              <w:br/>
              <w:t>21/09/2026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B7.1.11.1 Content standard</w:t>
            </w:r>
          </w:p>
        </w:tc>
        <w:tc>
          <w:tcPr>
            <w:tcW w:type="dxa" w:w="1728"/>
          </w:tcPr>
          <w:p>
            <w:r>
              <w:t>B7.1.11.1 Indicator 11</w:t>
            </w:r>
          </w:p>
        </w:tc>
      </w:tr>
      <w:tr>
        <w:tc>
          <w:tcPr>
            <w:tcW w:type="dxa" w:w="1728"/>
          </w:tcPr>
          <w:p>
            <w:r>
              <w:t>12</w:t>
              <w:br/>
              <w:t>22/09/2026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B7.1.12.1 Content standard</w:t>
            </w:r>
          </w:p>
        </w:tc>
        <w:tc>
          <w:tcPr>
            <w:tcW w:type="dxa" w:w="1728"/>
          </w:tcPr>
          <w:p>
            <w:r>
              <w:t>B7.1.12.1 Indicator 12</w:t>
            </w:r>
          </w:p>
        </w:tc>
      </w:tr>
      <w:tr>
        <w:tc>
          <w:tcPr>
            <w:tcW w:type="dxa" w:w="1728"/>
          </w:tcPr>
          <w:p>
            <w:r>
              <w:t>13</w:t>
              <w:br/>
              <w:t>23/09/2026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B7.1.13.1 Content standard</w:t>
            </w:r>
          </w:p>
        </w:tc>
        <w:tc>
          <w:tcPr>
            <w:tcW w:type="dxa" w:w="1728"/>
          </w:tcPr>
          <w:p>
            <w:r>
              <w:t>B7.1.13.1 Indicator 13</w:t>
            </w:r>
          </w:p>
        </w:tc>
      </w:tr>
      <w:tr>
        <w:tc>
          <w:tcPr>
            <w:tcW w:type="dxa" w:w="1728"/>
          </w:tcPr>
          <w:p>
            <w:r>
              <w:t>14</w:t>
              <w:br/>
              <w:t>24/09/2026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B7.1.14.1 Content standard</w:t>
            </w:r>
          </w:p>
        </w:tc>
        <w:tc>
          <w:tcPr>
            <w:tcW w:type="dxa" w:w="1728"/>
          </w:tcPr>
          <w:p>
            <w:r>
              <w:t>B7.1.14.1 Indicator 14</w:t>
            </w:r>
          </w:p>
        </w:tc>
      </w:tr>
      <w:tr>
        <w:tc>
          <w:tcPr>
            <w:tcW w:type="dxa" w:w="1728"/>
          </w:tcPr>
          <w:p>
            <w:r>
              <w:t>15</w:t>
              <w:br/>
              <w:t>25/09/2026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B7.1.15.1 Content standard</w:t>
            </w:r>
          </w:p>
        </w:tc>
        <w:tc>
          <w:tcPr>
            <w:tcW w:type="dxa" w:w="1728"/>
          </w:tcPr>
          <w:p>
            <w:r>
              <w:t>B7.1.15.1 Indicator 15</w:t>
            </w:r>
          </w:p>
        </w:tc>
      </w:tr>
    </w:tbl>
    <w:p>
      <w:r>
        <w:t>MATHEMATICS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</w:t>
            </w:r>
          </w:p>
        </w:tc>
        <w:tc>
          <w:tcPr>
            <w:tcW w:type="dxa" w:w="1728"/>
          </w:tcPr>
          <w:p>
            <w:r>
              <w:t>STRAND</w:t>
            </w:r>
          </w:p>
        </w:tc>
        <w:tc>
          <w:tcPr>
            <w:tcW w:type="dxa" w:w="1728"/>
          </w:tcPr>
          <w:p>
            <w:r>
              <w:t>SUB-STRAND</w:t>
            </w:r>
          </w:p>
        </w:tc>
        <w:tc>
          <w:tcPr>
            <w:tcW w:type="dxa" w:w="1728"/>
          </w:tcPr>
          <w:p>
            <w:r>
              <w:t>CONTENT STANDARD</w:t>
            </w:r>
          </w:p>
        </w:tc>
        <w:tc>
          <w:tcPr>
            <w:tcW w:type="dxa" w:w="1728"/>
          </w:tcPr>
          <w:p>
            <w:r>
              <w:t>INDICATORS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11/09/2026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B7.2.1.1 Indicator 1</w:t>
            </w:r>
          </w:p>
        </w:tc>
      </w:tr>
      <w:tr>
        <w:tc>
          <w:tcPr>
            <w:tcW w:type="dxa" w:w="1728"/>
          </w:tcPr>
          <w:p>
            <w:r>
              <w:t>2</w:t>
              <w:br/>
              <w:t>12/09/2026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B7.2.2.1 Indicator 2</w:t>
            </w:r>
          </w:p>
        </w:tc>
      </w:tr>
      <w:tr>
        <w:tc>
          <w:tcPr>
            <w:tcW w:type="dxa" w:w="1728"/>
          </w:tcPr>
          <w:p>
            <w:r>
              <w:t>3</w:t>
              <w:br/>
              <w:t>13/09/2026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B7.1.3.1 Content standard</w:t>
            </w:r>
          </w:p>
        </w:tc>
        <w:tc>
          <w:tcPr>
            <w:tcW w:type="dxa" w:w="1728"/>
          </w:tcPr>
          <w:p>
            <w:r>
              <w:t>B7.2.3.1 Indicator 3</w:t>
            </w:r>
          </w:p>
        </w:tc>
      </w:tr>
      <w:tr>
        <w:tc>
          <w:tcPr>
            <w:tcW w:type="dxa" w:w="1728"/>
          </w:tcPr>
          <w:p>
            <w:r>
              <w:t>4</w:t>
              <w:br/>
              <w:t>14/09/2026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B7.1.4.1 Content standard</w:t>
            </w:r>
          </w:p>
        </w:tc>
        <w:tc>
          <w:tcPr>
            <w:tcW w:type="dxa" w:w="1728"/>
          </w:tcPr>
          <w:p>
            <w:r>
              <w:t>B7.2.4.1 Indicator 4</w:t>
            </w:r>
          </w:p>
        </w:tc>
      </w:tr>
      <w:tr>
        <w:tc>
          <w:tcPr>
            <w:tcW w:type="dxa" w:w="1728"/>
          </w:tcPr>
          <w:p>
            <w:r>
              <w:t>5</w:t>
              <w:br/>
              <w:t>15/09/2026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B7.1.5.1 Content standard</w:t>
            </w:r>
          </w:p>
        </w:tc>
        <w:tc>
          <w:tcPr>
            <w:tcW w:type="dxa" w:w="1728"/>
          </w:tcPr>
          <w:p>
            <w:r>
              <w:t>B7.2.5.1 Indicator 5</w:t>
            </w:r>
          </w:p>
        </w:tc>
      </w:tr>
      <w:tr>
        <w:tc>
          <w:tcPr>
            <w:tcW w:type="dxa" w:w="1728"/>
          </w:tcPr>
          <w:p>
            <w:r>
              <w:t>6</w:t>
              <w:br/>
              <w:t>16/09/2026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B7.1.6.1 Content standard</w:t>
            </w:r>
          </w:p>
        </w:tc>
        <w:tc>
          <w:tcPr>
            <w:tcW w:type="dxa" w:w="1728"/>
          </w:tcPr>
          <w:p>
            <w:r>
              <w:t>B7.2.6.1 Indicator 6</w:t>
            </w:r>
          </w:p>
        </w:tc>
      </w:tr>
      <w:tr>
        <w:tc>
          <w:tcPr>
            <w:tcW w:type="dxa" w:w="1728"/>
          </w:tcPr>
          <w:p>
            <w:r>
              <w:t>7</w:t>
              <w:br/>
              <w:t>17/09/2026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B7.1.7.1 Content standard</w:t>
            </w:r>
          </w:p>
        </w:tc>
        <w:tc>
          <w:tcPr>
            <w:tcW w:type="dxa" w:w="1728"/>
          </w:tcPr>
          <w:p>
            <w:r>
              <w:t>B7.2.7.1 Indicator 7</w:t>
            </w:r>
          </w:p>
        </w:tc>
      </w:tr>
      <w:tr>
        <w:tc>
          <w:tcPr>
            <w:tcW w:type="dxa" w:w="1728"/>
          </w:tcPr>
          <w:p>
            <w:r>
              <w:t>8</w:t>
              <w:br/>
              <w:t>18/09/2026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B7.1.8.1 Content standard</w:t>
            </w:r>
          </w:p>
        </w:tc>
        <w:tc>
          <w:tcPr>
            <w:tcW w:type="dxa" w:w="1728"/>
          </w:tcPr>
          <w:p>
            <w:r>
              <w:t>B7.2.8.1 Indicator 8</w:t>
            </w:r>
          </w:p>
        </w:tc>
      </w:tr>
      <w:tr>
        <w:tc>
          <w:tcPr>
            <w:tcW w:type="dxa" w:w="1728"/>
          </w:tcPr>
          <w:p>
            <w:r>
              <w:t>9</w:t>
              <w:br/>
              <w:t>19/09/2026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B7.1.9.1 Content standard</w:t>
            </w:r>
          </w:p>
        </w:tc>
        <w:tc>
          <w:tcPr>
            <w:tcW w:type="dxa" w:w="1728"/>
          </w:tcPr>
          <w:p>
            <w:r>
              <w:t>B7.2.9.1 Indicator 9</w:t>
            </w:r>
          </w:p>
        </w:tc>
      </w:tr>
      <w:tr>
        <w:tc>
          <w:tcPr>
            <w:tcW w:type="dxa" w:w="1728"/>
          </w:tcPr>
          <w:p>
            <w:r>
              <w:t>10</w:t>
              <w:br/>
              <w:t>20/09/2026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B7.1.10.1 Content standard</w:t>
            </w:r>
          </w:p>
        </w:tc>
        <w:tc>
          <w:tcPr>
            <w:tcW w:type="dxa" w:w="1728"/>
          </w:tcPr>
          <w:p>
            <w:r>
              <w:t>B7.2.10.1 Indicator 10</w:t>
            </w:r>
          </w:p>
        </w:tc>
      </w:tr>
      <w:tr>
        <w:tc>
          <w:tcPr>
            <w:tcW w:type="dxa" w:w="1728"/>
          </w:tcPr>
          <w:p>
            <w:r>
              <w:t>11</w:t>
              <w:br/>
              <w:t>21/09/2026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B7.1.11.1 Content standard</w:t>
            </w:r>
          </w:p>
        </w:tc>
        <w:tc>
          <w:tcPr>
            <w:tcW w:type="dxa" w:w="1728"/>
          </w:tcPr>
          <w:p>
            <w:r>
              <w:t>B7.2.11.1 Indicator 11</w:t>
            </w:r>
          </w:p>
        </w:tc>
      </w:tr>
      <w:tr>
        <w:tc>
          <w:tcPr>
            <w:tcW w:type="dxa" w:w="1728"/>
          </w:tcPr>
          <w:p>
            <w:r>
              <w:t>12</w:t>
              <w:br/>
              <w:t>22/09/2026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B7.1.12.1 Content standard</w:t>
            </w:r>
          </w:p>
        </w:tc>
        <w:tc>
          <w:tcPr>
            <w:tcW w:type="dxa" w:w="1728"/>
          </w:tcPr>
          <w:p>
            <w:r>
              <w:t>B7.2.12.1 Indicator 12</w:t>
            </w:r>
          </w:p>
        </w:tc>
      </w:tr>
      <w:tr>
        <w:tc>
          <w:tcPr>
            <w:tcW w:type="dxa" w:w="1728"/>
          </w:tcPr>
          <w:p>
            <w:r>
              <w:t>13</w:t>
              <w:br/>
              <w:t>23/09/2026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B7.1.13.1 Content standard</w:t>
            </w:r>
          </w:p>
        </w:tc>
        <w:tc>
          <w:tcPr>
            <w:tcW w:type="dxa" w:w="1728"/>
          </w:tcPr>
          <w:p>
            <w:r>
              <w:t>B7.2.13.1 Indicator 13</w:t>
            </w:r>
          </w:p>
        </w:tc>
      </w:tr>
      <w:tr>
        <w:tc>
          <w:tcPr>
            <w:tcW w:type="dxa" w:w="1728"/>
          </w:tcPr>
          <w:p>
            <w:r>
              <w:t>14</w:t>
              <w:br/>
              <w:t>24/09/2026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B7.1.14.1 Content standard</w:t>
            </w:r>
          </w:p>
        </w:tc>
        <w:tc>
          <w:tcPr>
            <w:tcW w:type="dxa" w:w="1728"/>
          </w:tcPr>
          <w:p>
            <w:r>
              <w:t>B7.2.14.1 Indicator 14</w:t>
            </w:r>
          </w:p>
        </w:tc>
      </w:tr>
      <w:tr>
        <w:tc>
          <w:tcPr>
            <w:tcW w:type="dxa" w:w="1728"/>
          </w:tcPr>
          <w:p>
            <w:r>
              <w:t>15</w:t>
              <w:br/>
              <w:t>25/09/2026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B7.1.15.1 Content standard</w:t>
            </w:r>
          </w:p>
        </w:tc>
        <w:tc>
          <w:tcPr>
            <w:tcW w:type="dxa" w:w="1728"/>
          </w:tcPr>
          <w:p>
            <w:r>
              <w:t>B7.2.15.1 Indicator 15</w:t>
            </w:r>
          </w:p>
        </w:tc>
      </w:tr>
    </w:tbl>
    <w:p>
      <w:r>
        <w:t>SCIENCE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Topic</w:t>
            </w:r>
          </w:p>
        </w:tc>
        <w:tc>
          <w:tcPr>
            <w:tcW w:type="dxa" w:w="1728"/>
          </w:tcPr>
          <w:p>
            <w:r>
              <w:t>Strand</w:t>
            </w:r>
          </w:p>
        </w:tc>
        <w:tc>
          <w:tcPr>
            <w:tcW w:type="dxa" w:w="1728"/>
          </w:tcPr>
          <w:p>
            <w:r>
              <w:t>Sub-Strand</w:t>
            </w:r>
          </w:p>
        </w:tc>
        <w:tc>
          <w:tcPr>
            <w:tcW w:type="dxa" w:w="1728"/>
          </w:tcPr>
          <w:p>
            <w:r>
              <w:t>Content Standard</w:t>
            </w:r>
          </w:p>
        </w:tc>
        <w:tc>
          <w:tcPr>
            <w:tcW w:type="dxa" w:w="1728"/>
          </w:tcPr>
          <w:p>
            <w:r>
              <w:t>Indicators</w:t>
            </w:r>
          </w:p>
        </w:tc>
      </w:tr>
      <w:tr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B7.3.1.1 Indicator 1</w:t>
            </w:r>
          </w:p>
        </w:tc>
      </w:tr>
      <w:tr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B7.3.2.1 Indicator 2</w:t>
            </w:r>
          </w:p>
        </w:tc>
      </w:tr>
      <w:tr>
        <w:tc>
          <w:tcPr>
            <w:tcW w:type="dxa" w:w="1728"/>
          </w:tcPr>
          <w:p>
            <w:r>
              <w:t>Week 3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B7.1.3.1 Content standard</w:t>
            </w:r>
          </w:p>
        </w:tc>
        <w:tc>
          <w:tcPr>
            <w:tcW w:type="dxa" w:w="1728"/>
          </w:tcPr>
          <w:p>
            <w:r>
              <w:t>B7.3.3.1 Indicator 3</w:t>
            </w:r>
          </w:p>
        </w:tc>
      </w:tr>
      <w:tr>
        <w:tc>
          <w:tcPr>
            <w:tcW w:type="dxa" w:w="1728"/>
          </w:tcPr>
          <w:p>
            <w:r>
              <w:t>Week 4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B7.1.4.1 Content standard</w:t>
            </w:r>
          </w:p>
        </w:tc>
        <w:tc>
          <w:tcPr>
            <w:tcW w:type="dxa" w:w="1728"/>
          </w:tcPr>
          <w:p>
            <w:r>
              <w:t>B7.3.4.1 Indicator 4</w:t>
            </w:r>
          </w:p>
        </w:tc>
      </w:tr>
      <w:tr>
        <w:tc>
          <w:tcPr>
            <w:tcW w:type="dxa" w:w="1728"/>
          </w:tcPr>
          <w:p>
            <w:r>
              <w:t>Week 5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B7.1.5.1 Content standard</w:t>
            </w:r>
          </w:p>
        </w:tc>
        <w:tc>
          <w:tcPr>
            <w:tcW w:type="dxa" w:w="1728"/>
          </w:tcPr>
          <w:p>
            <w:r>
              <w:t>B7.3.5.1 Indicator 5</w:t>
            </w:r>
          </w:p>
        </w:tc>
      </w:tr>
      <w:tr>
        <w:tc>
          <w:tcPr>
            <w:tcW w:type="dxa" w:w="1728"/>
          </w:tcPr>
          <w:p>
            <w:r>
              <w:t>Week 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B7.1.6.1 Content standard</w:t>
            </w:r>
          </w:p>
        </w:tc>
        <w:tc>
          <w:tcPr>
            <w:tcW w:type="dxa" w:w="1728"/>
          </w:tcPr>
          <w:p>
            <w:r>
              <w:t>B7.3.6.1 Indicator 6</w:t>
            </w:r>
          </w:p>
        </w:tc>
      </w:tr>
      <w:tr>
        <w:tc>
          <w:tcPr>
            <w:tcW w:type="dxa" w:w="1728"/>
          </w:tcPr>
          <w:p>
            <w:r>
              <w:t>Week 7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B7.1.7.1 Content standard</w:t>
            </w:r>
          </w:p>
        </w:tc>
        <w:tc>
          <w:tcPr>
            <w:tcW w:type="dxa" w:w="1728"/>
          </w:tcPr>
          <w:p>
            <w:r>
              <w:t>B7.3.7.1 Indicator 7</w:t>
            </w:r>
          </w:p>
        </w:tc>
      </w:tr>
      <w:tr>
        <w:tc>
          <w:tcPr>
            <w:tcW w:type="dxa" w:w="1728"/>
          </w:tcPr>
          <w:p>
            <w:r>
              <w:t>Week 8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B7.1.8.1 Content standard</w:t>
            </w:r>
          </w:p>
        </w:tc>
        <w:tc>
          <w:tcPr>
            <w:tcW w:type="dxa" w:w="1728"/>
          </w:tcPr>
          <w:p>
            <w:r>
              <w:t>B7.3.8.1 Indicator 8</w:t>
            </w:r>
          </w:p>
        </w:tc>
      </w:tr>
      <w:tr>
        <w:tc>
          <w:tcPr>
            <w:tcW w:type="dxa" w:w="1728"/>
          </w:tcPr>
          <w:p>
            <w:r>
              <w:t>Week 9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B7.1.9.1 Content standard</w:t>
            </w:r>
          </w:p>
        </w:tc>
        <w:tc>
          <w:tcPr>
            <w:tcW w:type="dxa" w:w="1728"/>
          </w:tcPr>
          <w:p>
            <w:r>
              <w:t>B7.3.9.1 Indicator 9</w:t>
            </w:r>
          </w:p>
        </w:tc>
      </w:tr>
      <w:tr>
        <w:tc>
          <w:tcPr>
            <w:tcW w:type="dxa" w:w="1728"/>
          </w:tcPr>
          <w:p>
            <w:r>
              <w:t>Week 10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B7.1.10.1 Content standard</w:t>
            </w:r>
          </w:p>
        </w:tc>
        <w:tc>
          <w:tcPr>
            <w:tcW w:type="dxa" w:w="1728"/>
          </w:tcPr>
          <w:p>
            <w:r>
              <w:t>B7.3.10.1 Indicator 10</w:t>
            </w:r>
          </w:p>
        </w:tc>
      </w:tr>
      <w:tr>
        <w:tc>
          <w:tcPr>
            <w:tcW w:type="dxa" w:w="1728"/>
          </w:tcPr>
          <w:p>
            <w:r>
              <w:t>Week 11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B7.1.11.1 Content standard</w:t>
            </w:r>
          </w:p>
        </w:tc>
        <w:tc>
          <w:tcPr>
            <w:tcW w:type="dxa" w:w="1728"/>
          </w:tcPr>
          <w:p>
            <w:r>
              <w:t>B7.3.11.1 Indicator 11</w:t>
            </w:r>
          </w:p>
        </w:tc>
      </w:tr>
      <w:tr>
        <w:tc>
          <w:tcPr>
            <w:tcW w:type="dxa" w:w="1728"/>
          </w:tcPr>
          <w:p>
            <w:r>
              <w:t>Week 12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B7.1.12.1 Content standard</w:t>
            </w:r>
          </w:p>
        </w:tc>
        <w:tc>
          <w:tcPr>
            <w:tcW w:type="dxa" w:w="1728"/>
          </w:tcPr>
          <w:p>
            <w:r>
              <w:t>B7.3.12.1 Indicator 12</w:t>
            </w:r>
          </w:p>
        </w:tc>
      </w:tr>
      <w:tr>
        <w:tc>
          <w:tcPr>
            <w:tcW w:type="dxa" w:w="1728"/>
          </w:tcPr>
          <w:p>
            <w:r>
              <w:t>Week 13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B7.1.13.1 Content standard</w:t>
            </w:r>
          </w:p>
        </w:tc>
        <w:tc>
          <w:tcPr>
            <w:tcW w:type="dxa" w:w="1728"/>
          </w:tcPr>
          <w:p>
            <w:r>
              <w:t>B7.3.13.1 Indicator 13</w:t>
            </w:r>
          </w:p>
        </w:tc>
      </w:tr>
      <w:tr>
        <w:tc>
          <w:tcPr>
            <w:tcW w:type="dxa" w:w="1728"/>
          </w:tcPr>
          <w:p>
            <w:r>
              <w:t>Week 14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B7.1.14.1 Content standard</w:t>
            </w:r>
          </w:p>
        </w:tc>
        <w:tc>
          <w:tcPr>
            <w:tcW w:type="dxa" w:w="1728"/>
          </w:tcPr>
          <w:p>
            <w:r>
              <w:t>B7.3.14.1 Indicator 14</w:t>
            </w:r>
          </w:p>
        </w:tc>
      </w:tr>
      <w:tr>
        <w:tc>
          <w:tcPr>
            <w:tcW w:type="dxa" w:w="1728"/>
          </w:tcPr>
          <w:p>
            <w:r>
              <w:t>Week 15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B7.1.15.1 Content standard</w:t>
            </w:r>
          </w:p>
        </w:tc>
        <w:tc>
          <w:tcPr>
            <w:tcW w:type="dxa" w:w="1728"/>
          </w:tcPr>
          <w:p>
            <w:r>
              <w:t>B7.3.15.1 Indicator 15</w:t>
            </w:r>
          </w:p>
        </w:tc>
      </w:tr>
    </w:tbl>
    <w:p>
      <w:r>
        <w:t>CREATIVE ARTS AND DESIGN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1</w:t>
              <w:br/>
              <w:t>11/09/2026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B7.4.1.1 Indicator 1</w:t>
            </w:r>
          </w:p>
        </w:tc>
      </w:tr>
      <w:tr>
        <w:tc>
          <w:tcPr>
            <w:tcW w:type="dxa" w:w="1728"/>
          </w:tcPr>
          <w:p>
            <w:r>
              <w:t>2</w:t>
              <w:br/>
              <w:t>12/09/2026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B7.4.2.1 Indicator 2</w:t>
            </w:r>
          </w:p>
        </w:tc>
      </w:tr>
      <w:tr>
        <w:tc>
          <w:tcPr>
            <w:tcW w:type="dxa" w:w="1728"/>
          </w:tcPr>
          <w:p>
            <w:r>
              <w:t>3</w:t>
              <w:br/>
              <w:t>13/09/2026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B7.1.3.1 Content standard</w:t>
            </w:r>
          </w:p>
        </w:tc>
        <w:tc>
          <w:tcPr>
            <w:tcW w:type="dxa" w:w="1728"/>
          </w:tcPr>
          <w:p>
            <w:r>
              <w:t>B7.4.3.1 Indicator 3</w:t>
            </w:r>
          </w:p>
        </w:tc>
      </w:tr>
      <w:tr>
        <w:tc>
          <w:tcPr>
            <w:tcW w:type="dxa" w:w="1728"/>
          </w:tcPr>
          <w:p>
            <w:r>
              <w:t>4</w:t>
              <w:br/>
              <w:t>14/09/2026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B7.1.4.1 Content standard</w:t>
            </w:r>
          </w:p>
        </w:tc>
        <w:tc>
          <w:tcPr>
            <w:tcW w:type="dxa" w:w="1728"/>
          </w:tcPr>
          <w:p>
            <w:r>
              <w:t>B7.4.4.1 Indicator 4</w:t>
            </w:r>
          </w:p>
        </w:tc>
      </w:tr>
      <w:tr>
        <w:tc>
          <w:tcPr>
            <w:tcW w:type="dxa" w:w="1728"/>
          </w:tcPr>
          <w:p>
            <w:r>
              <w:t>5</w:t>
              <w:br/>
              <w:t>15/09/2026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B7.1.5.1 Content standard</w:t>
            </w:r>
          </w:p>
        </w:tc>
        <w:tc>
          <w:tcPr>
            <w:tcW w:type="dxa" w:w="1728"/>
          </w:tcPr>
          <w:p>
            <w:r>
              <w:t>B7.4.5.1 Indicator 5</w:t>
            </w:r>
          </w:p>
        </w:tc>
      </w:tr>
      <w:tr>
        <w:tc>
          <w:tcPr>
            <w:tcW w:type="dxa" w:w="1728"/>
          </w:tcPr>
          <w:p>
            <w:r>
              <w:t>6</w:t>
              <w:br/>
              <w:t>16/09/2026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B7.1.6.1 Content standard</w:t>
            </w:r>
          </w:p>
        </w:tc>
        <w:tc>
          <w:tcPr>
            <w:tcW w:type="dxa" w:w="1728"/>
          </w:tcPr>
          <w:p>
            <w:r>
              <w:t>B7.4.6.1 Indicator 6</w:t>
            </w:r>
          </w:p>
        </w:tc>
      </w:tr>
      <w:tr>
        <w:tc>
          <w:tcPr>
            <w:tcW w:type="dxa" w:w="1728"/>
          </w:tcPr>
          <w:p>
            <w:r>
              <w:t>7</w:t>
              <w:br/>
              <w:t>17/09/2026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B7.1.7.1 Content standard</w:t>
            </w:r>
          </w:p>
        </w:tc>
        <w:tc>
          <w:tcPr>
            <w:tcW w:type="dxa" w:w="1728"/>
          </w:tcPr>
          <w:p>
            <w:r>
              <w:t>B7.4.7.1 Indicator 7</w:t>
            </w:r>
          </w:p>
        </w:tc>
      </w:tr>
      <w:tr>
        <w:tc>
          <w:tcPr>
            <w:tcW w:type="dxa" w:w="1728"/>
          </w:tcPr>
          <w:p>
            <w:r>
              <w:t>8</w:t>
              <w:br/>
              <w:t>18/09/2026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B7.1.8.1 Content standard</w:t>
            </w:r>
          </w:p>
        </w:tc>
        <w:tc>
          <w:tcPr>
            <w:tcW w:type="dxa" w:w="1728"/>
          </w:tcPr>
          <w:p>
            <w:r>
              <w:t>B7.4.8.1 Indicator 8</w:t>
            </w:r>
          </w:p>
        </w:tc>
      </w:tr>
      <w:tr>
        <w:tc>
          <w:tcPr>
            <w:tcW w:type="dxa" w:w="1728"/>
          </w:tcPr>
          <w:p>
            <w:r>
              <w:t>9</w:t>
              <w:br/>
              <w:t>19/09/2026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B7.1.9.1 Content standard</w:t>
            </w:r>
          </w:p>
        </w:tc>
        <w:tc>
          <w:tcPr>
            <w:tcW w:type="dxa" w:w="1728"/>
          </w:tcPr>
          <w:p>
            <w:r>
              <w:t>B7.4.9.1 Indicator 9</w:t>
            </w:r>
          </w:p>
        </w:tc>
      </w:tr>
      <w:tr>
        <w:tc>
          <w:tcPr>
            <w:tcW w:type="dxa" w:w="1728"/>
          </w:tcPr>
          <w:p>
            <w:r>
              <w:t>10</w:t>
              <w:br/>
              <w:t>20/09/2026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B7.1.10.1 Content standard</w:t>
            </w:r>
          </w:p>
        </w:tc>
        <w:tc>
          <w:tcPr>
            <w:tcW w:type="dxa" w:w="1728"/>
          </w:tcPr>
          <w:p>
            <w:r>
              <w:t>B7.4.10.1 Indicator 10</w:t>
            </w:r>
          </w:p>
        </w:tc>
      </w:tr>
      <w:tr>
        <w:tc>
          <w:tcPr>
            <w:tcW w:type="dxa" w:w="1728"/>
          </w:tcPr>
          <w:p>
            <w:r>
              <w:t>11</w:t>
              <w:br/>
              <w:t>21/09/2026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B7.1.11.1 Content standard</w:t>
            </w:r>
          </w:p>
        </w:tc>
        <w:tc>
          <w:tcPr>
            <w:tcW w:type="dxa" w:w="1728"/>
          </w:tcPr>
          <w:p>
            <w:r>
              <w:t>B7.4.11.1 Indicator 11</w:t>
            </w:r>
          </w:p>
        </w:tc>
      </w:tr>
      <w:tr>
        <w:tc>
          <w:tcPr>
            <w:tcW w:type="dxa" w:w="1728"/>
          </w:tcPr>
          <w:p>
            <w:r>
              <w:t>12</w:t>
              <w:br/>
              <w:t>22/09/2026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B7.1.12.1 Content standard</w:t>
            </w:r>
          </w:p>
        </w:tc>
        <w:tc>
          <w:tcPr>
            <w:tcW w:type="dxa" w:w="1728"/>
          </w:tcPr>
          <w:p>
            <w:r>
              <w:t>B7.4.12.1 Indicator 12</w:t>
            </w:r>
          </w:p>
        </w:tc>
      </w:tr>
      <w:tr>
        <w:tc>
          <w:tcPr>
            <w:tcW w:type="dxa" w:w="1728"/>
          </w:tcPr>
          <w:p>
            <w:r>
              <w:t>13</w:t>
              <w:br/>
              <w:t>23/09/2026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B7.1.13.1 Content standard</w:t>
            </w:r>
          </w:p>
        </w:tc>
        <w:tc>
          <w:tcPr>
            <w:tcW w:type="dxa" w:w="1728"/>
          </w:tcPr>
          <w:p>
            <w:r>
              <w:t>B7.4.13.1 Indicator 13</w:t>
            </w:r>
          </w:p>
        </w:tc>
      </w:tr>
      <w:tr>
        <w:tc>
          <w:tcPr>
            <w:tcW w:type="dxa" w:w="1728"/>
          </w:tcPr>
          <w:p>
            <w:r>
              <w:t>14</w:t>
              <w:br/>
              <w:t>24/09/2026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B7.1.14.1 Content standard</w:t>
            </w:r>
          </w:p>
        </w:tc>
        <w:tc>
          <w:tcPr>
            <w:tcW w:type="dxa" w:w="1728"/>
          </w:tcPr>
          <w:p>
            <w:r>
              <w:t>B7.4.14.1 Indicator 14</w:t>
            </w:r>
          </w:p>
        </w:tc>
      </w:tr>
      <w:tr>
        <w:tc>
          <w:tcPr>
            <w:tcW w:type="dxa" w:w="1728"/>
          </w:tcPr>
          <w:p>
            <w:r>
              <w:t>15</w:t>
              <w:br/>
              <w:t>25/09/2026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B7.1.15.1 Content standard</w:t>
            </w:r>
          </w:p>
        </w:tc>
        <w:tc>
          <w:tcPr>
            <w:tcW w:type="dxa" w:w="1728"/>
          </w:tcPr>
          <w:p>
            <w:r>
              <w:t>B7.4.15.1 Indicator 15</w:t>
            </w:r>
          </w:p>
        </w:tc>
      </w:tr>
    </w:tbl>
    <w:p>
      <w:r>
        <w:t>SOCIAL STUDIES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 Ending</w:t>
            </w:r>
          </w:p>
        </w:tc>
        <w:tc>
          <w:tcPr>
            <w:tcW w:type="dxa" w:w="1728"/>
          </w:tcPr>
          <w:p>
            <w:r>
              <w:t>Strand</w:t>
            </w:r>
          </w:p>
        </w:tc>
        <w:tc>
          <w:tcPr>
            <w:tcW w:type="dxa" w:w="1728"/>
          </w:tcPr>
          <w:p>
            <w:r>
              <w:t>Sub-Strand</w:t>
            </w:r>
          </w:p>
        </w:tc>
        <w:tc>
          <w:tcPr>
            <w:tcW w:type="dxa" w:w="1728"/>
          </w:tcPr>
          <w:p>
            <w:r>
              <w:t>Content Standard</w:t>
            </w:r>
          </w:p>
        </w:tc>
        <w:tc>
          <w:tcPr>
            <w:tcW w:type="dxa" w:w="1728"/>
          </w:tcPr>
          <w:p>
            <w:r>
              <w:t>Indicators</w:t>
            </w:r>
          </w:p>
        </w:tc>
      </w:tr>
      <w:tr>
        <w:tc>
          <w:tcPr>
            <w:tcW w:type="dxa" w:w="1728"/>
          </w:tcPr>
          <w:p>
            <w:r>
              <w:t>1</w:t>
              <w:br/>
              <w:t>11/09/2026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B7.5.1.1 Indicator 1</w:t>
            </w:r>
          </w:p>
        </w:tc>
      </w:tr>
      <w:tr>
        <w:tc>
          <w:tcPr>
            <w:tcW w:type="dxa" w:w="1728"/>
          </w:tcPr>
          <w:p>
            <w:r>
              <w:t>2</w:t>
              <w:br/>
              <w:t>12/09/2026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B7.5.2.1 Indicator 2</w:t>
            </w:r>
          </w:p>
        </w:tc>
      </w:tr>
      <w:tr>
        <w:tc>
          <w:tcPr>
            <w:tcW w:type="dxa" w:w="1728"/>
          </w:tcPr>
          <w:p>
            <w:r>
              <w:t>3</w:t>
              <w:br/>
              <w:t>13/09/2026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B7.1.3.1 Content standard</w:t>
            </w:r>
          </w:p>
        </w:tc>
        <w:tc>
          <w:tcPr>
            <w:tcW w:type="dxa" w:w="1728"/>
          </w:tcPr>
          <w:p>
            <w:r>
              <w:t>B7.5.3.1 Indicator 3</w:t>
            </w:r>
          </w:p>
        </w:tc>
      </w:tr>
      <w:tr>
        <w:tc>
          <w:tcPr>
            <w:tcW w:type="dxa" w:w="1728"/>
          </w:tcPr>
          <w:p>
            <w:r>
              <w:t>4</w:t>
              <w:br/>
              <w:t>14/09/2026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B7.1.4.1 Content standard</w:t>
            </w:r>
          </w:p>
        </w:tc>
        <w:tc>
          <w:tcPr>
            <w:tcW w:type="dxa" w:w="1728"/>
          </w:tcPr>
          <w:p>
            <w:r>
              <w:t>B7.5.4.1 Indicator 4</w:t>
            </w:r>
          </w:p>
        </w:tc>
      </w:tr>
      <w:tr>
        <w:tc>
          <w:tcPr>
            <w:tcW w:type="dxa" w:w="1728"/>
          </w:tcPr>
          <w:p>
            <w:r>
              <w:t>5</w:t>
              <w:br/>
              <w:t>15/09/2026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B7.1.5.1 Content standard</w:t>
            </w:r>
          </w:p>
        </w:tc>
        <w:tc>
          <w:tcPr>
            <w:tcW w:type="dxa" w:w="1728"/>
          </w:tcPr>
          <w:p>
            <w:r>
              <w:t>B7.5.5.1 Indicator 5</w:t>
            </w:r>
          </w:p>
        </w:tc>
      </w:tr>
      <w:tr>
        <w:tc>
          <w:tcPr>
            <w:tcW w:type="dxa" w:w="1728"/>
          </w:tcPr>
          <w:p>
            <w:r>
              <w:t>6</w:t>
              <w:br/>
              <w:t>16/09/2026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B7.1.6.1 Content standard</w:t>
            </w:r>
          </w:p>
        </w:tc>
        <w:tc>
          <w:tcPr>
            <w:tcW w:type="dxa" w:w="1728"/>
          </w:tcPr>
          <w:p>
            <w:r>
              <w:t>B7.5.6.1 Indicator 6</w:t>
            </w:r>
          </w:p>
        </w:tc>
      </w:tr>
      <w:tr>
        <w:tc>
          <w:tcPr>
            <w:tcW w:type="dxa" w:w="1728"/>
          </w:tcPr>
          <w:p>
            <w:r>
              <w:t>7</w:t>
              <w:br/>
              <w:t>17/09/2026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B7.1.7.1 Content standard</w:t>
            </w:r>
          </w:p>
        </w:tc>
        <w:tc>
          <w:tcPr>
            <w:tcW w:type="dxa" w:w="1728"/>
          </w:tcPr>
          <w:p>
            <w:r>
              <w:t>B7.5.7.1 Indicator 7</w:t>
            </w:r>
          </w:p>
        </w:tc>
      </w:tr>
      <w:tr>
        <w:tc>
          <w:tcPr>
            <w:tcW w:type="dxa" w:w="1728"/>
          </w:tcPr>
          <w:p>
            <w:r>
              <w:t>8</w:t>
              <w:br/>
              <w:t>18/09/2026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B7.1.8.1 Content standard</w:t>
            </w:r>
          </w:p>
        </w:tc>
        <w:tc>
          <w:tcPr>
            <w:tcW w:type="dxa" w:w="1728"/>
          </w:tcPr>
          <w:p>
            <w:r>
              <w:t>B7.5.8.1 Indicator 8</w:t>
            </w:r>
          </w:p>
        </w:tc>
      </w:tr>
      <w:tr>
        <w:tc>
          <w:tcPr>
            <w:tcW w:type="dxa" w:w="1728"/>
          </w:tcPr>
          <w:p>
            <w:r>
              <w:t>9</w:t>
              <w:br/>
              <w:t>19/09/2026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B7.1.9.1 Content standard</w:t>
            </w:r>
          </w:p>
        </w:tc>
        <w:tc>
          <w:tcPr>
            <w:tcW w:type="dxa" w:w="1728"/>
          </w:tcPr>
          <w:p>
            <w:r>
              <w:t>B7.5.9.1 Indicator 9</w:t>
            </w:r>
          </w:p>
        </w:tc>
      </w:tr>
      <w:tr>
        <w:tc>
          <w:tcPr>
            <w:tcW w:type="dxa" w:w="1728"/>
          </w:tcPr>
          <w:p>
            <w:r>
              <w:t>10</w:t>
              <w:br/>
              <w:t>20/09/2026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B7.1.10.1 Content standard</w:t>
            </w:r>
          </w:p>
        </w:tc>
        <w:tc>
          <w:tcPr>
            <w:tcW w:type="dxa" w:w="1728"/>
          </w:tcPr>
          <w:p>
            <w:r>
              <w:t>B7.5.10.1 Indicator 10</w:t>
            </w:r>
          </w:p>
        </w:tc>
      </w:tr>
      <w:tr>
        <w:tc>
          <w:tcPr>
            <w:tcW w:type="dxa" w:w="1728"/>
          </w:tcPr>
          <w:p>
            <w:r>
              <w:t>11</w:t>
              <w:br/>
              <w:t>21/09/2026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B7.1.11.1 Content standard</w:t>
            </w:r>
          </w:p>
        </w:tc>
        <w:tc>
          <w:tcPr>
            <w:tcW w:type="dxa" w:w="1728"/>
          </w:tcPr>
          <w:p>
            <w:r>
              <w:t>B7.5.11.1 Indicator 11</w:t>
            </w:r>
          </w:p>
        </w:tc>
      </w:tr>
      <w:tr>
        <w:tc>
          <w:tcPr>
            <w:tcW w:type="dxa" w:w="1728"/>
          </w:tcPr>
          <w:p>
            <w:r>
              <w:t>12</w:t>
              <w:br/>
              <w:t>22/09/2026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B7.1.12.1 Content standard</w:t>
            </w:r>
          </w:p>
        </w:tc>
        <w:tc>
          <w:tcPr>
            <w:tcW w:type="dxa" w:w="1728"/>
          </w:tcPr>
          <w:p>
            <w:r>
              <w:t>B7.5.12.1 Indicator 12</w:t>
            </w:r>
          </w:p>
        </w:tc>
      </w:tr>
      <w:tr>
        <w:tc>
          <w:tcPr>
            <w:tcW w:type="dxa" w:w="1728"/>
          </w:tcPr>
          <w:p>
            <w:r>
              <w:t>13</w:t>
              <w:br/>
              <w:t>23/09/2026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B7.1.13.1 Content standard</w:t>
            </w:r>
          </w:p>
        </w:tc>
        <w:tc>
          <w:tcPr>
            <w:tcW w:type="dxa" w:w="1728"/>
          </w:tcPr>
          <w:p>
            <w:r>
              <w:t>B7.5.13.1 Indicator 13</w:t>
            </w:r>
          </w:p>
        </w:tc>
      </w:tr>
      <w:tr>
        <w:tc>
          <w:tcPr>
            <w:tcW w:type="dxa" w:w="1728"/>
          </w:tcPr>
          <w:p>
            <w:r>
              <w:t>14</w:t>
              <w:br/>
              <w:t>24/09/2026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B7.1.14.1 Content standard</w:t>
            </w:r>
          </w:p>
        </w:tc>
        <w:tc>
          <w:tcPr>
            <w:tcW w:type="dxa" w:w="1728"/>
          </w:tcPr>
          <w:p>
            <w:r>
              <w:t>B7.5.14.1 Indicator 14</w:t>
            </w:r>
          </w:p>
        </w:tc>
      </w:tr>
      <w:tr>
        <w:tc>
          <w:tcPr>
            <w:tcW w:type="dxa" w:w="1728"/>
          </w:tcPr>
          <w:p>
            <w:r>
              <w:t>15</w:t>
              <w:br/>
              <w:t>25/09/2026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B7.1.15.1 Content standard</w:t>
            </w:r>
          </w:p>
        </w:tc>
        <w:tc>
          <w:tcPr>
            <w:tcW w:type="dxa" w:w="1728"/>
          </w:tcPr>
          <w:p>
            <w:r>
              <w:t>B7.5.15.1 Indicator 15</w:t>
            </w:r>
          </w:p>
        </w:tc>
      </w:tr>
    </w:tbl>
    <w:p>
      <w:r>
        <w:t>GHANAIAN LANGUAGE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Week Ending</w:t>
            </w:r>
          </w:p>
        </w:tc>
        <w:tc>
          <w:tcPr>
            <w:tcW w:type="dxa" w:w="1728"/>
          </w:tcPr>
          <w:p>
            <w:r>
              <w:t>Strand</w:t>
            </w:r>
          </w:p>
        </w:tc>
        <w:tc>
          <w:tcPr>
            <w:tcW w:type="dxa" w:w="1728"/>
          </w:tcPr>
          <w:p>
            <w:r>
              <w:t>Sub-Strand</w:t>
            </w:r>
          </w:p>
        </w:tc>
        <w:tc>
          <w:tcPr>
            <w:tcW w:type="dxa" w:w="1728"/>
          </w:tcPr>
          <w:p>
            <w:r>
              <w:t>Content Standard</w:t>
            </w:r>
          </w:p>
        </w:tc>
        <w:tc>
          <w:tcPr>
            <w:tcW w:type="dxa" w:w="1728"/>
          </w:tcPr>
          <w:p>
            <w:r>
              <w:t>Indicators</w:t>
            </w:r>
          </w:p>
        </w:tc>
      </w:tr>
      <w:tr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B7.1.1.1 Content standard</w:t>
            </w:r>
          </w:p>
        </w:tc>
        <w:tc>
          <w:tcPr>
            <w:tcW w:type="dxa" w:w="1728"/>
          </w:tcPr>
          <w:p>
            <w:r>
              <w:t>B7.6.1.1 Indicator 1</w:t>
            </w:r>
          </w:p>
        </w:tc>
      </w:tr>
      <w:tr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B7.1.2.1 Content standard</w:t>
            </w:r>
          </w:p>
        </w:tc>
        <w:tc>
          <w:tcPr>
            <w:tcW w:type="dxa" w:w="1728"/>
          </w:tcPr>
          <w:p>
            <w:r>
              <w:t>B7.6.2.1 Indicator 2</w:t>
            </w:r>
          </w:p>
        </w:tc>
      </w:tr>
      <w:tr>
        <w:tc>
          <w:tcPr>
            <w:tcW w:type="dxa" w:w="1728"/>
          </w:tcPr>
          <w:p>
            <w:r>
              <w:t>Week 3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B7.1.3.1 Content standard</w:t>
            </w:r>
          </w:p>
        </w:tc>
        <w:tc>
          <w:tcPr>
            <w:tcW w:type="dxa" w:w="1728"/>
          </w:tcPr>
          <w:p>
            <w:r>
              <w:t>B7.6.3.1 Indicator 3</w:t>
            </w:r>
          </w:p>
        </w:tc>
      </w:tr>
      <w:tr>
        <w:tc>
          <w:tcPr>
            <w:tcW w:type="dxa" w:w="1728"/>
          </w:tcPr>
          <w:p>
            <w:r>
              <w:t>Week 4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B7.1.4.1 Content standard</w:t>
            </w:r>
          </w:p>
        </w:tc>
        <w:tc>
          <w:tcPr>
            <w:tcW w:type="dxa" w:w="1728"/>
          </w:tcPr>
          <w:p>
            <w:r>
              <w:t>B7.6.4.1 Indicator 4</w:t>
            </w:r>
          </w:p>
        </w:tc>
      </w:tr>
      <w:tr>
        <w:tc>
          <w:tcPr>
            <w:tcW w:type="dxa" w:w="1728"/>
          </w:tcPr>
          <w:p>
            <w:r>
              <w:t>Week 5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B7.1.5.1 Content standard</w:t>
            </w:r>
          </w:p>
        </w:tc>
        <w:tc>
          <w:tcPr>
            <w:tcW w:type="dxa" w:w="1728"/>
          </w:tcPr>
          <w:p>
            <w:r>
              <w:t>B7.6.5.1 Indicator 5</w:t>
            </w:r>
          </w:p>
        </w:tc>
      </w:tr>
      <w:tr>
        <w:tc>
          <w:tcPr>
            <w:tcW w:type="dxa" w:w="1728"/>
          </w:tcPr>
          <w:p>
            <w:r>
              <w:t>Week 6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B7.1.6.1 Content standard</w:t>
            </w:r>
          </w:p>
        </w:tc>
        <w:tc>
          <w:tcPr>
            <w:tcW w:type="dxa" w:w="1728"/>
          </w:tcPr>
          <w:p>
            <w:r>
              <w:t>B7.6.6.1 Indicator 6</w:t>
            </w:r>
          </w:p>
        </w:tc>
      </w:tr>
      <w:tr>
        <w:tc>
          <w:tcPr>
            <w:tcW w:type="dxa" w:w="1728"/>
          </w:tcPr>
          <w:p>
            <w:r>
              <w:t>Week 7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B7.1.7.1 Content standard</w:t>
            </w:r>
          </w:p>
        </w:tc>
        <w:tc>
          <w:tcPr>
            <w:tcW w:type="dxa" w:w="1728"/>
          </w:tcPr>
          <w:p>
            <w:r>
              <w:t>B7.6.7.1 Indicator 7</w:t>
            </w:r>
          </w:p>
        </w:tc>
      </w:tr>
      <w:tr>
        <w:tc>
          <w:tcPr>
            <w:tcW w:type="dxa" w:w="1728"/>
          </w:tcPr>
          <w:p>
            <w:r>
              <w:t>Week 8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B7.1.8.1 Content standard</w:t>
            </w:r>
          </w:p>
        </w:tc>
        <w:tc>
          <w:tcPr>
            <w:tcW w:type="dxa" w:w="1728"/>
          </w:tcPr>
          <w:p>
            <w:r>
              <w:t>B7.6.8.1 Indicator 8</w:t>
            </w:r>
          </w:p>
        </w:tc>
      </w:tr>
      <w:tr>
        <w:tc>
          <w:tcPr>
            <w:tcW w:type="dxa" w:w="1728"/>
          </w:tcPr>
          <w:p>
            <w:r>
              <w:t>Week 9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B7.1.9.1 Content standard</w:t>
            </w:r>
          </w:p>
        </w:tc>
        <w:tc>
          <w:tcPr>
            <w:tcW w:type="dxa" w:w="1728"/>
          </w:tcPr>
          <w:p>
            <w:r>
              <w:t>B7.6.9.1 Indicator 9</w:t>
            </w:r>
          </w:p>
        </w:tc>
      </w:tr>
      <w:tr>
        <w:tc>
          <w:tcPr>
            <w:tcW w:type="dxa" w:w="1728"/>
          </w:tcPr>
          <w:p>
            <w:r>
              <w:t>Week 10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B7.1.10.1 Content standard</w:t>
            </w:r>
          </w:p>
        </w:tc>
        <w:tc>
          <w:tcPr>
            <w:tcW w:type="dxa" w:w="1728"/>
          </w:tcPr>
          <w:p>
            <w:r>
              <w:t>B7.6.10.1 Indicator 10</w:t>
            </w:r>
          </w:p>
        </w:tc>
      </w:tr>
      <w:tr>
        <w:tc>
          <w:tcPr>
            <w:tcW w:type="dxa" w:w="1728"/>
          </w:tcPr>
          <w:p>
            <w:r>
              <w:t>Week 11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B7.1.11.1 Content standard</w:t>
            </w:r>
          </w:p>
        </w:tc>
        <w:tc>
          <w:tcPr>
            <w:tcW w:type="dxa" w:w="1728"/>
          </w:tcPr>
          <w:p>
            <w:r>
              <w:t>B7.6.11.1 Indicator 11</w:t>
            </w:r>
          </w:p>
        </w:tc>
      </w:tr>
      <w:tr>
        <w:tc>
          <w:tcPr>
            <w:tcW w:type="dxa" w:w="1728"/>
          </w:tcPr>
          <w:p>
            <w:r>
              <w:t>Week 12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B7.1.12.1 Content standard</w:t>
            </w:r>
          </w:p>
        </w:tc>
        <w:tc>
          <w:tcPr>
            <w:tcW w:type="dxa" w:w="1728"/>
          </w:tcPr>
          <w:p>
            <w:r>
              <w:t>B7.6.12.1 Indicator 12</w:t>
            </w:r>
          </w:p>
        </w:tc>
      </w:tr>
      <w:tr>
        <w:tc>
          <w:tcPr>
            <w:tcW w:type="dxa" w:w="1728"/>
          </w:tcPr>
          <w:p>
            <w:r>
              <w:t>Week 13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B7.1.13.1 Content standard</w:t>
            </w:r>
          </w:p>
        </w:tc>
        <w:tc>
          <w:tcPr>
            <w:tcW w:type="dxa" w:w="1728"/>
          </w:tcPr>
          <w:p>
            <w:r>
              <w:t>B7.6.13.1 Indicator 13</w:t>
            </w:r>
          </w:p>
        </w:tc>
      </w:tr>
      <w:tr>
        <w:tc>
          <w:tcPr>
            <w:tcW w:type="dxa" w:w="1728"/>
          </w:tcPr>
          <w:p>
            <w:r>
              <w:t>Week 14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B7.1.14.1 Content standard</w:t>
            </w:r>
          </w:p>
        </w:tc>
        <w:tc>
          <w:tcPr>
            <w:tcW w:type="dxa" w:w="1728"/>
          </w:tcPr>
          <w:p>
            <w:r>
              <w:t>B7.6.14.1 Indicator 14</w:t>
            </w:r>
          </w:p>
        </w:tc>
      </w:tr>
      <w:tr>
        <w:tc>
          <w:tcPr>
            <w:tcW w:type="dxa" w:w="1728"/>
          </w:tcPr>
          <w:p>
            <w:r>
              <w:t>Week 15</w:t>
            </w:r>
          </w:p>
        </w:tc>
        <w:tc>
          <w:tcPr>
            <w:tcW w:type="dxa" w:w="1728"/>
          </w:tcPr>
          <w:p>
            <w:r>
              <w:t>Diversity of Matter</w:t>
            </w:r>
          </w:p>
        </w:tc>
        <w:tc>
          <w:tcPr>
            <w:tcW w:type="dxa" w:w="1728"/>
          </w:tcPr>
          <w:p>
            <w:r>
              <w:t>Elements</w:t>
            </w:r>
          </w:p>
        </w:tc>
        <w:tc>
          <w:tcPr>
            <w:tcW w:type="dxa" w:w="1728"/>
          </w:tcPr>
          <w:p>
            <w:r>
              <w:t>B7.1.15.1 Content standard</w:t>
            </w:r>
          </w:p>
        </w:tc>
        <w:tc>
          <w:tcPr>
            <w:tcW w:type="dxa" w:w="1728"/>
          </w:tcPr>
          <w:p>
            <w:r>
              <w:t>B7.6.15.1 Indicator 15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