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BASIC 8 SCHEME OF LEARNING</w:t>
      </w:r>
    </w:p>
    <w:p>
      <w:r>
        <w:t>ENGLISH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B7.1.1.1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B7.1.2.1 Indicator 2</w:t>
            </w:r>
          </w:p>
        </w:tc>
      </w:tr>
    </w:tbl>
    <w:p>
      <w:r>
        <w:t>MATHEMATICS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B7.2.1.1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B7.2.2.1 Indicator 2</w:t>
            </w:r>
          </w:p>
        </w:tc>
      </w:tr>
    </w:tbl>
    <w:p>
      <w:r>
        <w:t>SOCIAL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B7.5.1.1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B7.5.2.1 Indicator 2</w:t>
            </w:r>
          </w:p>
        </w:tc>
      </w:tr>
    </w:tbl>
    <w:p>
      <w:r>
        <w:t>SCIENCE (MISSING WEEK COL)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B7.3.1.1 Indicator 1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B7.3.2.1 Indicator 2</w:t>
            </w:r>
          </w:p>
        </w:tc>
      </w:tr>
    </w:tbl>
    <w:p>
      <w:r>
        <w:t>CREATIVE ARTS (NO HEADER)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B7.4.1.1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B7.4.2.1 Indicator 2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GHANAIAN LANGUAGE (WEEK N FORMAT)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B7.6.1.1 Indicator 1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B7.6.2.1 Indicator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