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A365D"/>
          <w:sz w:val="28"/>
        </w:rPr>
        <w:t>Test School</w:t>
        <w:br/>
        <w:t>Week 10</w:t>
      </w:r>
    </w:p>
    <w:p>
      <w:pPr>
        <w:spacing w:after="240"/>
        <w:jc w:val="center"/>
      </w:pPr>
      <w:r>
        <w:rPr>
          <w:b/>
          <w:color w:val="1A365D"/>
          <w:sz w:val="28"/>
        </w:rPr>
        <w:t>Teacher: Test Teacher</w:t>
      </w:r>
    </w:p>
    <w:tbl>
      <w:tblPr>
        <w:tblStyle w:val="TableGrid"/>
        <w:tblW w:type="auto" w:w="0"/>
        <w:tblLook w:firstColumn="1" w:firstRow="1" w:lastColumn="0" w:lastRow="0" w:noHBand="0" w:noVBand="1" w:val="04A0"/>
      </w:tblPr>
      <w:tblGrid>
        <w:gridCol w:w="2556"/>
        <w:gridCol w:w="2556"/>
        <w:gridCol w:w="2556"/>
        <w:gridCol w:w="2556"/>
      </w:tblGrid>
      <w:tr>
        <w:tc>
          <w:tcPr>
            <w:tcW w:type="dxa" w:w="2556"/>
            <w:tcMar>
              <w:top w:w="100" w:type="dxa"/>
              <w:bottom w:w="100" w:type="dxa"/>
              <w:left w:w="150" w:type="dxa"/>
              <w:right w:w="150" w:type="dxa"/>
            </w:tcMar>
            <w:shd w:fill="F2F4F8"/>
          </w:tcPr>
          <w:p>
            <w:pPr>
              <w:spacing w:after="40" w:before="40"/>
            </w:pPr>
            <w:r>
              <w:rPr>
                <w:b/>
                <w:color w:val="2D3748"/>
              </w:rPr>
              <w:t>WEEK ENDING:</w:t>
            </w:r>
          </w:p>
        </w:tc>
        <w:tc>
          <w:tcPr>
            <w:tcW w:type="dxa" w:w="2556"/>
            <w:tcMar>
              <w:top w:w="100" w:type="dxa"/>
              <w:bottom w:w="100" w:type="dxa"/>
              <w:left w:w="150" w:type="dxa"/>
              <w:right w:w="150" w:type="dxa"/>
            </w:tcMar>
          </w:tcPr>
          <w:p>
            <w:pPr>
              <w:spacing w:after="40" w:before="40"/>
            </w:pPr>
            <w:r>
              <w:t>Friday, 13th November, 2026</w:t>
            </w:r>
          </w:p>
        </w:tc>
        <w:tc>
          <w:tcPr>
            <w:tcW w:type="dxa" w:w="2556"/>
            <w:tcMar>
              <w:top w:w="100" w:type="dxa"/>
              <w:bottom w:w="100" w:type="dxa"/>
              <w:left w:w="150" w:type="dxa"/>
              <w:right w:w="150" w:type="dxa"/>
            </w:tcMar>
            <w:shd w:fill="F2F4F8"/>
          </w:tcPr>
          <w:p>
            <w:pPr>
              <w:spacing w:after="40" w:before="40"/>
            </w:pPr>
            <w:r>
              <w:rPr>
                <w:b/>
                <w:color w:val="2D3748"/>
              </w:rPr>
              <w:t>CLASS / LEVEL:</w:t>
            </w:r>
          </w:p>
        </w:tc>
        <w:tc>
          <w:tcPr>
            <w:tcW w:type="dxa" w:w="2556"/>
            <w:tcMar>
              <w:top w:w="100" w:type="dxa"/>
              <w:bottom w:w="100" w:type="dxa"/>
              <w:left w:w="150" w:type="dxa"/>
              <w:right w:w="150" w:type="dxa"/>
            </w:tcMar>
          </w:tcPr>
          <w:p>
            <w:pPr>
              <w:spacing w:after="40" w:before="40"/>
            </w:pPr>
            <w:r>
              <w:t>Basic 9</w:t>
            </w:r>
          </w:p>
        </w:tc>
      </w:tr>
      <w:tr>
        <w:tc>
          <w:tcPr>
            <w:tcW w:type="dxa" w:w="2556"/>
            <w:tcMar>
              <w:top w:w="100" w:type="dxa"/>
              <w:bottom w:w="100" w:type="dxa"/>
              <w:left w:w="150" w:type="dxa"/>
              <w:right w:w="150" w:type="dxa"/>
            </w:tcMar>
            <w:shd w:fill="F2F4F8"/>
          </w:tcPr>
          <w:p>
            <w:pPr>
              <w:spacing w:after="40" w:before="40"/>
            </w:pPr>
            <w:r>
              <w:rPr>
                <w:b/>
                <w:color w:val="2D3748"/>
              </w:rPr>
              <w:t>SUBJECT:</w:t>
            </w:r>
          </w:p>
        </w:tc>
        <w:tc>
          <w:tcPr>
            <w:tcW w:type="dxa" w:w="2556"/>
            <w:tcMar>
              <w:top w:w="100" w:type="dxa"/>
              <w:bottom w:w="100" w:type="dxa"/>
              <w:left w:w="150" w:type="dxa"/>
              <w:right w:w="150" w:type="dxa"/>
            </w:tcMar>
          </w:tcPr>
          <w:p>
            <w:pPr>
              <w:spacing w:after="40" w:before="40"/>
            </w:pPr>
            <w:r>
              <w:t>Science</w:t>
            </w:r>
          </w:p>
        </w:tc>
        <w:tc>
          <w:tcPr>
            <w:tcW w:type="dxa" w:w="2556"/>
            <w:tcMar>
              <w:top w:w="100" w:type="dxa"/>
              <w:bottom w:w="100" w:type="dxa"/>
              <w:left w:w="150" w:type="dxa"/>
              <w:right w:w="150" w:type="dxa"/>
            </w:tcMar>
            <w:shd w:fill="F2F4F8"/>
          </w:tcPr>
          <w:p>
            <w:pPr>
              <w:spacing w:after="40" w:before="40"/>
            </w:pPr>
            <w:r>
              <w:rPr>
                <w:b/>
                <w:color w:val="2D3748"/>
              </w:rPr>
              <w:t>CLASS SIZE:</w:t>
            </w:r>
          </w:p>
        </w:tc>
        <w:tc>
          <w:tcPr>
            <w:tcW w:type="dxa" w:w="2556"/>
            <w:tcMar>
              <w:top w:w="100" w:type="dxa"/>
              <w:bottom w:w="100" w:type="dxa"/>
              <w:left w:w="150" w:type="dxa"/>
              <w:right w:w="150" w:type="dxa"/>
            </w:tcMar>
          </w:tcPr>
          <w:p>
            <w:pPr>
              <w:spacing w:after="40" w:before="40"/>
            </w:pPr>
            <w:r>
              <w:t>11</w:t>
            </w:r>
          </w:p>
        </w:tc>
      </w:tr>
      <w:tr>
        <w:tc>
          <w:tcPr>
            <w:tcW w:type="dxa" w:w="2556"/>
            <w:tcMar>
              <w:top w:w="100" w:type="dxa"/>
              <w:bottom w:w="100" w:type="dxa"/>
              <w:left w:w="150" w:type="dxa"/>
              <w:right w:w="150" w:type="dxa"/>
            </w:tcMar>
            <w:shd w:fill="F2F4F8"/>
          </w:tcPr>
          <w:p>
            <w:pPr>
              <w:spacing w:after="40" w:before="40"/>
            </w:pPr>
            <w:r>
              <w:rPr>
                <w:b/>
                <w:color w:val="2D3748"/>
              </w:rPr>
              <w:t>DATE / DAY:</w:t>
            </w:r>
          </w:p>
        </w:tc>
        <w:tc>
          <w:tcPr>
            <w:tcW w:type="dxa" w:w="2556"/>
            <w:tcMar>
              <w:top w:w="100" w:type="dxa"/>
              <w:bottom w:w="100" w:type="dxa"/>
              <w:left w:w="150" w:type="dxa"/>
              <w:right w:w="150" w:type="dxa"/>
            </w:tcMar>
          </w:tcPr>
          <w:p>
            <w:pPr>
              <w:spacing w:after="40" w:before="40"/>
            </w:pPr>
            <w:r>
              <w:t>Friday, 13th November, 2026</w:t>
            </w:r>
          </w:p>
        </w:tc>
        <w:tc>
          <w:tcPr>
            <w:tcW w:type="dxa" w:w="2556"/>
            <w:tcMar>
              <w:top w:w="100" w:type="dxa"/>
              <w:bottom w:w="100" w:type="dxa"/>
              <w:left w:w="150" w:type="dxa"/>
              <w:right w:w="150" w:type="dxa"/>
            </w:tcMar>
            <w:shd w:fill="F2F4F8"/>
          </w:tcPr>
          <w:p>
            <w:pPr>
              <w:spacing w:after="40" w:before="40"/>
            </w:pPr>
            <w:r>
              <w:rPr>
                <w:b/>
                <w:color w:val="2D3748"/>
              </w:rPr>
              <w:t>PERIOD:</w:t>
            </w:r>
          </w:p>
        </w:tc>
        <w:tc>
          <w:tcPr>
            <w:tcW w:type="dxa" w:w="2556"/>
            <w:tcMar>
              <w:top w:w="100" w:type="dxa"/>
              <w:bottom w:w="100" w:type="dxa"/>
              <w:left w:w="150" w:type="dxa"/>
              <w:right w:w="150" w:type="dxa"/>
            </w:tcMar>
          </w:tcPr>
          <w:p>
            <w:pPr>
              <w:spacing w:after="40" w:before="40"/>
            </w:pPr>
            <w:r/>
          </w:p>
        </w:tc>
      </w:tr>
      <w:tr>
        <w:tc>
          <w:tcPr>
            <w:tcW w:type="dxa" w:w="2556"/>
            <w:tcMar>
              <w:top w:w="100" w:type="dxa"/>
              <w:bottom w:w="100" w:type="dxa"/>
              <w:left w:w="150" w:type="dxa"/>
              <w:right w:w="150" w:type="dxa"/>
            </w:tcMar>
            <w:shd w:fill="F2F4F8"/>
          </w:tcPr>
          <w:p>
            <w:pPr>
              <w:spacing w:after="40" w:before="40"/>
            </w:pPr>
            <w:r>
              <w:rPr>
                <w:b/>
                <w:color w:val="2D3748"/>
              </w:rPr>
              <w:t>DURATION:</w:t>
            </w:r>
          </w:p>
        </w:tc>
        <w:tc>
          <w:tcPr>
            <w:tcW w:type="dxa" w:w="2556"/>
            <w:tcMar>
              <w:top w:w="100" w:type="dxa"/>
              <w:bottom w:w="100" w:type="dxa"/>
              <w:left w:w="150" w:type="dxa"/>
              <w:right w:w="150" w:type="dxa"/>
            </w:tcMar>
          </w:tcPr>
          <w:p>
            <w:pPr>
              <w:spacing w:after="40" w:before="40"/>
            </w:pPr>
            <w:r>
              <w:t>60 Minutes</w:t>
            </w:r>
          </w:p>
        </w:tc>
        <w:tc>
          <w:tcPr>
            <w:tcW w:type="dxa" w:w="2556"/>
            <w:tcMar>
              <w:top w:w="100" w:type="dxa"/>
              <w:bottom w:w="100" w:type="dxa"/>
              <w:left w:w="150" w:type="dxa"/>
              <w:right w:w="150" w:type="dxa"/>
            </w:tcMar>
            <w:shd w:fill="F2F4F8"/>
          </w:tcPr>
          <w:p>
            <w:pPr>
              <w:spacing w:after="40" w:before="40"/>
            </w:pPr>
            <w:r>
              <w:rPr>
                <w:b/>
                <w:color w:val="2D3748"/>
              </w:rPr>
              <w:t>REFERENCE:</w:t>
            </w:r>
          </w:p>
        </w:tc>
        <w:tc>
          <w:tcPr>
            <w:tcW w:type="dxa" w:w="2556"/>
            <w:tcMar>
              <w:top w:w="100" w:type="dxa"/>
              <w:bottom w:w="100" w:type="dxa"/>
              <w:left w:w="150" w:type="dxa"/>
              <w:right w:w="150" w:type="dxa"/>
            </w:tcMar>
          </w:tcPr>
          <w:p>
            <w:pPr>
              <w:spacing w:after="40" w:before="40"/>
            </w:pPr>
            <w:r/>
          </w:p>
        </w:tc>
      </w:tr>
    </w:tbl>
    <w:p>
      <w:pPr>
        <w:spacing w:after="120"/>
      </w:pPr>
    </w:p>
    <w:tbl>
      <w:tblPr>
        <w:tblStyle w:val="TableGrid"/>
        <w:tblW w:type="auto" w:w="0"/>
        <w:tblLook w:firstColumn="1" w:firstRow="1" w:lastColumn="0" w:lastRow="0" w:noHBand="0" w:noVBand="1" w:val="04A0"/>
      </w:tblPr>
      <w:tblGrid>
        <w:gridCol w:w="5112"/>
        <w:gridCol w:w="5112"/>
      </w:tblGrid>
      <w:tr>
        <w:tc>
          <w:tcPr>
            <w:tcW w:type="dxa" w:w="2880"/>
            <w:shd w:fill="F2F4F8"/>
            <w:tcMar>
              <w:top w:w="100" w:type="dxa"/>
              <w:bottom w:w="100" w:type="dxa"/>
              <w:left w:w="150" w:type="dxa"/>
              <w:right w:w="150" w:type="dxa"/>
            </w:tcMar>
          </w:tcPr>
          <w:p>
            <w:r>
              <w:rPr>
                <w:b/>
                <w:color w:val="2D3748"/>
              </w:rPr>
              <w:t>STRAND:</w:t>
            </w:r>
          </w:p>
        </w:tc>
        <w:tc>
          <w:tcPr>
            <w:tcW w:type="dxa" w:w="7200"/>
            <w:tcMar>
              <w:top w:w="100" w:type="dxa"/>
              <w:bottom w:w="100" w:type="dxa"/>
              <w:left w:w="150" w:type="dxa"/>
              <w:right w:w="150" w:type="dxa"/>
            </w:tcMar>
          </w:tcPr>
          <w:p>
            <w:r>
              <w:t>Systems</w:t>
            </w:r>
          </w:p>
        </w:tc>
      </w:tr>
      <w:tr>
        <w:tc>
          <w:tcPr>
            <w:tcW w:type="dxa" w:w="2880"/>
            <w:shd w:fill="F2F4F8"/>
            <w:tcMar>
              <w:top w:w="100" w:type="dxa"/>
              <w:bottom w:w="100" w:type="dxa"/>
              <w:left w:w="150" w:type="dxa"/>
              <w:right w:w="150" w:type="dxa"/>
            </w:tcMar>
          </w:tcPr>
          <w:p>
            <w:r>
              <w:rPr>
                <w:b/>
                <w:color w:val="2D3748"/>
              </w:rPr>
              <w:t>SUB-STRAND:</w:t>
            </w:r>
          </w:p>
        </w:tc>
        <w:tc>
          <w:tcPr>
            <w:tcW w:type="dxa" w:w="7200"/>
            <w:tcMar>
              <w:top w:w="100" w:type="dxa"/>
              <w:bottom w:w="100" w:type="dxa"/>
              <w:left w:w="150" w:type="dxa"/>
              <w:right w:w="150" w:type="dxa"/>
            </w:tcMar>
          </w:tcPr>
          <w:p>
            <w:r>
              <w:t>The Human Body System</w:t>
            </w:r>
          </w:p>
        </w:tc>
      </w:tr>
      <w:tr>
        <w:tc>
          <w:tcPr>
            <w:tcW w:type="dxa" w:w="2880"/>
            <w:shd w:fill="F2F4F8"/>
            <w:tcMar>
              <w:top w:w="100" w:type="dxa"/>
              <w:bottom w:w="100" w:type="dxa"/>
              <w:left w:w="150" w:type="dxa"/>
              <w:right w:w="150" w:type="dxa"/>
            </w:tcMar>
          </w:tcPr>
          <w:p>
            <w:r>
              <w:rPr>
                <w:b/>
                <w:color w:val="2D3748"/>
              </w:rPr>
              <w:t>CONTENT STANDARD:</w:t>
            </w:r>
          </w:p>
        </w:tc>
        <w:tc>
          <w:tcPr>
            <w:tcW w:type="dxa" w:w="7200"/>
            <w:tcMar>
              <w:top w:w="100" w:type="dxa"/>
              <w:bottom w:w="100" w:type="dxa"/>
              <w:left w:w="150" w:type="dxa"/>
              <w:right w:w="150" w:type="dxa"/>
            </w:tcMar>
          </w:tcPr>
          <w:p>
            <w:r>
              <w:t>B9.3.1.1 B9.3.1.1 Demonstrate understanding of the blood circulatory system, health problems associated with the system and its relationship with the respiratory system in humans</w:t>
            </w:r>
          </w:p>
        </w:tc>
      </w:tr>
      <w:tr>
        <w:tc>
          <w:tcPr>
            <w:tcW w:type="dxa" w:w="2880"/>
            <w:shd w:fill="F2F4F8"/>
            <w:tcMar>
              <w:top w:w="100" w:type="dxa"/>
              <w:bottom w:w="100" w:type="dxa"/>
              <w:left w:w="150" w:type="dxa"/>
              <w:right w:w="150" w:type="dxa"/>
            </w:tcMar>
          </w:tcPr>
          <w:p>
            <w:r>
              <w:rPr>
                <w:b/>
                <w:color w:val="2D3748"/>
              </w:rPr>
              <w:t>INDICATOR:</w:t>
            </w:r>
          </w:p>
        </w:tc>
        <w:tc>
          <w:tcPr>
            <w:tcW w:type="dxa" w:w="7200"/>
            <w:tcMar>
              <w:top w:w="100" w:type="dxa"/>
              <w:bottom w:w="100" w:type="dxa"/>
              <w:left w:w="150" w:type="dxa"/>
              <w:right w:w="150" w:type="dxa"/>
            </w:tcMar>
          </w:tcPr>
          <w:p>
            <w:r>
              <w:t>B9.3.1.1.2 Explain the concept of respiration and show how the respiratory and circulatory systems complement each other. (Note that respiration is a chemical reaction that releases carbon dioxide (CO2), water (H2O) and energy from glucose and oxygen).</w:t>
            </w:r>
          </w:p>
        </w:tc>
      </w:tr>
    </w:tbl>
    <w:p>
      <w:pPr>
        <w:spacing w:after="120"/>
      </w:pPr>
    </w:p>
    <w:tbl>
      <w:tblPr>
        <w:tblStyle w:val="TableGrid"/>
        <w:tblW w:type="auto" w:w="0"/>
        <w:tblLook w:firstColumn="1" w:firstRow="1" w:lastColumn="0" w:lastRow="0" w:noHBand="0" w:noVBand="1" w:val="04A0"/>
      </w:tblPr>
      <w:tblGrid>
        <w:gridCol w:w="5112"/>
        <w:gridCol w:w="5112"/>
      </w:tblGrid>
      <w:tr>
        <w:tc>
          <w:tcPr>
            <w:tcW w:type="dxa" w:w="2880"/>
            <w:shd w:fill="F2F4F8"/>
            <w:tcMar>
              <w:top w:w="100" w:type="dxa"/>
              <w:bottom w:w="100" w:type="dxa"/>
              <w:left w:w="150" w:type="dxa"/>
              <w:right w:w="150" w:type="dxa"/>
            </w:tcMar>
          </w:tcPr>
          <w:p>
            <w:r>
              <w:rPr>
                <w:b/>
                <w:color w:val="2D3748"/>
              </w:rPr>
              <w:t>CORE COMPETENCIES:</w:t>
            </w:r>
          </w:p>
        </w:tc>
        <w:tc>
          <w:tcPr>
            <w:tcW w:type="dxa" w:w="7200"/>
            <w:tcMar>
              <w:top w:w="100" w:type="dxa"/>
              <w:bottom w:w="100" w:type="dxa"/>
              <w:left w:w="150" w:type="dxa"/>
              <w:right w:w="150" w:type="dxa"/>
            </w:tcMar>
          </w:tcPr>
          <w:p>
            <w:r/>
          </w:p>
        </w:tc>
      </w:tr>
      <w:tr>
        <w:tc>
          <w:tcPr>
            <w:tcW w:type="dxa" w:w="2880"/>
            <w:shd w:fill="F2F4F8"/>
            <w:tcMar>
              <w:top w:w="100" w:type="dxa"/>
              <w:bottom w:w="100" w:type="dxa"/>
              <w:left w:w="150" w:type="dxa"/>
              <w:right w:w="150" w:type="dxa"/>
            </w:tcMar>
          </w:tcPr>
          <w:p>
            <w:r>
              <w:rPr>
                <w:b/>
                <w:color w:val="2D3748"/>
              </w:rPr>
              <w:t>PERFORMANCE INDICATOR:</w:t>
            </w:r>
          </w:p>
        </w:tc>
        <w:tc>
          <w:tcPr>
            <w:tcW w:type="dxa" w:w="7200"/>
            <w:tcMar>
              <w:top w:w="100" w:type="dxa"/>
              <w:bottom w:w="100" w:type="dxa"/>
              <w:left w:w="150" w:type="dxa"/>
              <w:right w:w="150" w:type="dxa"/>
            </w:tcMar>
          </w:tcPr>
          <w:p>
            <w:r>
              <w:t>Learners can Explain the concept of respiration and show how the respiratory and circulatory systems complement each other. (Note that respiration is a chemical reaction that releases carbon dioxide (CO2), water (H2O) and energy from glucose and oxygen).</w:t>
            </w:r>
          </w:p>
        </w:tc>
      </w:tr>
      <w:tr>
        <w:tc>
          <w:tcPr>
            <w:tcW w:type="dxa" w:w="2880"/>
            <w:shd w:fill="F2F4F8"/>
            <w:tcMar>
              <w:top w:w="100" w:type="dxa"/>
              <w:bottom w:w="100" w:type="dxa"/>
              <w:left w:w="150" w:type="dxa"/>
              <w:right w:w="150" w:type="dxa"/>
            </w:tcMar>
          </w:tcPr>
          <w:p>
            <w:r>
              <w:rPr>
                <w:b/>
                <w:color w:val="2D3748"/>
              </w:rPr>
              <w:t>KEYWORDS / VOCABULARY:</w:t>
            </w:r>
          </w:p>
        </w:tc>
        <w:tc>
          <w:tcPr>
            <w:tcW w:type="dxa" w:w="7200"/>
            <w:tcMar>
              <w:top w:w="100" w:type="dxa"/>
              <w:bottom w:w="100" w:type="dxa"/>
              <w:left w:w="150" w:type="dxa"/>
              <w:right w:w="150" w:type="dxa"/>
            </w:tcMar>
          </w:tcPr>
          <w:p>
            <w:r/>
          </w:p>
        </w:tc>
      </w:tr>
      <w:tr>
        <w:tc>
          <w:tcPr>
            <w:tcW w:type="dxa" w:w="2880"/>
            <w:shd w:fill="F2F4F8"/>
            <w:tcMar>
              <w:top w:w="100" w:type="dxa"/>
              <w:bottom w:w="100" w:type="dxa"/>
              <w:left w:w="150" w:type="dxa"/>
              <w:right w:w="150" w:type="dxa"/>
            </w:tcMar>
          </w:tcPr>
          <w:p>
            <w:r>
              <w:rPr>
                <w:b/>
                <w:color w:val="2D3748"/>
              </w:rPr>
              <w:t>TEACHING &amp; LEARNING RESOURCES (TLRs):</w:t>
            </w:r>
          </w:p>
        </w:tc>
        <w:tc>
          <w:tcPr>
            <w:tcW w:type="dxa" w:w="7200"/>
            <w:tcMar>
              <w:top w:w="100" w:type="dxa"/>
              <w:bottom w:w="100" w:type="dxa"/>
              <w:left w:w="150" w:type="dxa"/>
              <w:right w:w="150" w:type="dxa"/>
            </w:tcMar>
          </w:tcPr>
          <w:p>
            <w:r/>
          </w:p>
        </w:tc>
      </w:tr>
    </w:tbl>
    <w:p>
      <w:pPr>
        <w:spacing w:after="120"/>
      </w:pPr>
    </w:p>
    <w:tbl>
      <w:tblPr>
        <w:tblStyle w:val="TableGrid"/>
        <w:tblW w:type="auto" w:w="0"/>
        <w:tblLook w:firstColumn="1" w:firstRow="1" w:lastColumn="0" w:lastRow="0" w:noHBand="0" w:noVBand="1" w:val="04A0"/>
      </w:tblPr>
      <w:tblGrid>
        <w:gridCol w:w="3408"/>
        <w:gridCol w:w="3408"/>
        <w:gridCol w:w="3408"/>
      </w:tblGrid>
      <w:tr>
        <w:tc>
          <w:tcPr>
            <w:tcW w:type="dxa" w:w="2592"/>
            <w:shd w:fill="1A365D"/>
            <w:tcMar>
              <w:top w:w="140" w:type="dxa"/>
              <w:bottom w:w="140" w:type="dxa"/>
              <w:left w:w="150" w:type="dxa"/>
              <w:right w:w="150" w:type="dxa"/>
            </w:tcMar>
          </w:tcPr>
          <w:p>
            <w:pPr>
              <w:jc w:val="center"/>
            </w:pPr>
            <w:r>
              <w:rPr>
                <w:b/>
                <w:color w:val="FFFFFF"/>
              </w:rPr>
              <w:t>PHASE / TIMELINE</w:t>
            </w:r>
          </w:p>
        </w:tc>
        <w:tc>
          <w:tcPr>
            <w:tcW w:type="dxa" w:w="5328"/>
            <w:shd w:fill="1A365D"/>
            <w:tcMar>
              <w:top w:w="140" w:type="dxa"/>
              <w:bottom w:w="140" w:type="dxa"/>
              <w:left w:w="150" w:type="dxa"/>
              <w:right w:w="150" w:type="dxa"/>
            </w:tcMar>
          </w:tcPr>
          <w:p>
            <w:pPr>
              <w:jc w:val="center"/>
            </w:pPr>
            <w:r>
              <w:rPr>
                <w:b/>
                <w:color w:val="FFFFFF"/>
              </w:rPr>
              <w:t>LEARNER &amp; TEACHER ACTIVITIES</w:t>
            </w:r>
          </w:p>
        </w:tc>
        <w:tc>
          <w:tcPr>
            <w:tcW w:type="dxa" w:w="2160"/>
            <w:shd w:fill="1A365D"/>
            <w:tcMar>
              <w:top w:w="140" w:type="dxa"/>
              <w:bottom w:w="140" w:type="dxa"/>
              <w:left w:w="150" w:type="dxa"/>
              <w:right w:w="150" w:type="dxa"/>
            </w:tcMar>
          </w:tcPr>
          <w:p>
            <w:pPr>
              <w:jc w:val="center"/>
            </w:pPr>
            <w:r>
              <w:rPr>
                <w:b/>
                <w:color w:val="FFFFFF"/>
              </w:rPr>
              <w:t>TLRs / ASSESSMENT</w:t>
            </w:r>
          </w:p>
        </w:tc>
      </w:tr>
      <w:tr>
        <w:tc>
          <w:tcPr>
            <w:tcW w:type="dxa" w:w="2592"/>
            <w:shd w:fill="F8FAFC"/>
            <w:tcMar>
              <w:top w:w="100" w:type="dxa"/>
              <w:bottom w:w="100" w:type="dxa"/>
              <w:left w:w="150" w:type="dxa"/>
              <w:right w:w="150" w:type="dxa"/>
            </w:tcMar>
          </w:tcPr>
          <w:p>
            <w:r>
              <w:rPr>
                <w:b/>
                <w:color w:val="2D3748"/>
              </w:rPr>
              <w:t>PHASE 1: STARTER / INTRO</w:t>
              <w:br/>
              <w:t>(10 Mins)</w:t>
            </w:r>
          </w:p>
        </w:tc>
        <w:tc>
          <w:tcPr>
            <w:tcW w:type="dxa" w:w="5328"/>
            <w:tcMar>
              <w:top w:w="100" w:type="dxa"/>
              <w:bottom w:w="100" w:type="dxa"/>
              <w:left w:w="150" w:type="dxa"/>
              <w:right w:w="150" w:type="dxa"/>
            </w:tcMar>
          </w:tcPr>
          <w:p>
            <w:r>
              <w:t>- Begin with a review of the previous lesson on the topic: Systems - The Human Body System. Use a short oral quiz or class discussion to activate prior knowledge. Introduce today's lesson by connecting it to the indicators being covered.</w:t>
            </w:r>
          </w:p>
        </w:tc>
        <w:tc>
          <w:tcPr>
            <w:tcW w:type="dxa" w:w="2160"/>
            <w:tcMar>
              <w:top w:w="100" w:type="dxa"/>
              <w:bottom w:w="100" w:type="dxa"/>
              <w:left w:w="150" w:type="dxa"/>
              <w:right w:w="150" w:type="dxa"/>
            </w:tcMar>
          </w:tcPr>
          <w:p>
            <w:r/>
          </w:p>
        </w:tc>
      </w:tr>
      <w:tr>
        <w:tc>
          <w:tcPr>
            <w:tcW w:type="dxa" w:w="2592"/>
            <w:shd w:fill="F8FAFC"/>
            <w:tcMar>
              <w:top w:w="100" w:type="dxa"/>
              <w:bottom w:w="100" w:type="dxa"/>
              <w:left w:w="150" w:type="dxa"/>
              <w:right w:w="150" w:type="dxa"/>
            </w:tcMar>
          </w:tcPr>
          <w:p>
            <w:r>
              <w:rPr>
                <w:b/>
                <w:color w:val="2D3748"/>
              </w:rPr>
              <w:t>PHASE 2: MAIN LEARNING</w:t>
              <w:br/>
              <w:t>(40 Mins)</w:t>
            </w:r>
          </w:p>
        </w:tc>
        <w:tc>
          <w:tcPr>
            <w:tcW w:type="dxa" w:w="5328"/>
            <w:tcMar>
              <w:top w:w="100" w:type="dxa"/>
              <w:bottom w:w="100" w:type="dxa"/>
              <w:left w:w="150" w:type="dxa"/>
              <w:right w:w="150" w:type="dxa"/>
            </w:tcMar>
          </w:tcPr>
          <w:p>
            <w:r>
              <w:t>- Present the content on: B9.3.1.1 Demonstrate understanding of the blood circulatory system, health problems associated with the system and its relationship with the respiratory system in humans. Use board work, charts, and real examples relevant to the Ghanaian context.</w:t>
              <w:br/>
              <w:t>- Teacher facilitates, observes group work, provides feedback, and clarifies misconceptions related to: The Human Body System.</w:t>
              <w:br/>
              <w:t>- Learners work in pairs or groups to discuss and practice: The Human Body System. Teacher monitors and guides.</w:t>
            </w:r>
          </w:p>
        </w:tc>
        <w:tc>
          <w:tcPr>
            <w:tcW w:type="dxa" w:w="2160"/>
            <w:tcMar>
              <w:top w:w="100" w:type="dxa"/>
              <w:bottom w:w="100" w:type="dxa"/>
              <w:left w:w="150" w:type="dxa"/>
              <w:right w:w="150" w:type="dxa"/>
            </w:tcMar>
          </w:tcPr>
          <w:p>
            <w:r>
              <w:t>Observe learners during group work. Ask oral questions to check understanding of: The Human Body System. Collect and review any written work.</w:t>
            </w:r>
          </w:p>
        </w:tc>
      </w:tr>
      <w:tr>
        <w:tc>
          <w:tcPr>
            <w:tcW w:type="dxa" w:w="2592"/>
            <w:shd w:fill="F8FAFC"/>
            <w:tcMar>
              <w:top w:w="100" w:type="dxa"/>
              <w:bottom w:w="100" w:type="dxa"/>
              <w:left w:w="150" w:type="dxa"/>
              <w:right w:w="150" w:type="dxa"/>
            </w:tcMar>
          </w:tcPr>
          <w:p>
            <w:r>
              <w:rPr>
                <w:b/>
                <w:color w:val="2D3748"/>
              </w:rPr>
              <w:t>PHASE 3: PLENARY / REFLECTION</w:t>
              <w:br/>
              <w:t>(10 Mins)</w:t>
            </w:r>
          </w:p>
        </w:tc>
        <w:tc>
          <w:tcPr>
            <w:tcW w:type="dxa" w:w="5328"/>
            <w:tcMar>
              <w:top w:w="100" w:type="dxa"/>
              <w:bottom w:w="100" w:type="dxa"/>
              <w:left w:w="150" w:type="dxa"/>
              <w:right w:w="150" w:type="dxa"/>
            </w:tcMar>
          </w:tcPr>
          <w:p>
            <w:r>
              <w:t>- Summarise the key points of the lesson. Assign homework related to: The Human Body System. Prepare for the next lesson.</w:t>
            </w:r>
          </w:p>
        </w:tc>
        <w:tc>
          <w:tcPr>
            <w:tcW w:type="dxa" w:w="2160"/>
            <w:tcMar>
              <w:top w:w="100" w:type="dxa"/>
              <w:bottom w:w="100" w:type="dxa"/>
              <w:left w:w="150" w:type="dxa"/>
              <w:right w:w="150" w:type="dxa"/>
            </w:tcMar>
          </w:tcPr>
          <w:p>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