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Aula Prática 7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conferir no Moodle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Forma de Entrega:</w:t>
      </w:r>
      <w:r w:rsidDel="00000000" w:rsidR="00000000" w:rsidRPr="00000000">
        <w:rPr>
          <w:rtl w:val="0"/>
        </w:rPr>
        <w:t xml:space="preserve"> Enviar somente os arquivos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.h</w:t>
      </w:r>
      <w:r w:rsidDel="00000000" w:rsidR="00000000" w:rsidRPr="00000000">
        <w:rPr>
          <w:rtl w:val="0"/>
        </w:rPr>
        <w:t xml:space="preserve"> que você fez.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1: Produto Escalar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Escreva um programa em C que recebe dois arranjos de números reais </w:t>
      </w:r>
      <w:hyperlink r:id="rId6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2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8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33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a dimensão </w:t>
      </w:r>
      <w:hyperlink r:id="rId10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9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dos dois arranjos e que retorna o produto escalar de </w:t>
      </w:r>
      <w:hyperlink r:id="rId12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31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13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29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O produto escalar de dois arranjos é dado pela seguinte expressão: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/>
          <w:drawing>
            <wp:inline distB="19050" distT="19050" distL="19050" distR="19050">
              <wp:extent cx="2476500" cy="114300"/>
              <wp:effectExtent b="0" l="0" r="0" t="0"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Assuma que </w:t>
      </w:r>
      <w:hyperlink r:id="rId16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é menor que o número máximo de elementos do arranjo (por exemplo, 100). Para testar, preencha cada vetor com um único valor.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2: Fibonacci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sequência de Fibonacci pode ser definida como: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fib(0) = 1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fib(1) = 1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fib(n) = fib(n-1) + fib(n-2), para n&gt;2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 um programa que calcule a série de Fibonacci e armazene em um vetor cada elemento da série, de forma que a posição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armazene o termo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a posição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o termo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e assim por diante. Lembro que o termo</w:t>
      </w:r>
      <w:r w:rsidDel="00000000" w:rsidR="00000000" w:rsidRPr="00000000">
        <w:rPr>
          <w:b w:val="1"/>
          <w:rtl w:val="0"/>
        </w:rPr>
        <w:t xml:space="preserve"> 0</w:t>
      </w:r>
      <w:r w:rsidDel="00000000" w:rsidR="00000000" w:rsidRPr="00000000">
        <w:rPr>
          <w:rtl w:val="0"/>
        </w:rPr>
        <w:t xml:space="preserve"> é o inteiro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Seu programa deve receber do usuário um número entre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1000</w:t>
      </w:r>
      <w:r w:rsidDel="00000000" w:rsidR="00000000" w:rsidRPr="00000000">
        <w:rPr>
          <w:rtl w:val="0"/>
        </w:rPr>
        <w:t xml:space="preserve"> e imprimir o termo correspondente ao número recebido. O usuário deve ser capaz de entrar com vários números interativamente em uma mesma execução. O programa termina quando o usuário entrar com um número </w:t>
      </w:r>
      <w:r w:rsidDel="00000000" w:rsidR="00000000" w:rsidRPr="00000000">
        <w:rPr>
          <w:b w:val="1"/>
          <w:rtl w:val="0"/>
        </w:rPr>
        <w:t xml:space="preserve">negativo </w:t>
      </w:r>
      <w:r w:rsidDel="00000000" w:rsidR="00000000" w:rsidRPr="00000000">
        <w:rPr>
          <w:rtl w:val="0"/>
        </w:rPr>
        <w:t xml:space="preserve">ou maior que </w:t>
      </w:r>
      <w:r w:rsidDel="00000000" w:rsidR="00000000" w:rsidRPr="00000000">
        <w:rPr>
          <w:b w:val="1"/>
          <w:rtl w:val="0"/>
        </w:rPr>
        <w:t xml:space="preserve">1000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ff0000"/>
          <w:rtl w:val="0"/>
        </w:rPr>
        <w:t xml:space="preserve">Dica:</w:t>
      </w:r>
      <w:r w:rsidDel="00000000" w:rsidR="00000000" w:rsidRPr="00000000">
        <w:rPr>
          <w:rtl w:val="0"/>
        </w:rPr>
        <w:t xml:space="preserve"> se o tipo </w:t>
      </w:r>
      <w:r w:rsidDel="00000000" w:rsidR="00000000" w:rsidRPr="00000000">
        <w:rPr>
          <w:b w:val="1"/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for insuficiente para armazenar todos os elementos da série, use outro tipo de dados.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3: Média dos elementos de um vetor***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Escreva uma função em C que recebe um vetor de números reais </w:t>
      </w:r>
      <w:hyperlink r:id="rId17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24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número de elementos </w:t>
      </w:r>
      <w:hyperlink r:id="rId18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37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armazenados em </w:t>
      </w:r>
      <w:hyperlink r:id="rId19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que retorna a média dos </w:t>
      </w:r>
      <w:hyperlink r:id="rId20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elementos armazenados em </w:t>
      </w:r>
      <w:hyperlink r:id="rId21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36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O vetor deve ser preenchido com números aleatórios através de uma outra função. Para gerar números aleatórios, use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drand48()</w:t>
      </w:r>
      <w:r w:rsidDel="00000000" w:rsidR="00000000" w:rsidRPr="00000000">
        <w:rPr>
          <w:rtl w:val="0"/>
        </w:rPr>
        <w:t xml:space="preserve"> no Linux, ou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rand()</w:t>
      </w:r>
      <w:r w:rsidDel="00000000" w:rsidR="00000000" w:rsidRPr="00000000">
        <w:rPr>
          <w:rtl w:val="0"/>
        </w:rPr>
        <w:t xml:space="preserve"> no Windows, da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stdlib.h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4: Intercalação de vetores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Faça um programa que leia 2 vetores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de 10 elementos, cada um. Intercale os elementos desses 2 vetores formando assim um novo vetor </w:t>
      </w:r>
      <w:r w:rsidDel="00000000" w:rsidR="00000000" w:rsidRPr="00000000">
        <w:rPr>
          <w:b w:val="1"/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de 20 elementos, onde, nas posições ímpares de </w:t>
      </w:r>
      <w:r w:rsidDel="00000000" w:rsidR="00000000" w:rsidRPr="00000000">
        <w:rPr>
          <w:b w:val="1"/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, estejam os elementos de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e, nas posições pares, os elementos de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 Exemplo: Se </w:t>
      </w:r>
      <w:r w:rsidDel="00000000" w:rsidR="00000000" w:rsidRPr="00000000">
        <w:rPr>
          <w:b w:val="1"/>
          <w:i w:val="1"/>
          <w:rtl w:val="0"/>
        </w:rPr>
        <w:t xml:space="preserve">X = 3,5,2,8,4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Y = 1,7,6,5,2</w:t>
      </w:r>
      <w:r w:rsidDel="00000000" w:rsidR="00000000" w:rsidRPr="00000000">
        <w:rPr>
          <w:rtl w:val="0"/>
        </w:rPr>
        <w:t xml:space="preserve"> então </w:t>
      </w:r>
      <w:r w:rsidDel="00000000" w:rsidR="00000000" w:rsidRPr="00000000">
        <w:rPr>
          <w:b w:val="1"/>
          <w:i w:val="1"/>
          <w:rtl w:val="0"/>
        </w:rPr>
        <w:t xml:space="preserve">Z = 3,1,5,7,2,6,8,5,4,2</w:t>
      </w:r>
      <w:r w:rsidDel="00000000" w:rsidR="00000000" w:rsidRPr="00000000">
        <w:rPr>
          <w:rtl w:val="0"/>
        </w:rPr>
        <w:t xml:space="preserve">. Imprimir o vetor </w:t>
      </w:r>
      <w:r w:rsidDel="00000000" w:rsidR="00000000" w:rsidRPr="00000000">
        <w:rPr>
          <w:b w:val="1"/>
          <w:i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5: Inverso de um vetor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Faça um programa para ler um vetor </w:t>
      </w:r>
      <w:hyperlink r:id="rId22">
        <w:r w:rsidDel="00000000" w:rsidR="00000000" w:rsidRPr="00000000">
          <w:rPr/>
          <w:drawing>
            <wp:inline distB="19050" distT="19050" distL="19050" distR="19050">
              <wp:extent cx="114300" cy="101600"/>
              <wp:effectExtent b="0" l="0" r="0" t="0"/>
              <wp:docPr id="1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de </w:t>
      </w:r>
      <w:hyperlink r:id="rId24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1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elementos e gerar um outro vetor com esses </w:t>
      </w:r>
      <w:hyperlink r:id="rId25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elementos em ordem inversa. Exemplo: Se </w:t>
      </w:r>
      <w:hyperlink r:id="rId26">
        <w:r w:rsidDel="00000000" w:rsidR="00000000" w:rsidRPr="00000000">
          <w:rPr/>
          <w:drawing>
            <wp:inline distB="19050" distT="19050" distL="19050" distR="19050">
              <wp:extent cx="977900" cy="127000"/>
              <wp:effectExtent b="0" l="0" r="0" t="0"/>
              <wp:docPr id="28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79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deverá ser gerado um vetor </w:t>
      </w:r>
      <w:hyperlink r:id="rId28">
        <w:r w:rsidDel="00000000" w:rsidR="00000000" w:rsidRPr="00000000">
          <w:rPr/>
          <w:drawing>
            <wp:inline distB="19050" distT="19050" distL="19050" distR="19050">
              <wp:extent cx="1003300" cy="139700"/>
              <wp:effectExtent b="0" l="0" r="0" t="0"/>
              <wp:docPr id="12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3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O valor de </w:t>
      </w:r>
      <w:hyperlink r:id="rId30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2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é lido pelo teclado.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6: União de vetores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Faça um programa para preencher dois vetores </w:t>
      </w:r>
      <w:hyperlink r:id="rId31">
        <w:r w:rsidDel="00000000" w:rsidR="00000000" w:rsidRPr="00000000">
          <w:rPr/>
          <w:drawing>
            <wp:inline distB="19050" distT="19050" distL="19050" distR="19050">
              <wp:extent cx="114300" cy="101600"/>
              <wp:effectExtent b="0" l="0" r="0" t="0"/>
              <wp:docPr id="1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32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de 60 posições com valores aleatórios entre </w:t>
      </w:r>
      <w:hyperlink r:id="rId34">
        <w:r w:rsidDel="00000000" w:rsidR="00000000" w:rsidRPr="00000000">
          <w:rPr/>
          <w:drawing>
            <wp:inline distB="19050" distT="19050" distL="19050" distR="19050">
              <wp:extent cx="50800" cy="101600"/>
              <wp:effectExtent b="0" l="0" r="0" t="0"/>
              <wp:docPr id="30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36">
        <w:r w:rsidDel="00000000" w:rsidR="00000000" w:rsidRPr="00000000">
          <w:rPr/>
          <w:drawing>
            <wp:inline distB="19050" distT="19050" distL="19050" distR="19050">
              <wp:extent cx="203200" cy="101600"/>
              <wp:effectExtent b="0" l="0" r="0" t="0"/>
              <wp:docPr id="25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2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Imprima o conjunto união desses dois vetores. Curiosidade: leia sobre o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paradoxo do aniversário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7: Teste da Função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rand()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Uma boa função para geração de números aleatórios deve gerar valores com igual probabilidade, i.e., se eu quero gerar 100 valores entre 1 e 10, o número de vezes que cada número é gerado deve ser próximo de 10. Assim, nesta prática você deve criar um programa para testar a qualidade da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rand()</w:t>
      </w:r>
      <w:r w:rsidDel="00000000" w:rsidR="00000000" w:rsidRPr="00000000">
        <w:rPr>
          <w:rtl w:val="0"/>
        </w:rPr>
        <w:t xml:space="preserve"> da linguagem C. Para isso, gere </w:t>
      </w:r>
      <w:hyperlink r:id="rId39">
        <w:r w:rsidDel="00000000" w:rsidR="00000000" w:rsidRPr="00000000">
          <w:rPr/>
          <w:drawing>
            <wp:inline distB="19050" distT="19050" distL="19050" distR="19050">
              <wp:extent cx="571500" cy="101600"/>
              <wp:effectExtent b="0" l="0" r="0" t="0"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números aleatórios entre 0 (inclusive) e 999 (inclusive) e conte quantas vezes cada número foi gerado. Imprima a diferença entre a maior e a menor contagem. Exemplo: se o número 83 foi aquele que mais vezes foi gerado, com 5315 gerações, e o número 762 foi aquele que menos vezes foi gerado, com 4802 gerações, então seu programa deve imprimir </w:t>
      </w:r>
      <w:hyperlink r:id="rId41">
        <w:r w:rsidDel="00000000" w:rsidR="00000000" w:rsidRPr="00000000">
          <w:rPr/>
          <w:drawing>
            <wp:inline distB="19050" distT="19050" distL="19050" distR="19050">
              <wp:extent cx="1181100" cy="101600"/>
              <wp:effectExtent b="0" l="0" r="0" t="0"/>
              <wp:docPr id="1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1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Dica:</w:t>
      </w:r>
      <w:r w:rsidDel="00000000" w:rsidR="00000000" w:rsidRPr="00000000">
        <w:rPr>
          <w:rtl w:val="0"/>
        </w:rPr>
        <w:t xml:space="preserve"> crie um vetor de inteiros de 1000 posições para armazenar quantas vezes cada número (entre 0 e 999) é gerado. Assim, cada vez que você gerar aleatoriamente o número </w:t>
      </w:r>
      <w:hyperlink r:id="rId43">
        <w:r w:rsidDel="00000000" w:rsidR="00000000" w:rsidRPr="00000000">
          <w:rPr/>
          <w:drawing>
            <wp:inline distB="19050" distT="19050" distL="19050" distR="19050">
              <wp:extent cx="63500" cy="101600"/>
              <wp:effectExtent b="0" l="0" r="0" t="0"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faça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vetor_contagem[k]++</w:t>
      </w:r>
      <w:r w:rsidDel="00000000" w:rsidR="00000000" w:rsidRPr="00000000">
        <w:rPr>
          <w:rtl w:val="0"/>
        </w:rPr>
        <w:t xml:space="preserve">. Exemplo: se você gerar o número 888, faça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vetor_contagem[888]++</w:t>
      </w:r>
      <w:r w:rsidDel="00000000" w:rsidR="00000000" w:rsidRPr="00000000">
        <w:rPr>
          <w:rtl w:val="0"/>
        </w:rPr>
        <w:t xml:space="preserve">. No final,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vetor_contagem[k]</w:t>
      </w:r>
      <w:r w:rsidDel="00000000" w:rsidR="00000000" w:rsidRPr="00000000">
        <w:rPr>
          <w:rtl w:val="0"/>
        </w:rPr>
        <w:t xml:space="preserve"> conterá o número de vezes que o número </w:t>
      </w:r>
      <w:hyperlink r:id="rId45">
        <w:r w:rsidDel="00000000" w:rsidR="00000000" w:rsidRPr="00000000">
          <w:rPr/>
          <w:drawing>
            <wp:inline distB="19050" distT="19050" distL="19050" distR="19050">
              <wp:extent cx="63500" cy="101600"/>
              <wp:effectExtent b="0" l="0" r="0" t="0"/>
              <wp:docPr id="1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foi gerado.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DESAFIO PARA OS FORTES:</w:t>
      </w:r>
      <w:r w:rsidDel="00000000" w:rsidR="00000000" w:rsidRPr="00000000">
        <w:rPr>
          <w:rtl w:val="0"/>
        </w:rPr>
        <w:t xml:space="preserve"> Além da diferença, imprimir também o desvio padrão das contagens. Para entender o que é o desvio padrão e como ele é calculado, consulte a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 ou qualquer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  <w:t xml:space="preserve"> disponível na Internet.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Números aleatórios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única função que temos na linguagem C para gerar um número aleatório é a função \texttt{rand}. Essa função não requer parâmetros e retorna um número inteiro aleatório entre </w:t>
      </w:r>
      <w:hyperlink r:id="rId48">
        <w:r w:rsidDel="00000000" w:rsidR="00000000" w:rsidRPr="00000000">
          <w:rPr/>
          <w:drawing>
            <wp:inline distB="19050" distT="19050" distL="19050" distR="19050">
              <wp:extent cx="38100" cy="76200"/>
              <wp:effectExtent b="0" l="0" r="0" t="0"/>
              <wp:docPr id="3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</w:t>
      </w:r>
      <w:hyperlink r:id="rId49">
        <w:r w:rsidDel="00000000" w:rsidR="00000000" w:rsidRPr="00000000">
          <w:rPr/>
          <w:drawing>
            <wp:inline distB="19050" distT="19050" distL="19050" distR="19050">
              <wp:extent cx="368300" cy="114300"/>
              <wp:effectExtent b="0" l="0" r="0" t="0"/>
              <wp:docPr id="32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(maior inteiro possível, lembram?). Exemplo de código que gera três números aleatórios: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 {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r1, r2, r3;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 = rand();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 = rand();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r3 = rand();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printf("numeros gerados: %d, %d, %d", r1, r2, r3);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Vetores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calcular a média dos </w:t>
      </w:r>
      <w:hyperlink r:id="rId51">
        <w:r w:rsidDel="00000000" w:rsidR="00000000" w:rsidRPr="00000000">
          <w:rPr/>
          <w:drawing>
            <wp:inline distB="19050" distT="19050" distL="19050" distR="19050">
              <wp:extent cx="152400" cy="76200"/>
              <wp:effectExtent b="0" l="0" r="0" t="0"/>
              <wp:docPr id="1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números inteiros gerados aleatoriamente do Problema 1, você precisa de </w:t>
      </w:r>
      <w:hyperlink r:id="rId53">
        <w:r w:rsidDel="00000000" w:rsidR="00000000" w:rsidRPr="00000000">
          <w:rPr/>
          <w:drawing>
            <wp:inline distB="19050" distT="19050" distL="19050" distR="19050">
              <wp:extent cx="152400" cy="76200"/>
              <wp:effectExtent b="0" l="0" r="0" t="0"/>
              <wp:docPr id="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variáveis inteiras. Com o conhecimento que temos hoje, teríamos que criar </w:t>
      </w:r>
      <w:hyperlink r:id="rId54">
        <w:r w:rsidDel="00000000" w:rsidR="00000000" w:rsidRPr="00000000">
          <w:rPr/>
          <w:drawing>
            <wp:inline distB="19050" distT="19050" distL="19050" distR="19050">
              <wp:extent cx="152400" cy="76200"/>
              <wp:effectExtent b="0" l="0" r="0" t="0"/>
              <wp:docPr id="35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variáveis, por exemplo,  </w:t>
      </w:r>
      <w:hyperlink r:id="rId55">
        <w:r w:rsidDel="00000000" w:rsidR="00000000" w:rsidRPr="00000000">
          <w:rPr/>
          <w:drawing>
            <wp:inline distB="19050" distT="19050" distL="19050" distR="19050">
              <wp:extent cx="774700" cy="114300"/>
              <wp:effectExtent b="0" l="0" r="0" t="0"/>
              <wp:docPr id="2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o que é impraticável. Assim, para resolver esse problema, podemos criar uma única variável do tipo </w:t>
      </w:r>
      <w:r w:rsidDel="00000000" w:rsidR="00000000" w:rsidRPr="00000000">
        <w:rPr>
          <w:i w:val="1"/>
          <w:rtl w:val="0"/>
        </w:rPr>
        <w:t xml:space="preserve">vetor</w:t>
      </w:r>
      <w:r w:rsidDel="00000000" w:rsidR="00000000" w:rsidRPr="00000000">
        <w:rPr>
          <w:rtl w:val="0"/>
        </w:rPr>
        <w:t xml:space="preserve"> para armazenar todos esses valores. Essa variável do tipo </w:t>
      </w:r>
      <w:r w:rsidDel="00000000" w:rsidR="00000000" w:rsidRPr="00000000">
        <w:rPr>
          <w:i w:val="1"/>
          <w:rtl w:val="0"/>
        </w:rPr>
        <w:t xml:space="preserve">vetor</w:t>
      </w:r>
      <w:r w:rsidDel="00000000" w:rsidR="00000000" w:rsidRPr="00000000">
        <w:rPr>
          <w:rtl w:val="0"/>
        </w:rPr>
        <w:t xml:space="preserve"> pode ter, por exemplo, o nome </w:t>
      </w:r>
      <w:hyperlink r:id="rId57">
        <w:r w:rsidDel="00000000" w:rsidR="00000000" w:rsidRPr="00000000">
          <w:rPr/>
          <w:drawing>
            <wp:inline distB="19050" distT="19050" distL="19050" distR="19050">
              <wp:extent cx="38100" cy="50800"/>
              <wp:effectExtent b="0" l="0" r="0" t="0"/>
              <wp:docPr id="27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50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ter associada a ela </w:t>
      </w:r>
      <w:hyperlink r:id="rId59">
        <w:r w:rsidDel="00000000" w:rsidR="00000000" w:rsidRPr="00000000">
          <w:rPr/>
          <w:drawing>
            <wp:inline distB="19050" distT="19050" distL="19050" distR="19050">
              <wp:extent cx="152400" cy="76200"/>
              <wp:effectExtent b="0" l="0" r="0" t="0"/>
              <wp:docPr id="1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endereços de memória para guardar inteiros. Como eu faço isso?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r[100]; //cria um vetor de inteiros com 100 posicoes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Assim, eu posso considerar que cada uma das 100 posições é uma variável única para eu armazenar um valor inteiro. E como eu acesso essas variáveis? Basta eu utilizar o índice da posição que eu quero acessar entre colchetes, depois do nome da variável. Por exemplo, para eu armazenar o número </w:t>
      </w:r>
      <w:hyperlink r:id="rId60">
        <w:r w:rsidDel="00000000" w:rsidR="00000000" w:rsidRPr="00000000">
          <w:rPr/>
          <w:drawing>
            <wp:inline distB="19050" distT="19050" distL="19050" distR="19050">
              <wp:extent cx="190500" cy="76200"/>
              <wp:effectExtent b="0" l="0" r="0" t="0"/>
              <wp:docPr id="39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6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na primeira posição do vetor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</w:r>
      <w:r w:rsidDel="00000000" w:rsidR="00000000" w:rsidRPr="00000000">
        <w:rPr>
          <w:rtl w:val="0"/>
        </w:rPr>
        <w:t xml:space="preserve"> e o número </w:t>
      </w:r>
      <w:hyperlink r:id="rId62">
        <w:r w:rsidDel="00000000" w:rsidR="00000000" w:rsidRPr="00000000">
          <w:rPr/>
          <w:drawing>
            <wp:inline distB="19050" distT="19050" distL="19050" distR="19050">
              <wp:extent cx="165100" cy="76200"/>
              <wp:effectExtent b="0" l="0" r="0" t="0"/>
              <wp:docPr id="6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6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na quadragésima posição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</w:r>
      <w:r w:rsidDel="00000000" w:rsidR="00000000" w:rsidRPr="00000000">
        <w:rPr>
          <w:rtl w:val="0"/>
        </w:rPr>
        <w:t xml:space="preserve">, devo executar as seguintes operações: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r[0] = -15;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r[39] = 948;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que a primeira posição de um vetor de </w:t>
      </w:r>
      <w:hyperlink r:id="rId64">
        <w:r w:rsidDel="00000000" w:rsidR="00000000" w:rsidRPr="00000000">
          <w:rPr/>
          <w:drawing>
            <wp:inline distB="19050" distT="19050" distL="19050" distR="19050">
              <wp:extent cx="152400" cy="76200"/>
              <wp:effectExtent b="0" l="0" r="0" t="0"/>
              <wp:docPr id="38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posições é </w:t>
      </w:r>
      <w:hyperlink r:id="rId65">
        <w:r w:rsidDel="00000000" w:rsidR="00000000" w:rsidRPr="00000000">
          <w:rPr/>
          <w:drawing>
            <wp:inline distB="19050" distT="19050" distL="19050" distR="19050">
              <wp:extent cx="38100" cy="76200"/>
              <wp:effectExtent b="0" l="0" r="0" t="0"/>
              <wp:docPr id="26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a última posição é </w:t>
      </w:r>
      <w:hyperlink r:id="rId66">
        <w:r w:rsidDel="00000000" w:rsidR="00000000" w:rsidRPr="00000000">
          <w:rPr/>
          <w:drawing>
            <wp:inline distB="19050" distT="19050" distL="19050" distR="19050">
              <wp:extent cx="114300" cy="76200"/>
              <wp:effectExtent b="0" l="0" r="0" t="0"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6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76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Então, como faço para calcular a média desses dois números?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media = (r[0] + r[39])/2.0;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código completo é: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 {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r[100]; //cria um vetor de inteiros com 100 posicoes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r[0] = -15;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r[39] = 948;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media = (r[0] + r[39])/2.0;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4.png"/><Relationship Id="rId41" Type="http://schemas.openxmlformats.org/officeDocument/2006/relationships/hyperlink" Target="https://www.codecogs.com/eqnedit.php?latex=5315%20-%204802%20%3D%20513%0" TargetMode="External"/><Relationship Id="rId44" Type="http://schemas.openxmlformats.org/officeDocument/2006/relationships/image" Target="media/image2.png"/><Relationship Id="rId43" Type="http://schemas.openxmlformats.org/officeDocument/2006/relationships/hyperlink" Target="https://www.codecogs.com/eqnedit.php?latex=k%0" TargetMode="External"/><Relationship Id="rId46" Type="http://schemas.openxmlformats.org/officeDocument/2006/relationships/hyperlink" Target="https://pt.wikipedia.org/wiki/Desvio_padr%C3%A3o" TargetMode="External"/><Relationship Id="rId45" Type="http://schemas.openxmlformats.org/officeDocument/2006/relationships/hyperlink" Target="https://www.codecogs.com/eqnedit.php?latex=k%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hyperlink" Target="https://www.codecogs.com/eqnedit.php?latex=0%0" TargetMode="External"/><Relationship Id="rId47" Type="http://schemas.openxmlformats.org/officeDocument/2006/relationships/hyperlink" Target="https://educacao.uol.com.br/disciplinas/matematica/media-desvio-padrao-e-variancia-nocoes-de-estatistica.htm" TargetMode="External"/><Relationship Id="rId49" Type="http://schemas.openxmlformats.org/officeDocument/2006/relationships/hyperlink" Target="https://www.codecogs.com/eqnedit.php?latex=2%5E%7B31%7D-1%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u%0" TargetMode="External"/><Relationship Id="rId7" Type="http://schemas.openxmlformats.org/officeDocument/2006/relationships/image" Target="media/image19.png"/><Relationship Id="rId8" Type="http://schemas.openxmlformats.org/officeDocument/2006/relationships/hyperlink" Target="https://www.codecogs.com/eqnedit.php?latex=v%0" TargetMode="External"/><Relationship Id="rId31" Type="http://schemas.openxmlformats.org/officeDocument/2006/relationships/hyperlink" Target="https://www.codecogs.com/eqnedit.php?latex=X%0" TargetMode="External"/><Relationship Id="rId30" Type="http://schemas.openxmlformats.org/officeDocument/2006/relationships/hyperlink" Target="https://www.codecogs.com/eqnedit.php?latex=n%0" TargetMode="External"/><Relationship Id="rId33" Type="http://schemas.openxmlformats.org/officeDocument/2006/relationships/image" Target="media/image16.png"/><Relationship Id="rId32" Type="http://schemas.openxmlformats.org/officeDocument/2006/relationships/hyperlink" Target="https://www.codecogs.com/eqnedit.php?latex=Y%0" TargetMode="External"/><Relationship Id="rId35" Type="http://schemas.openxmlformats.org/officeDocument/2006/relationships/image" Target="media/image29.png"/><Relationship Id="rId34" Type="http://schemas.openxmlformats.org/officeDocument/2006/relationships/hyperlink" Target="https://www.codecogs.com/eqnedit.php?latex=0%0" TargetMode="External"/><Relationship Id="rId37" Type="http://schemas.openxmlformats.org/officeDocument/2006/relationships/image" Target="media/image24.png"/><Relationship Id="rId36" Type="http://schemas.openxmlformats.org/officeDocument/2006/relationships/hyperlink" Target="https://www.codecogs.com/eqnedit.php?latex=365%0" TargetMode="External"/><Relationship Id="rId39" Type="http://schemas.openxmlformats.org/officeDocument/2006/relationships/hyperlink" Target="https://www.codecogs.com/eqnedit.php?latex=5.000.000%0" TargetMode="External"/><Relationship Id="rId38" Type="http://schemas.openxmlformats.org/officeDocument/2006/relationships/hyperlink" Target="https://pt.wikipedia.org/wiki/Paradoxo_do_anivers%C3%A1rio" TargetMode="External"/><Relationship Id="rId62" Type="http://schemas.openxmlformats.org/officeDocument/2006/relationships/hyperlink" Target="https://www.codecogs.com/eqnedit.php?latex=948%0" TargetMode="External"/><Relationship Id="rId61" Type="http://schemas.openxmlformats.org/officeDocument/2006/relationships/image" Target="media/image39.png"/><Relationship Id="rId20" Type="http://schemas.openxmlformats.org/officeDocument/2006/relationships/hyperlink" Target="https://www.codecogs.com/eqnedit.php?latex=n%0" TargetMode="External"/><Relationship Id="rId64" Type="http://schemas.openxmlformats.org/officeDocument/2006/relationships/hyperlink" Target="https://www.codecogs.com/eqnedit.php?latex=100%0" TargetMode="External"/><Relationship Id="rId63" Type="http://schemas.openxmlformats.org/officeDocument/2006/relationships/image" Target="media/image18.png"/><Relationship Id="rId22" Type="http://schemas.openxmlformats.org/officeDocument/2006/relationships/hyperlink" Target="https://www.codecogs.com/eqnedit.php?latex=X%0" TargetMode="External"/><Relationship Id="rId66" Type="http://schemas.openxmlformats.org/officeDocument/2006/relationships/hyperlink" Target="https://www.codecogs.com/eqnedit.php?latex=99%0" TargetMode="External"/><Relationship Id="rId21" Type="http://schemas.openxmlformats.org/officeDocument/2006/relationships/hyperlink" Target="https://www.codecogs.com/eqnedit.php?latex=v%0" TargetMode="External"/><Relationship Id="rId65" Type="http://schemas.openxmlformats.org/officeDocument/2006/relationships/hyperlink" Target="https://www.codecogs.com/eqnedit.php?latex=0%0" TargetMode="External"/><Relationship Id="rId24" Type="http://schemas.openxmlformats.org/officeDocument/2006/relationships/hyperlink" Target="https://www.codecogs.com/eqnedit.php?latex=n%0" TargetMode="External"/><Relationship Id="rId23" Type="http://schemas.openxmlformats.org/officeDocument/2006/relationships/image" Target="media/image5.png"/><Relationship Id="rId67" Type="http://schemas.openxmlformats.org/officeDocument/2006/relationships/image" Target="media/image13.png"/><Relationship Id="rId60" Type="http://schemas.openxmlformats.org/officeDocument/2006/relationships/hyperlink" Target="https://www.codecogs.com/eqnedit.php?latex=-15%0" TargetMode="External"/><Relationship Id="rId26" Type="http://schemas.openxmlformats.org/officeDocument/2006/relationships/hyperlink" Target="https://www.codecogs.com/eqnedit.php?latex=X%3D%20%7B3%2C%205%2C%202%2C%208%2C%204%7D%0" TargetMode="External"/><Relationship Id="rId25" Type="http://schemas.openxmlformats.org/officeDocument/2006/relationships/hyperlink" Target="https://www.codecogs.com/eqnedit.php?latex=n%0" TargetMode="External"/><Relationship Id="rId28" Type="http://schemas.openxmlformats.org/officeDocument/2006/relationships/hyperlink" Target="https://www.codecogs.com/eqnedit.php?latex=Y%3D%20%7B4%2C%208%2C%202%2C%205%2C%203%7D%0" TargetMode="External"/><Relationship Id="rId27" Type="http://schemas.openxmlformats.org/officeDocument/2006/relationships/image" Target="media/image20.png"/><Relationship Id="rId29" Type="http://schemas.openxmlformats.org/officeDocument/2006/relationships/image" Target="media/image25.png"/><Relationship Id="rId51" Type="http://schemas.openxmlformats.org/officeDocument/2006/relationships/hyperlink" Target="https://www.codecogs.com/eqnedit.php?latex=100%0" TargetMode="External"/><Relationship Id="rId50" Type="http://schemas.openxmlformats.org/officeDocument/2006/relationships/image" Target="media/image37.png"/><Relationship Id="rId53" Type="http://schemas.openxmlformats.org/officeDocument/2006/relationships/hyperlink" Target="https://www.codecogs.com/eqnedit.php?latex=100%0" TargetMode="External"/><Relationship Id="rId52" Type="http://schemas.openxmlformats.org/officeDocument/2006/relationships/image" Target="media/image9.png"/><Relationship Id="rId11" Type="http://schemas.openxmlformats.org/officeDocument/2006/relationships/image" Target="media/image31.png"/><Relationship Id="rId55" Type="http://schemas.openxmlformats.org/officeDocument/2006/relationships/hyperlink" Target="https://www.codecogs.com/eqnedit.php?latex=r1%2C%20r2%2C%20...%2C%20r100%0" TargetMode="External"/><Relationship Id="rId10" Type="http://schemas.openxmlformats.org/officeDocument/2006/relationships/hyperlink" Target="https://www.codecogs.com/eqnedit.php?latex=n%0" TargetMode="External"/><Relationship Id="rId54" Type="http://schemas.openxmlformats.org/officeDocument/2006/relationships/hyperlink" Target="https://www.codecogs.com/eqnedit.php?latex=100%0" TargetMode="External"/><Relationship Id="rId13" Type="http://schemas.openxmlformats.org/officeDocument/2006/relationships/hyperlink" Target="https://www.codecogs.com/eqnedit.php?latex=v%0" TargetMode="External"/><Relationship Id="rId57" Type="http://schemas.openxmlformats.org/officeDocument/2006/relationships/hyperlink" Target="https://www.codecogs.com/eqnedit.php?latex=r%0" TargetMode="External"/><Relationship Id="rId12" Type="http://schemas.openxmlformats.org/officeDocument/2006/relationships/hyperlink" Target="https://www.codecogs.com/eqnedit.php?latex=u%0" TargetMode="External"/><Relationship Id="rId56" Type="http://schemas.openxmlformats.org/officeDocument/2006/relationships/image" Target="media/image10.png"/><Relationship Id="rId15" Type="http://schemas.openxmlformats.org/officeDocument/2006/relationships/image" Target="media/image6.png"/><Relationship Id="rId59" Type="http://schemas.openxmlformats.org/officeDocument/2006/relationships/hyperlink" Target="https://www.codecogs.com/eqnedit.php?latex=100%0" TargetMode="External"/><Relationship Id="rId14" Type="http://schemas.openxmlformats.org/officeDocument/2006/relationships/hyperlink" Target="https://www.codecogs.com/eqnedit.php?latex=u*v%20%3D%20u_0*v_0%20%2B%20v_1*v_1%20%2B%20...%20%2B%20u_n*v_n%0" TargetMode="External"/><Relationship Id="rId58" Type="http://schemas.openxmlformats.org/officeDocument/2006/relationships/image" Target="media/image38.png"/><Relationship Id="rId17" Type="http://schemas.openxmlformats.org/officeDocument/2006/relationships/hyperlink" Target="https://www.codecogs.com/eqnedit.php?latex=v%0" TargetMode="External"/><Relationship Id="rId16" Type="http://schemas.openxmlformats.org/officeDocument/2006/relationships/hyperlink" Target="https://www.codecogs.com/eqnedit.php?latex=n%0" TargetMode="External"/><Relationship Id="rId19" Type="http://schemas.openxmlformats.org/officeDocument/2006/relationships/hyperlink" Target="https://www.codecogs.com/eqnedit.php?latex=v%0" TargetMode="External"/><Relationship Id="rId18" Type="http://schemas.openxmlformats.org/officeDocument/2006/relationships/hyperlink" Target="https://www.codecogs.com/eqnedit.php?latex=n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