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3B8EA5" w14:textId="000F92A2" w:rsidR="004B5F55" w:rsidRDefault="006077F3" w:rsidP="006077F3">
      <w:pPr>
        <w:pStyle w:val="Title"/>
        <w:jc w:val="center"/>
      </w:pPr>
      <w:r>
        <w:t>Client Log</w:t>
      </w:r>
      <w:r w:rsidR="00954DB7">
        <w:t xml:space="preserve"> Apple</w:t>
      </w:r>
    </w:p>
    <w:p w14:paraId="4891837E" w14:textId="2D47B718" w:rsidR="006077F3" w:rsidRDefault="006077F3" w:rsidP="006077F3">
      <w:pPr>
        <w:pStyle w:val="Heading1"/>
      </w:pPr>
      <w:r>
        <w:t>August 27, 2020</w:t>
      </w:r>
    </w:p>
    <w:p w14:paraId="3347DA14" w14:textId="26A22333" w:rsidR="006077F3" w:rsidRDefault="006077F3" w:rsidP="006077F3">
      <w:r>
        <w:t>Dustin, Taylor, and Chris met with client Professor Brannoc to discuss what Team Apple will implement into GGC’s Scheduler for professors.</w:t>
      </w:r>
    </w:p>
    <w:p w14:paraId="352D2914" w14:textId="1F598B81" w:rsidR="00516FB8" w:rsidRDefault="00516FB8" w:rsidP="006077F3">
      <w:r>
        <w:t>Features wanted are:</w:t>
      </w:r>
    </w:p>
    <w:p w14:paraId="49499460" w14:textId="7FB52921" w:rsidR="00516FB8" w:rsidRDefault="00516FB8" w:rsidP="00516FB8">
      <w:pPr>
        <w:pStyle w:val="ListParagraph"/>
        <w:numPr>
          <w:ilvl w:val="0"/>
          <w:numId w:val="1"/>
        </w:numPr>
      </w:pPr>
      <w:r>
        <w:t>Adding priority/preferences for professor registration. A possibility is that professors can specify the percentage they want class hours or their preferences on mourning, evening, and night (Some professors are working on grants and need to instruct certain classes for that grant)</w:t>
      </w:r>
    </w:p>
    <w:p w14:paraId="7E4B5EB2" w14:textId="3379B8B5" w:rsidR="00516FB8" w:rsidRDefault="00516FB8" w:rsidP="00516FB8">
      <w:pPr>
        <w:pStyle w:val="ListParagraph"/>
        <w:numPr>
          <w:ilvl w:val="0"/>
          <w:numId w:val="1"/>
        </w:numPr>
      </w:pPr>
      <w:r>
        <w:t>Adding exempt times (Professors need time to grade outside their instruction hours and to perform daily routines like picking up their kids from school)</w:t>
      </w:r>
    </w:p>
    <w:p w14:paraId="5D733879" w14:textId="6DD337D6" w:rsidR="00516FB8" w:rsidRDefault="00516FB8" w:rsidP="00516FB8">
      <w:pPr>
        <w:pStyle w:val="ListParagraph"/>
        <w:numPr>
          <w:ilvl w:val="0"/>
          <w:numId w:val="1"/>
        </w:numPr>
      </w:pPr>
      <w:r>
        <w:t>Having multiple schedules to choose from, much like the student schedule planner</w:t>
      </w:r>
    </w:p>
    <w:p w14:paraId="5B11F019" w14:textId="4B470733" w:rsidR="00516FB8" w:rsidRDefault="00516FB8" w:rsidP="00516FB8">
      <w:pPr>
        <w:pStyle w:val="ListParagraph"/>
        <w:numPr>
          <w:ilvl w:val="0"/>
          <w:numId w:val="1"/>
        </w:numPr>
      </w:pPr>
      <w:r>
        <w:t>Keeping track of professor hours for administrators to see</w:t>
      </w:r>
    </w:p>
    <w:p w14:paraId="7EEBFA14" w14:textId="1B7FDF0C" w:rsidR="00516FB8" w:rsidRDefault="00516FB8" w:rsidP="00516FB8">
      <w:pPr>
        <w:pStyle w:val="ListParagraph"/>
        <w:numPr>
          <w:ilvl w:val="0"/>
          <w:numId w:val="1"/>
        </w:numPr>
      </w:pPr>
      <w:r>
        <w:t>Administrators can compare between professor schedules and approve a compromise between them.</w:t>
      </w:r>
    </w:p>
    <w:p w14:paraId="27520CCD" w14:textId="7D109A9A" w:rsidR="00516FB8" w:rsidRDefault="00516FB8" w:rsidP="00516FB8">
      <w:pPr>
        <w:pStyle w:val="ListParagraph"/>
        <w:numPr>
          <w:ilvl w:val="0"/>
          <w:numId w:val="1"/>
        </w:numPr>
      </w:pPr>
      <w:r>
        <w:t>Timeslots are allotted so that professors can meet up and barter their schedules to reach a compromise that works the most for everyone.</w:t>
      </w:r>
    </w:p>
    <w:p w14:paraId="0107F1D9" w14:textId="353E8EFD" w:rsidR="00516FB8" w:rsidRDefault="00516FB8" w:rsidP="00516FB8">
      <w:pPr>
        <w:pStyle w:val="ListParagraph"/>
        <w:numPr>
          <w:ilvl w:val="0"/>
          <w:numId w:val="1"/>
        </w:numPr>
      </w:pPr>
      <w:r>
        <w:t>If a professor wants a certain timeslot but a different professor has already taken that timeslot, then an email is provided for the other professor to contact the initial professor so they can barter their timeslots.</w:t>
      </w:r>
    </w:p>
    <w:p w14:paraId="3C005CD2" w14:textId="2BD2D8F7" w:rsidR="00516FB8" w:rsidRDefault="00516FB8" w:rsidP="00516FB8">
      <w:pPr>
        <w:pStyle w:val="ListParagraph"/>
        <w:numPr>
          <w:ilvl w:val="0"/>
          <w:numId w:val="1"/>
        </w:numPr>
      </w:pPr>
      <w:r>
        <w:t>The administrators can see what classes are not assigned and which professors are available to fill in those times.</w:t>
      </w:r>
    </w:p>
    <w:p w14:paraId="52DA48AE" w14:textId="6473291C" w:rsidR="00106E88" w:rsidRPr="006077F3" w:rsidRDefault="00106E88" w:rsidP="00516FB8">
      <w:pPr>
        <w:pStyle w:val="ListParagraph"/>
        <w:numPr>
          <w:ilvl w:val="0"/>
          <w:numId w:val="1"/>
        </w:numPr>
      </w:pPr>
      <w:r>
        <w:t>[Optional] Classes can be filtered to allow professors and administrators</w:t>
      </w:r>
      <w:r w:rsidR="001F3F5E">
        <w:t xml:space="preserve"> to easily search for </w:t>
      </w:r>
      <w:proofErr w:type="gramStart"/>
      <w:r w:rsidR="001F3F5E">
        <w:t>particular data</w:t>
      </w:r>
      <w:proofErr w:type="gramEnd"/>
      <w:r>
        <w:t>.</w:t>
      </w:r>
    </w:p>
    <w:sectPr w:rsidR="00106E88" w:rsidRPr="006077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E334DF"/>
    <w:multiLevelType w:val="hybridMultilevel"/>
    <w:tmpl w:val="3C12D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7F3"/>
    <w:rsid w:val="00097A43"/>
    <w:rsid w:val="00106E88"/>
    <w:rsid w:val="001F3F5E"/>
    <w:rsid w:val="004B5F55"/>
    <w:rsid w:val="00516FB8"/>
    <w:rsid w:val="006077F3"/>
    <w:rsid w:val="008B1084"/>
    <w:rsid w:val="00954DB7"/>
    <w:rsid w:val="00DB17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61505"/>
  <w15:chartTrackingRefBased/>
  <w15:docId w15:val="{FB8CEB2B-19BA-4F88-83A7-12578F807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7A43"/>
    <w:rPr>
      <w:rFonts w:ascii="Times New Roman" w:hAnsi="Times New Roman" w:cs="Times New Roman"/>
      <w:sz w:val="24"/>
      <w:szCs w:val="24"/>
    </w:rPr>
  </w:style>
  <w:style w:type="paragraph" w:styleId="Heading1">
    <w:name w:val="heading 1"/>
    <w:basedOn w:val="Normal"/>
    <w:next w:val="Normal"/>
    <w:link w:val="Heading1Char"/>
    <w:uiPriority w:val="9"/>
    <w:qFormat/>
    <w:rsid w:val="008B1084"/>
    <w:pPr>
      <w:keepNext/>
      <w:keepLines/>
      <w:spacing w:before="240" w:after="0"/>
      <w:outlineLvl w:val="0"/>
    </w:pPr>
    <w:rPr>
      <w:rFonts w:asciiTheme="majorHAnsi" w:eastAsiaTheme="majorEastAsia" w:hAnsiTheme="majorHAnsi" w:cstheme="majorBidi"/>
      <w:b/>
      <w:bCs/>
      <w:i/>
      <w:iCs/>
      <w:color w:val="2F5496" w:themeColor="accent1" w:themeShade="BF"/>
      <w:sz w:val="32"/>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1084"/>
    <w:rPr>
      <w:rFonts w:asciiTheme="majorHAnsi" w:eastAsiaTheme="majorEastAsia" w:hAnsiTheme="majorHAnsi" w:cstheme="majorBidi"/>
      <w:b/>
      <w:bCs/>
      <w:i/>
      <w:iCs/>
      <w:color w:val="2F5496" w:themeColor="accent1" w:themeShade="BF"/>
      <w:sz w:val="32"/>
      <w:szCs w:val="32"/>
      <w:u w:val="single"/>
    </w:rPr>
  </w:style>
  <w:style w:type="paragraph" w:styleId="Title">
    <w:name w:val="Title"/>
    <w:basedOn w:val="Normal"/>
    <w:next w:val="Normal"/>
    <w:link w:val="TitleChar"/>
    <w:uiPriority w:val="10"/>
    <w:qFormat/>
    <w:rsid w:val="006077F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77F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16F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215</Words>
  <Characters>1231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Taisann Kham</dc:creator>
  <cp:keywords/>
  <dc:description/>
  <cp:lastModifiedBy>Taisann Kham</cp:lastModifiedBy>
  <cp:revision>5</cp:revision>
  <dcterms:created xsi:type="dcterms:W3CDTF">2020-09-01T01:50:00Z</dcterms:created>
  <dcterms:modified xsi:type="dcterms:W3CDTF">2020-09-01T02:05:00Z</dcterms:modified>
</cp:coreProperties>
</file>