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AZORG Aalst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19 jan 2027</w:t>
            </w:r>
          </w:p>
          <w:p>
            <w:r>
              <w:rPr>
                <w:b w:val="0"/>
                <w:color w:val="5A6A78"/>
                <w:sz w:val="15"/>
              </w:rPr>
              <w:t>(inhaal do 21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20 apr 2027,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AZORG Aalst?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19 jan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20 apr,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