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Gent</w:t>
      </w:r>
    </w:p>
    <w:p>
      <w:pPr>
        <w:spacing w:before="0" w:after="120"/>
      </w:pPr>
      <w:r>
        <w:rPr>
          <w:b w:val="0"/>
          <w:color w:val="5A6A78"/>
          <w:sz w:val="17"/>
        </w:rPr>
        <w:t>Stand op 8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10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15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vr 11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UZ Gent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21 jan 2027, 8u–12u30</w:t>
            </w:r>
          </w:p>
          <w:p>
            <w:r>
              <w:rPr>
                <w:b w:val="0"/>
                <w:color w:val="5A6A78"/>
                <w:sz w:val="15"/>
              </w:rPr>
              <w:t>(inhaal vr 22 jan, namiddag, of do 28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vóór de voetkliniek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5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UZ Gent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23 apr 2027, namiddag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Gent?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722"/>
        <w:gridCol w:w="2155"/>
        <w:gridCol w:w="2041"/>
        <w:gridCol w:w="2948"/>
      </w:tblGrid>
      <w:tr>
        <w:tc>
          <w:tcPr>
            <w:tcW w:type="dxa" w:w="272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15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204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94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15 jan, 13u–17u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11 dec, 13u–17u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10 dec,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21 jan, 8u–12u30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22 jan namiddag of do 28 jan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5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23 apr,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60" w:after="0"/>
      </w:pPr>
      <w:r>
        <w:rPr>
          <w:b w:val="0"/>
          <w:color w:val="5A6A78"/>
          <w:sz w:val="17"/>
        </w:rPr>
        <w:t>Past SEBIA 5 niet? De lesgever, Fabienne Dobbels, kan op meer dagen tussen 20 en 30 april; noteer dan bij de opmerkingen welke dag wel past.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Wat is in uw centrum het beste moment (dag en dagdeel) voor een training?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