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D8DB0"/>
          <w:sz w:val="16"/>
        </w:rPr>
        <w:t>PARADISE  ·  OPLEIDING</w:t>
      </w:r>
    </w:p>
    <w:p>
      <w:pPr>
        <w:spacing w:before="40" w:after="40"/>
      </w:pPr>
      <w:r>
        <w:rPr>
          <w:b/>
          <w:color w:val="00407A"/>
          <w:sz w:val="38"/>
        </w:rPr>
        <w:t>Opleidingsdata voor de zes voetklinieken</w:t>
      </w:r>
    </w:p>
    <w:p>
      <w:pPr>
        <w:spacing w:before="0" w:after="40"/>
      </w:pPr>
      <w:r>
        <w:rPr>
          <w:b w:val="0"/>
          <w:color w:val="5A6A78"/>
          <w:sz w:val="17"/>
        </w:rPr>
        <w:t>November 2026 tot november 2027  ·  stand op 8 oktober 2026  ·  voorstel, te bevestigen tegen vrijdag 16 oktober</w:t>
      </w:r>
    </w:p>
    <w:p>
      <w:pPr>
        <w:spacing w:before="100" w:after="100"/>
      </w:pPr>
      <w:r>
        <w:rPr>
          <w:b w:val="0"/>
          <w:color w:val="5A6A78"/>
          <w:sz w:val="17"/>
        </w:rPr>
        <w:t>SEBIA 1 tot 4 in drie groepen: Kortrijk met de 1e podoloog van Brugge; Oost (Aalst, Leuven, Antwerpen) met de 2e podoloog van Brugge; Gent in UZ Gent. De plaats van de eerste twee volgt. VM = voormiddag, NM = namiddag.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8E2EA"/>
          <w:left w:val="single" w:sz="4" w:color="D8E2EA"/>
          <w:bottom w:val="single" w:sz="4" w:color="D8E2EA"/>
          <w:right w:val="single" w:sz="4" w:color="D8E2EA"/>
          <w:insideH w:val="single" w:sz="4" w:color="D8E2EA"/>
          <w:insideV w:val="single" w:sz="4" w:color="D8E2EA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402"/>
            <w:shd w:val="clear" w:color="auto" w:fill="1D8DB0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Thema</w:t>
            </w:r>
          </w:p>
        </w:tc>
        <w:tc>
          <w:tcPr>
            <w:tcW w:type="dxa" w:w="2438"/>
            <w:shd w:val="clear" w:color="auto" w:fill="1D8DB0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Vorm, duur en voor wie</w:t>
            </w:r>
          </w:p>
        </w:tc>
        <w:tc>
          <w:tcPr>
            <w:tcW w:type="dxa" w:w="4025"/>
            <w:shd w:val="clear" w:color="auto" w:fill="1D8DB0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5"/>
              </w:rPr>
              <w:t>Wanneer</w:t>
            </w:r>
          </w:p>
        </w:tc>
      </w:tr>
      <w:tr>
        <w:tc>
          <w:tcPr>
            <w:tcW w:type="dxa" w:w="3402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b/>
                <w:color w:val="00407A"/>
                <w:sz w:val="18"/>
              </w:rPr>
              <w:t>1 · Theorie</w:t>
            </w:r>
          </w:p>
          <w:p>
            <w:r>
              <w:rPr>
                <w:b w:val="0"/>
                <w:color w:val="5A6A78"/>
                <w:sz w:val="15"/>
              </w:rPr>
              <w:t>de vier blokken: waarom, de meting, het traject (met screening, toestemming en loting), toestellen en regels</w:t>
            </w:r>
          </w:p>
        </w:tc>
        <w:tc>
          <w:tcPr>
            <w:tcW w:type="dxa" w:w="2438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sz w:val="17"/>
              </w:rPr>
              <w:t>online, opgenomen</w:t>
            </w:r>
          </w:p>
          <w:p>
            <w:r>
              <w:rPr>
                <w:b w:val="0"/>
                <w:sz w:val="17"/>
              </w:rPr>
              <w:t>2 × 1,5 u</w:t>
            </w:r>
          </w:p>
          <w:p>
            <w:r>
              <w:rPr>
                <w:b w:val="0"/>
                <w:sz w:val="17"/>
              </w:rPr>
              <w:t>podologen en artsen</w:t>
            </w:r>
          </w:p>
        </w:tc>
        <w:tc>
          <w:tcPr>
            <w:tcW w:type="dxa" w:w="4025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sz w:val="17"/>
              </w:rPr>
              <w:t>di 10 nov 2026, 12u30–14u</w:t>
            </w:r>
          </w:p>
          <w:p>
            <w:r>
              <w:rPr>
                <w:b w:val="0"/>
                <w:sz w:val="17"/>
              </w:rPr>
              <w:t>di 24 nov 2026, 12u30–14u</w:t>
            </w:r>
          </w:p>
        </w:tc>
      </w:tr>
      <w:tr>
        <w:tc>
          <w:tcPr>
            <w:tcW w:type="dxa" w:w="3402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b/>
                <w:color w:val="00407A"/>
                <w:sz w:val="18"/>
              </w:rPr>
              <w:t>2 · Gezondheidseconomie en procesevaluatie</w:t>
            </w:r>
          </w:p>
          <w:p>
            <w:r>
              <w:rPr>
                <w:b w:val="0"/>
                <w:color w:val="5A6A78"/>
                <w:sz w:val="15"/>
              </w:rPr>
              <w:t>het gezondheidseconomisch dagboek, opnames en observatie van PARADISE-sessies met patiënten, het dagboek van de therapeut</w:t>
            </w:r>
          </w:p>
        </w:tc>
        <w:tc>
          <w:tcPr>
            <w:tcW w:type="dxa" w:w="2438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sz w:val="17"/>
              </w:rPr>
              <w:t>online, opgenomen</w:t>
            </w:r>
          </w:p>
          <w:p>
            <w:r>
              <w:rPr>
                <w:b w:val="0"/>
                <w:sz w:val="17"/>
              </w:rPr>
              <w:t>1,5 u</w:t>
            </w:r>
          </w:p>
          <w:p>
            <w:r>
              <w:rPr>
                <w:b w:val="0"/>
                <w:sz w:val="17"/>
              </w:rPr>
              <w:t>podologen en artsen</w:t>
            </w:r>
          </w:p>
        </w:tc>
        <w:tc>
          <w:tcPr>
            <w:tcW w:type="dxa" w:w="4025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sz w:val="17"/>
              </w:rPr>
              <w:t>di 8 dec 2026, 12u30–14u</w:t>
            </w:r>
          </w:p>
        </w:tc>
      </w:tr>
      <w:tr>
        <w:tc>
          <w:tcPr>
            <w:tcW w:type="dxa" w:w="3402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b/>
                <w:color w:val="00407A"/>
                <w:sz w:val="18"/>
              </w:rPr>
              <w:t>3 · Technologie</w:t>
            </w:r>
          </w:p>
          <w:p>
            <w:r>
              <w:rPr>
                <w:b w:val="0"/>
                <w:color w:val="5A6A78"/>
                <w:sz w:val="15"/>
              </w:rPr>
              <w:t>Novel pedar, Orthotimer, MoveMonitor</w:t>
            </w:r>
          </w:p>
        </w:tc>
        <w:tc>
          <w:tcPr>
            <w:tcW w:type="dxa" w:w="2438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sz w:val="17"/>
              </w:rPr>
              <w:t>in uw centrum</w:t>
            </w:r>
          </w:p>
          <w:p>
            <w:r>
              <w:rPr>
                <w:b w:val="0"/>
                <w:sz w:val="17"/>
              </w:rPr>
              <w:t>2 u: eerst theorie, dan praktijk</w:t>
            </w:r>
          </w:p>
          <w:p>
            <w:r>
              <w:rPr>
                <w:b w:val="0"/>
                <w:sz w:val="17"/>
              </w:rPr>
              <w:t>podologen; artsen kunnen aansluiten bij de theorie</w:t>
            </w:r>
          </w:p>
        </w:tc>
        <w:tc>
          <w:tcPr>
            <w:tcW w:type="dxa" w:w="4025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color w:val="5A6A78"/>
                <w:sz w:val="15"/>
              </w:rPr>
              <w:t>december 2026</w:t>
            </w:r>
          </w:p>
          <w:p>
            <w:r>
              <w:rPr>
                <w:b w:val="0"/>
                <w:sz w:val="17"/>
              </w:rPr>
              <w:t>Kortrijk · wo 2 dec, VM</w:t>
            </w:r>
          </w:p>
          <w:p>
            <w:r>
              <w:rPr>
                <w:b w:val="0"/>
                <w:sz w:val="17"/>
              </w:rPr>
              <w:t>Brugge · wo 2 dec, NM</w:t>
            </w:r>
          </w:p>
          <w:p>
            <w:r>
              <w:rPr>
                <w:b w:val="0"/>
                <w:sz w:val="17"/>
              </w:rPr>
              <w:t>Antwerpen · wo 9 dec, VM</w:t>
            </w:r>
          </w:p>
          <w:p>
            <w:r>
              <w:rPr>
                <w:b w:val="0"/>
                <w:sz w:val="17"/>
              </w:rPr>
              <w:t>Gent · do 10 dec, VM</w:t>
            </w:r>
          </w:p>
          <w:p>
            <w:r>
              <w:rPr>
                <w:b w:val="0"/>
                <w:sz w:val="17"/>
              </w:rPr>
              <w:t>Aalst · do 10 dec, NM</w:t>
            </w:r>
          </w:p>
          <w:p>
            <w:r>
              <w:rPr>
                <w:b w:val="0"/>
                <w:sz w:val="17"/>
              </w:rPr>
              <w:t>Leuven · di 15 dec, VM</w:t>
            </w:r>
          </w:p>
        </w:tc>
      </w:tr>
      <w:tr>
        <w:tc>
          <w:tcPr>
            <w:tcW w:type="dxa" w:w="3402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b/>
                <w:color w:val="00407A"/>
                <w:sz w:val="18"/>
              </w:rPr>
              <w:t>4 · Datacollectie en vragenlijsten</w:t>
            </w:r>
          </w:p>
          <w:p>
            <w:r>
              <w:rPr>
                <w:b w:val="0"/>
                <w:color w:val="5A6A78"/>
                <w:sz w:val="15"/>
              </w:rPr>
              <w:t>vooraf een zelftest: elk centrum vult de vragenlijsten eens zelf in</w:t>
            </w:r>
          </w:p>
        </w:tc>
        <w:tc>
          <w:tcPr>
            <w:tcW w:type="dxa" w:w="2438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sz w:val="17"/>
              </w:rPr>
              <w:t>online, opgenomen</w:t>
            </w:r>
          </w:p>
          <w:p>
            <w:r>
              <w:rPr>
                <w:b w:val="0"/>
                <w:sz w:val="17"/>
              </w:rPr>
              <w:t>zelftest, dan 2 u</w:t>
            </w:r>
          </w:p>
          <w:p>
            <w:r>
              <w:rPr>
                <w:b w:val="0"/>
                <w:sz w:val="17"/>
              </w:rPr>
              <w:t>podologen</w:t>
            </w:r>
          </w:p>
        </w:tc>
        <w:tc>
          <w:tcPr>
            <w:tcW w:type="dxa" w:w="4025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sz w:val="17"/>
              </w:rPr>
              <w:t>zelftest · week van 4 jan 2027</w:t>
            </w:r>
          </w:p>
          <w:p>
            <w:r>
              <w:rPr>
                <w:b w:val="0"/>
                <w:sz w:val="17"/>
              </w:rPr>
              <w:t>di 12 jan 2027, 9u–11u</w:t>
            </w:r>
          </w:p>
        </w:tc>
      </w:tr>
      <w:tr>
        <w:tc>
          <w:tcPr>
            <w:tcW w:type="dxa" w:w="3402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b/>
                <w:color w:val="00407A"/>
                <w:sz w:val="18"/>
              </w:rPr>
              <w:t>5 · SEBIA 1 en 2</w:t>
            </w:r>
          </w:p>
          <w:p>
            <w:r>
              <w:rPr>
                <w:b w:val="0"/>
                <w:color w:val="5A6A78"/>
                <w:sz w:val="15"/>
              </w:rPr>
              <w:t>educatie geven, kennis en draagtijd terugkoppelen</w:t>
            </w:r>
          </w:p>
        </w:tc>
        <w:tc>
          <w:tcPr>
            <w:tcW w:type="dxa" w:w="2438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sz w:val="17"/>
              </w:rPr>
              <w:t>in drie groepen</w:t>
            </w:r>
          </w:p>
          <w:p>
            <w:r>
              <w:rPr>
                <w:b w:val="0"/>
                <w:sz w:val="17"/>
              </w:rPr>
              <w:t>4 u, 13u–17u</w:t>
            </w:r>
          </w:p>
          <w:p>
            <w:r>
              <w:rPr>
                <w:b w:val="0"/>
                <w:sz w:val="17"/>
              </w:rPr>
              <w:t>podologen</w:t>
            </w:r>
          </w:p>
        </w:tc>
        <w:tc>
          <w:tcPr>
            <w:tcW w:type="dxa" w:w="4025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color w:val="5A6A78"/>
                <w:sz w:val="15"/>
              </w:rPr>
              <w:t>januari 2027</w:t>
            </w:r>
          </w:p>
          <w:p>
            <w:r>
              <w:rPr>
                <w:b w:val="0"/>
                <w:sz w:val="17"/>
              </w:rPr>
              <w:t>Kortrijk en 1e podoloog Brugge · wo 6 jan</w:t>
            </w:r>
          </w:p>
          <w:p>
            <w:r>
              <w:rPr>
                <w:b w:val="0"/>
                <w:sz w:val="17"/>
              </w:rPr>
              <w:t>Oost en 2e podoloog Brugge · di 12 jan</w:t>
            </w:r>
          </w:p>
          <w:p>
            <w:r>
              <w:rPr>
                <w:b w:val="0"/>
                <w:sz w:val="17"/>
              </w:rPr>
              <w:t>Gent · vr 15 jan, in UZ Gent</w:t>
            </w:r>
          </w:p>
        </w:tc>
      </w:tr>
      <w:tr>
        <w:tc>
          <w:tcPr>
            <w:tcW w:type="dxa" w:w="3402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b/>
                <w:color w:val="00407A"/>
                <w:sz w:val="18"/>
              </w:rPr>
              <w:t>6 · SEBIA 3 tot 6</w:t>
            </w:r>
          </w:p>
          <w:p>
            <w:r>
              <w:rPr>
                <w:b w:val="0"/>
                <w:color w:val="5A6A78"/>
                <w:sz w:val="15"/>
              </w:rPr>
              <w:t>motiverende gespreksvoering, ondersteunende interventies, intervisie</w:t>
            </w:r>
          </w:p>
        </w:tc>
        <w:tc>
          <w:tcPr>
            <w:tcW w:type="dxa" w:w="2438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sz w:val="17"/>
              </w:rPr>
              <w:t>SEBIA 3–4: drie groepen, 4 u, namiddag</w:t>
            </w:r>
          </w:p>
          <w:p>
            <w:r>
              <w:rPr>
                <w:b w:val="0"/>
                <w:sz w:val="17"/>
              </w:rPr>
              <w:t>SEBIA 5: 1,5 u per podoloog, in uw centrum</w:t>
            </w:r>
          </w:p>
          <w:p>
            <w:r>
              <w:rPr>
                <w:b w:val="0"/>
                <w:sz w:val="17"/>
              </w:rPr>
              <w:t>SEBIA 6: 1 u online,</w:t>
            </w:r>
          </w:p>
          <w:p>
            <w:r>
              <w:rPr>
                <w:b w:val="0"/>
                <w:sz w:val="17"/>
              </w:rPr>
              <w:t>sep–nov 2027</w:t>
            </w:r>
          </w:p>
          <w:p>
            <w:r>
              <w:rPr>
                <w:b w:val="0"/>
                <w:sz w:val="17"/>
              </w:rPr>
              <w:t>podologen</w:t>
            </w:r>
          </w:p>
        </w:tc>
        <w:tc>
          <w:tcPr>
            <w:tcW w:type="dxa" w:w="4025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color w:val="5A6A78"/>
                <w:sz w:val="15"/>
              </w:rPr>
              <w:t>SEBIA 3–4, voorstel · maart 2027 · inhaal ma 8 mrt</w:t>
            </w:r>
          </w:p>
          <w:p>
            <w:r>
              <w:rPr>
                <w:b w:val="0"/>
                <w:sz w:val="17"/>
              </w:rPr>
              <w:t>Kortrijk en 1e podoloog Brugge · ma 1 mrt</w:t>
            </w:r>
          </w:p>
          <w:p>
            <w:r>
              <w:rPr>
                <w:b w:val="0"/>
                <w:sz w:val="17"/>
              </w:rPr>
              <w:t>Oost en 2e podoloog Brugge · di 2 mrt</w:t>
            </w:r>
          </w:p>
          <w:p>
            <w:r>
              <w:rPr>
                <w:b w:val="0"/>
                <w:sz w:val="17"/>
              </w:rPr>
              <w:t>Gent · vr 5 mrt</w:t>
            </w:r>
          </w:p>
          <w:p>
            <w:r>
              <w:rPr>
                <w:b w:val="0"/>
                <w:color w:val="5A6A78"/>
                <w:sz w:val="15"/>
              </w:rPr>
              <w:t>SEBIA 5, voorstel · april 2027</w:t>
            </w:r>
          </w:p>
          <w:p>
            <w:r>
              <w:rPr>
                <w:b w:val="0"/>
                <w:sz w:val="17"/>
              </w:rPr>
              <w:t>Kortrijk · di 20 apr, VM</w:t>
            </w:r>
          </w:p>
          <w:p>
            <w:r>
              <w:rPr>
                <w:b w:val="0"/>
                <w:sz w:val="17"/>
              </w:rPr>
              <w:t>Aalst · di 20 apr, NM</w:t>
            </w:r>
          </w:p>
          <w:p>
            <w:r>
              <w:rPr>
                <w:b w:val="0"/>
                <w:sz w:val="17"/>
              </w:rPr>
              <w:t>Gent · vr 23 apr, NM</w:t>
            </w:r>
          </w:p>
          <w:p>
            <w:r>
              <w:rPr>
                <w:b w:val="0"/>
                <w:sz w:val="17"/>
              </w:rPr>
              <w:t>Brugge · ma 26 apr, VM</w:t>
            </w:r>
          </w:p>
          <w:p>
            <w:r>
              <w:rPr>
                <w:b w:val="0"/>
                <w:sz w:val="17"/>
              </w:rPr>
              <w:t>Antwerpen · di 27 apr, VM</w:t>
            </w:r>
          </w:p>
          <w:p>
            <w:r>
              <w:rPr>
                <w:b w:val="0"/>
                <w:sz w:val="17"/>
              </w:rPr>
              <w:t>Leuven · vr 30 apr, VM</w:t>
            </w:r>
          </w:p>
        </w:tc>
      </w:tr>
      <w:tr>
        <w:tc>
          <w:tcPr>
            <w:tcW w:type="dxa" w:w="3402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b/>
                <w:color w:val="00407A"/>
                <w:sz w:val="18"/>
              </w:rPr>
              <w:t>7 · Droogloop vier visites</w:t>
            </w:r>
          </w:p>
          <w:p>
            <w:r>
              <w:rPr>
                <w:b w:val="0"/>
                <w:color w:val="5A6A78"/>
                <w:sz w:val="15"/>
              </w:rPr>
              <w:t>op een verzonnen deelnemer, met uw eigen toestellen en de papieren formulieren, in beide armen</w:t>
            </w:r>
          </w:p>
        </w:tc>
        <w:tc>
          <w:tcPr>
            <w:tcW w:type="dxa" w:w="2438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sz w:val="17"/>
              </w:rPr>
              <w:t>in uw centrum</w:t>
            </w:r>
          </w:p>
          <w:p>
            <w:r>
              <w:rPr>
                <w:b w:val="0"/>
                <w:sz w:val="17"/>
              </w:rPr>
              <w:t>3,5 u plus 1 u debriefing</w:t>
            </w:r>
          </w:p>
          <w:p>
            <w:r>
              <w:rPr>
                <w:b w:val="0"/>
                <w:sz w:val="17"/>
              </w:rPr>
              <w:t>podologen</w:t>
            </w:r>
          </w:p>
        </w:tc>
        <w:tc>
          <w:tcPr>
            <w:tcW w:type="dxa" w:w="4025"/>
            <w:tcMar>
              <w:top w:w="28" w:type="dxa"/>
              <w:bottom w:w="28" w:type="dxa"/>
              <w:left w:w="80" w:type="dxa"/>
              <w:right w:w="80" w:type="dxa"/>
            </w:tcMar>
          </w:tcPr>
          <w:p>
            <w:r>
              <w:rPr>
                <w:b w:val="0"/>
                <w:color w:val="5A6A78"/>
                <w:sz w:val="15"/>
              </w:rPr>
              <w:t>januari 2027 · tussen haakjes de inhaaldag</w:t>
            </w:r>
          </w:p>
          <w:p>
            <w:r>
              <w:rPr>
                <w:b w:val="0"/>
                <w:sz w:val="17"/>
              </w:rPr>
              <w:t>Brugge · wo 13 jan, NM (ma 18 jan, VM)</w:t>
            </w:r>
          </w:p>
          <w:p>
            <w:r>
              <w:rPr>
                <w:b w:val="0"/>
                <w:sz w:val="17"/>
              </w:rPr>
              <w:t>Aalst · di 19 jan (do 21 jan, NM)</w:t>
            </w:r>
          </w:p>
          <w:p>
            <w:r>
              <w:rPr>
                <w:b w:val="0"/>
                <w:sz w:val="17"/>
              </w:rPr>
              <w:t>Kortrijk · wo 20 jan (ma 25 jan, NM)</w:t>
            </w:r>
          </w:p>
          <w:p>
            <w:r>
              <w:rPr>
                <w:b w:val="0"/>
                <w:sz w:val="17"/>
              </w:rPr>
              <w:t>Gent · do 21 jan, 8u–12u30 (vr 22 of do 28 jan)</w:t>
            </w:r>
          </w:p>
          <w:p>
            <w:r>
              <w:rPr>
                <w:b w:val="0"/>
                <w:sz w:val="17"/>
              </w:rPr>
              <w:t>Leuven · di 26 jan (vr 22 jan, VM)</w:t>
            </w:r>
          </w:p>
          <w:p>
            <w:r>
              <w:rPr>
                <w:b w:val="0"/>
                <w:sz w:val="17"/>
              </w:rPr>
              <w:t>Antwerpen · wo 27 jan, VM (do 28 jan, VM)</w:t>
            </w:r>
          </w:p>
        </w:tc>
      </w:tr>
    </w:tbl>
    <w:p>
      <w:pPr>
        <w:spacing w:before="240" w:after="80"/>
      </w:pPr>
      <w:r>
        <w:rPr>
          <w:b/>
          <w:color w:val="00407A"/>
          <w:sz w:val="22"/>
        </w:rPr>
        <w:t>Goed om te weten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Hoeveel tijd. </w:t>
      </w:r>
      <w:r>
        <w:rPr>
          <w:b w:val="0"/>
          <w:color w:val="1B2630"/>
          <w:sz w:val="18"/>
        </w:rPr>
        <w:t>Podologen ongeveer 17 uur vóór de start en daarna 6,5 uur; artsen 4,5 uur, online.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Opnames. </w:t>
      </w:r>
      <w:r>
        <w:rPr>
          <w:b w:val="0"/>
          <w:color w:val="1B2630"/>
          <w:sz w:val="18"/>
        </w:rPr>
        <w:t>De online sessies worden opgenomen; technologie, SEBIA en de droogloop niet, daar is aanwezigheid nodig.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Daarna. </w:t>
      </w:r>
      <w:r>
        <w:rPr>
          <w:b w:val="0"/>
          <w:color w:val="1B2630"/>
          <w:sz w:val="18"/>
        </w:rPr>
        <w:t>Piloot van 1 tot 19 februari, Go/No-Go op 23 februari, eerste patiënten vanaf eind februari 2027.</w:t>
      </w:r>
    </w:p>
    <w:p>
      <w:pPr>
        <w:tabs>
          <w:tab w:pos="227" w:val="left"/>
        </w:tabs>
        <w:spacing w:before="0" w:after="40"/>
        <w:ind w:left="227" w:hanging="227"/>
      </w:pPr>
      <w:r>
        <w:rPr>
          <w:b/>
          <w:color w:val="00407A"/>
          <w:sz w:val="18"/>
        </w:rPr>
        <w:t>·</w:t>
        <w:tab/>
        <w:t xml:space="preserve">Past een datum niet? </w:t>
      </w:r>
      <w:r>
        <w:rPr>
          <w:b w:val="0"/>
          <w:color w:val="1B2630"/>
          <w:sz w:val="18"/>
        </w:rPr>
        <w:t>Laat het ons weten tegen 16 oktober; voor enkele data staat een optie B op uw fiche.</w:t>
      </w:r>
    </w:p>
    <w:p>
      <w:pPr>
        <w:spacing w:before="120" w:after="0"/>
      </w:pPr>
      <w:r>
        <w:rPr>
          <w:b w:val="0"/>
          <w:color w:val="5A6A78"/>
          <w:sz w:val="17"/>
        </w:rPr>
        <w:t>Vragen: Janou De Buyser · janou.debuyser@kuleuven.be</w:t>
      </w: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eastAsia="Segoe UI"/>
      <w:color w:val="1B26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