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D8DB0"/>
          <w:sz w:val="16"/>
        </w:rPr>
        <w:t>PARADISE  ·  OVERLEG PROMOTOR</w:t>
      </w:r>
    </w:p>
    <w:p>
      <w:pPr>
        <w:spacing w:before="0" w:after="20"/>
      </w:pPr>
      <w:r>
        <w:rPr>
          <w:b/>
          <w:color w:val="00407A"/>
          <w:sz w:val="32"/>
        </w:rPr>
        <w:t>Overleg Kevin Deschamps</w:t>
      </w:r>
    </w:p>
    <w:p>
      <w:pPr>
        <w:spacing w:before="0" w:after="60"/>
      </w:pPr>
      <w:r>
        <w:rPr>
          <w:b w:val="0"/>
          <w:color w:val="5A6A78"/>
          <w:sz w:val="18"/>
        </w:rPr>
        <w:t>24 september 2026  ·  vervolg, planning, eigenaarschap</w:t>
      </w:r>
    </w:p>
    <w:p>
      <w:pPr>
        <w:spacing w:before="240" w:after="80"/>
      </w:pPr>
      <w:r>
        <w:rPr>
          <w:b/>
          <w:color w:val="FF7A00"/>
          <w:sz w:val="22"/>
        </w:rPr>
        <w:t>Stand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✓  </w:t>
      </w:r>
      <w:r>
        <w:rPr>
          <w:b/>
          <w:color w:val="1B2630"/>
          <w:sz w:val="20"/>
        </w:rPr>
        <w:t>REDCap is gebouwd</w:t>
      </w:r>
      <w:r>
        <w:rPr>
          <w:b w:val="0"/>
          <w:color w:val="5A6A78"/>
          <w:sz w:val="20"/>
        </w:rPr>
        <w:t xml:space="preserve">  — wacht op de eCRF-freeze en de velden van WP2 en WP3</w:t>
      </w:r>
    </w:p>
    <w:p>
      <w:pPr>
        <w:spacing w:before="240" w:after="80"/>
      </w:pPr>
      <w:r>
        <w:rPr>
          <w:b/>
          <w:color w:val="FF7A00"/>
          <w:sz w:val="22"/>
        </w:rPr>
        <w:t>Te beslissen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1  </w:t>
      </w:r>
      <w:r>
        <w:rPr>
          <w:b/>
          <w:color w:val="1B2630"/>
          <w:sz w:val="20"/>
        </w:rPr>
        <w:t>Is de Go/No-Go in februari nog haalbaar?</w:t>
      </w:r>
      <w:r>
        <w:rPr>
          <w:b w:val="0"/>
          <w:color w:val="5A6A78"/>
          <w:sz w:val="20"/>
        </w:rPr>
        <w:t xml:space="preserve">  — centrale indiening okt, lokaal binnen 30 dagen, opleiding, droogloop, piloot. Opleidingen in november of december? De planning en de centra krijgen nu elk een andere datum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2  </w:t>
      </w:r>
      <w:r>
        <w:rPr>
          <w:b/>
          <w:color w:val="1B2630"/>
          <w:sz w:val="20"/>
        </w:rPr>
        <w:t>Welke eCRF-set is de officiële?</w:t>
      </w:r>
      <w:r>
        <w:rPr>
          <w:b w:val="0"/>
          <w:color w:val="5A6A78"/>
          <w:sz w:val="20"/>
        </w:rPr>
        <w:t xml:space="preserve">  — er liggen er twee naast elkaar en ze lopen inhoudelijk uiteen. Zonder keuze vertrekt de centrale indiening niet. En wie keurt de freeze goed?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3  </w:t>
      </w:r>
      <w:r>
        <w:rPr>
          <w:b/>
          <w:color w:val="1B2630"/>
          <w:sz w:val="20"/>
        </w:rPr>
        <w:t>Wie draagt WP2 en WP3?</w:t>
      </w:r>
      <w:r>
        <w:rPr>
          <w:b w:val="0"/>
          <w:color w:val="5A6A78"/>
          <w:sz w:val="20"/>
        </w:rPr>
        <w:t xml:space="preserve">  — eigenaar procesevaluatie (tegen eind september), veldwerk WP2/WP3 (oktober), tweede doctoraatsplaats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4  </w:t>
      </w:r>
      <w:r>
        <w:rPr>
          <w:b/>
          <w:color w:val="1B2630"/>
          <w:sz w:val="20"/>
        </w:rPr>
        <w:t>Novel database: centraal of per centrum?</w:t>
      </w:r>
      <w:r>
        <w:rPr>
          <w:b w:val="0"/>
          <w:color w:val="5A6A78"/>
          <w:sz w:val="20"/>
        </w:rPr>
        <w:t xml:space="preserve">  — de datastructuur voor zes centra en de GDPR-route. Gepland voor november, maar de eerste installatie is UZ Leuven op 7 oktober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5  </w:t>
      </w:r>
      <w:r>
        <w:rPr>
          <w:b/>
          <w:color w:val="1B2630"/>
          <w:sz w:val="20"/>
        </w:rPr>
        <w:t>Website: houden, naar KU Leuven, of stoppen?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6  </w:t>
      </w:r>
      <w:r>
        <w:rPr>
          <w:b/>
          <w:color w:val="1B2630"/>
          <w:sz w:val="20"/>
        </w:rPr>
        <w:t>Presentatie AZ Groeninge: akkoord?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7  </w:t>
      </w:r>
      <w:r>
        <w:rPr>
          <w:b/>
          <w:color w:val="1B2630"/>
          <w:sz w:val="20"/>
        </w:rPr>
        <w:t>WP3 uitbreiden met een budgetimpactanalyse?</w:t>
      </w:r>
      <w:r>
        <w:rPr>
          <w:b w:val="0"/>
          <w:color w:val="5A6A78"/>
          <w:sz w:val="20"/>
        </w:rPr>
        <w:t xml:space="preserve">  — voorstel aan Koen Putman; nodig voor een terugbetalingsdossier</w:t>
      </w:r>
    </w:p>
    <w:p>
      <w:pPr>
        <w:spacing w:before="240" w:after="80"/>
      </w:pPr>
      <w:r>
        <w:rPr>
          <w:b/>
          <w:color w:val="FF7A00"/>
          <w:sz w:val="22"/>
        </w:rPr>
        <w:t>Wat me vertraagt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Capaciteit</w:t>
      </w:r>
      <w:r>
        <w:rPr>
          <w:b w:val="0"/>
          <w:color w:val="5A6A78"/>
          <w:sz w:val="20"/>
        </w:rPr>
        <w:t xml:space="preserve">  — 40 dagen voor mij tegenover 6 voor jou in dertien weken; zolang de tweede doctoraatsplaats open is, komt het veldwerk van WP2 en WP3 bij mij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Wachten op beslissingen</w:t>
      </w:r>
      <w:r>
        <w:rPr>
          <w:b w:val="0"/>
          <w:color w:val="5A6A78"/>
          <w:sz w:val="20"/>
        </w:rPr>
        <w:t xml:space="preserve">  — punten 2 tot 4 houden werk tegen</w:t>
      </w:r>
    </w:p>
    <w:p>
      <w:pPr>
        <w:spacing w:before="240" w:after="80"/>
      </w:pPr>
      <w:r>
        <w:rPr>
          <w:b/>
          <w:color w:val="FF7A00"/>
          <w:sz w:val="22"/>
        </w:rPr>
        <w:t>Wat zou helpen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Mandaat</w:t>
      </w:r>
      <w:r>
        <w:rPr>
          <w:b w:val="0"/>
          <w:color w:val="5A6A78"/>
          <w:sz w:val="20"/>
        </w:rPr>
        <w:t xml:space="preserve">  — wat beslis ik zelf, wat komt bij jou?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Een vast wekelijks halfuur voor beslissingen</w:t>
      </w:r>
    </w:p>
    <w:p>
      <w:pPr>
        <w:spacing w:after="10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Deadlines voor de co-promotoren, en wat er gebeurt als ze verstrijken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