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in dezelfde sessie — in OC toetsen aan de norm (&lt; 200 kPa of ≥ 25% lager) en zo nodig aanpassen en opnieuw meten, tot drie keer; in UC alleen meten, geblindeerd;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zonder en mét de CMFO, in OC toetsen en zo nodig aanpassen, tot drie keer;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8 okt: de pedar geïnstalleerd in Brugge en onderweg naar Gent; in Leuven loopt de installatie van de pedar en de MoveMonitors, de Orthotimer staat er)</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