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1D8DB0"/>
          <w:sz w:val="16"/>
        </w:rPr>
        <w:t>PARADISE  ·  OPLEIDING</w:t>
      </w:r>
    </w:p>
    <w:p>
      <w:pPr>
        <w:spacing w:before="40" w:after="40"/>
      </w:pPr>
      <w:r>
        <w:rPr>
          <w:b/>
          <w:color w:val="00407A"/>
          <w:sz w:val="38"/>
        </w:rPr>
        <w:t>UZ Gent</w:t>
      </w:r>
    </w:p>
    <w:p>
      <w:pPr>
        <w:spacing w:before="0" w:after="120"/>
      </w:pPr>
      <w:r>
        <w:rPr>
          <w:b w:val="0"/>
          <w:color w:val="5A6A78"/>
          <w:sz w:val="17"/>
        </w:rPr>
        <w:t>Uw opleiding, november 2026 tot november 2027  ·  stand op 7 oktober 2026  ·  voorstel, te bevestigen met de fiche op de volgende pagina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2608"/>
        <w:gridCol w:w="2608"/>
        <w:gridCol w:w="2835"/>
        <w:gridCol w:w="1814"/>
      </w:tblGrid>
      <w:tr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Wanneer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Wat</w:t>
            </w:r>
          </w:p>
        </w:tc>
        <w:tc>
          <w:tcPr>
            <w:tcW w:type="dxa" w:w="2835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Waar en hoe lang</w:t>
            </w:r>
          </w:p>
        </w:tc>
        <w:tc>
          <w:tcPr>
            <w:tcW w:type="dxa" w:w="1814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Voor wie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10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1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24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8 dec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Gezondheidseconomie en procesevaluatie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do 10 dec 2026, voormiddag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Technologie: Novel pedar, Orthotimer, MoveMonitor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2 u, eerst theorie, dan praktijk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podologen; artsen kunnen aansluiten bij de theorie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week van 4 jan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Zelftest: de vragenlijsten eens zelf invullen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9u–11u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Datacollectie en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2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vr 15 jan 2027, 13u–17u</w:t>
            </w:r>
          </w:p>
          <w:p>
            <w:r>
              <w:rPr>
                <w:b w:val="0"/>
                <w:color w:val="5A6A78"/>
                <w:sz w:val="15"/>
              </w:rPr>
              <w:t>(optie B: vr 11 dec 2026)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UZ Gent · 4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do 21 jan 2027, 8u–12u30</w:t>
            </w:r>
          </w:p>
          <w:p>
            <w:r>
              <w:rPr>
                <w:b w:val="0"/>
                <w:color w:val="5A6A78"/>
                <w:sz w:val="15"/>
              </w:rPr>
              <w:t>(inhaal vr 22 jan, namiddag, of do 28 jan, voormiddag)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Droogloop: vier visites op een verzonnen deelnemer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centrum, vóór de voetkliniek van 13u · 3,5 u plus 1 u debriefing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vr 5 mrt 2027, namiddag</w:t>
            </w:r>
          </w:p>
          <w:p>
            <w:r>
              <w:rPr>
                <w:b w:val="0"/>
                <w:color w:val="5A6A78"/>
                <w:sz w:val="15"/>
              </w:rPr>
              <w:t>(inhaal ma 8 mrt)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voorstel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UZ Gent · 4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25 of 26 mrt, of 20–30 apr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5: booster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centrum, met Fabienne Dobbels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sep–nov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6: intervisie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 · 1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</w:tbl>
    <w:p>
      <w:pPr>
        <w:spacing w:before="200" w:after="80"/>
      </w:pPr>
      <w:r>
        <w:rPr>
          <w:b/>
          <w:color w:val="00407A"/>
          <w:sz w:val="22"/>
        </w:rPr>
        <w:t>Goed om te weten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Hoeveel tijd. </w:t>
      </w:r>
      <w:r>
        <w:rPr>
          <w:b w:val="0"/>
          <w:color w:val="1B2630"/>
          <w:sz w:val="18"/>
        </w:rPr>
        <w:t>Podologen ongeveer 17 uur vóór de start en daarna 6,5 uur; artsen 4,5 uur, online.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Opnames. </w:t>
      </w:r>
      <w:r>
        <w:rPr>
          <w:b w:val="0"/>
          <w:color w:val="1B2630"/>
          <w:sz w:val="18"/>
        </w:rPr>
        <w:t>De online sessies worden opgenomen; technologie, SEBIA en de droogloop niet, daar is aanwezigheid nodig.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Daarna. </w:t>
      </w:r>
      <w:r>
        <w:rPr>
          <w:b w:val="0"/>
          <w:color w:val="1B2630"/>
          <w:sz w:val="18"/>
        </w:rPr>
        <w:t>Piloot van 1 tot 19 februari, Go/No-Go op 23 februari, eerste patiënten vanaf eind februari 2027.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Datum met optie B. </w:t>
      </w:r>
      <w:r>
        <w:rPr>
          <w:b w:val="0"/>
          <w:color w:val="1B2630"/>
          <w:sz w:val="18"/>
        </w:rPr>
        <w:t>U kiest op de fiche. De data van SEBIA 3 tot 6 zijn nog voorstellen; SEBIA geeft Fabienne Dobbels.</w:t>
      </w:r>
    </w:p>
    <w:p>
      <w:pPr>
        <w:spacing w:before="120" w:after="0"/>
      </w:pPr>
      <w:r>
        <w:rPr>
          <w:b w:val="0"/>
          <w:color w:val="5A6A78"/>
          <w:sz w:val="17"/>
        </w:rPr>
        <w:t>Vragen: Janou De Buyser · janou.debuyser@kuleuven.be</w:t>
      </w:r>
      <w:r>
        <w:br w:type="page"/>
      </w:r>
    </w:p>
    <w:p>
      <w:pPr>
        <w:spacing w:before="0" w:after="0"/>
      </w:pPr>
      <w:r>
        <w:rPr>
          <w:b/>
          <w:color w:val="1D8DB0"/>
          <w:sz w:val="16"/>
        </w:rPr>
        <w:t>PARADISE  ·  OPLEIDING  ·  FICHE</w:t>
      </w:r>
    </w:p>
    <w:p>
      <w:pPr>
        <w:spacing w:before="40" w:after="40"/>
      </w:pPr>
      <w:r>
        <w:rPr>
          <w:b/>
          <w:color w:val="00407A"/>
          <w:sz w:val="38"/>
        </w:rPr>
        <w:t>Wat past voor UZ Gent?</w:t>
      </w:r>
    </w:p>
    <w:p>
      <w:pPr>
        <w:spacing w:before="0" w:after="120"/>
      </w:pPr>
      <w:r>
        <w:rPr>
          <w:b w:val="0"/>
          <w:color w:val="5A6A78"/>
          <w:sz w:val="17"/>
        </w:rPr>
        <w:t>Graag ingevuld terug tegen vrijdag 16 oktober, aan janou.debuyser@kuleuven.be. Daarna ligt de kalender vast. De vakjes kunt u in Word aanklikken of op papier aankruisen.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1  </w:t>
      </w:r>
      <w:r>
        <w:rPr>
          <w:b/>
          <w:color w:val="00407A"/>
          <w:sz w:val="22"/>
        </w:rPr>
        <w:t>Kies optie A of B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3402"/>
        <w:gridCol w:w="1928"/>
        <w:gridCol w:w="1928"/>
        <w:gridCol w:w="2608"/>
      </w:tblGrid>
      <w:tr>
        <w:tc>
          <w:tcPr>
            <w:tcW w:type="dxa" w:w="3402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192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A</w:t>
            </w:r>
          </w:p>
        </w:tc>
        <w:tc>
          <w:tcPr>
            <w:tcW w:type="dxa" w:w="192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2, 4 u, in UZ Gent; uw droogloop volgt op do 21 jan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vr 15 jan, 13u–17u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vr 11 dec, 13u–17u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  <w:t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5, 1,5 u per podoloog, in uw centrum, met Fabienne Dobbels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25 of 26 maart, vóór de paasvakantie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tussen 20 en 30 april, na de paasvakantie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2  </w:t>
      </w:r>
      <w:r>
        <w:rPr>
          <w:b/>
          <w:color w:val="00407A"/>
          <w:sz w:val="22"/>
        </w:rPr>
        <w:t>Bevestig deze data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4876"/>
        <w:gridCol w:w="2608"/>
        <w:gridCol w:w="2381"/>
      </w:tblGrid>
      <w:tr>
        <w:tc>
          <w:tcPr>
            <w:tcW w:type="dxa" w:w="4876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Datum</w:t>
            </w:r>
          </w:p>
        </w:tc>
        <w:tc>
          <w:tcPr>
            <w:tcW w:type="dxa" w:w="2381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Technologie, 2 u, in uw centrum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do 10 dec, voormiddag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 en debriefing, 4,5 u, vóór de voetkliniek van 13u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do 21 jan, 8u–12u30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Inhaalslot droogloop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vr 22 jan namiddag of do 28 jan voormiddag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4 u, in UZ Gent; inhaal ma 8 mrt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vr 5 mrt, namiddag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3  </w:t>
      </w:r>
      <w:r>
        <w:rPr>
          <w:b/>
          <w:color w:val="00407A"/>
          <w:sz w:val="22"/>
        </w:rPr>
        <w:t>Wat we nog van u nodig hebben</w:t>
      </w:r>
    </w:p>
    <w:p>
      <w:pPr>
        <w:spacing w:before="100" w:after="0"/>
      </w:pPr>
      <w:r>
        <w:rPr>
          <w:b w:val="0"/>
          <w:color w:val="1B2630"/>
          <w:sz w:val="18"/>
        </w:rPr>
        <w:t>–  Wie neemt deel? Namen van de podologen, verpleegkundigen en artsen (artsen volgen alleen de theorie).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Wat is in uw centrum het beste moment (dag en dagdeel) voor een training, bijvoorbeeld SEBIA 5?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200" w:after="80"/>
      </w:pPr>
      <w:r>
        <w:rPr>
          <w:b/>
          <w:color w:val="FF7A00"/>
          <w:sz w:val="22"/>
        </w:rPr>
        <w:t xml:space="preserve">4  </w:t>
      </w:r>
      <w:r>
        <w:rPr>
          <w:b/>
          <w:color w:val="00407A"/>
          <w:sz w:val="22"/>
        </w:rPr>
        <w:t>Opmerkingen</w:t>
      </w: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