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Segoe UI" w:hAnsi="Segoe UI"/>
          <w:b/>
          <w:color w:val="1D8DB0"/>
          <w:sz w:val="16"/>
        </w:rPr>
        <w:t>PARADISE  ·  OPLEIDING EN DROOGLOOP</w:t>
      </w:r>
    </w:p>
    <w:p>
      <w:pPr>
        <w:spacing w:before="0" w:after="40"/>
      </w:pPr>
      <w:r>
        <w:rPr>
          <w:rFonts w:ascii="Segoe UI" w:hAnsi="Segoe UI"/>
          <w:b/>
          <w:color w:val="00407A"/>
          <w:sz w:val="38"/>
        </w:rPr>
        <w:t>Beschikbaarheid van de klinieken en de experten</w:t>
      </w:r>
    </w:p>
    <w:p>
      <w:pPr>
        <w:spacing w:before="0" w:after="160"/>
      </w:pPr>
      <w:r>
        <w:rPr>
          <w:rFonts w:ascii="Segoe UI" w:hAnsi="Segoe UI"/>
          <w:b w:val="0"/>
          <w:color w:val="5A6A78"/>
          <w:sz w:val="18"/>
        </w:rPr>
        <w:t>Stand van zaken op 30 september 2026  ·  werkdocument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Bronnen: het blad Podoloog in Executive Board Composition.xlsx (wat de centra zelf opgaven), de agenda van Fabienne Dobbels in de SEBIA-deck van 23 september (dia 12), en de afspraak dat UZ Antwerpen op donderdag alleen in even weken werkt; dinsdag en woensdag elke week. VM = voormiddag, NM = namiddag. Een halve dag met verplaatsing telt als een volle dag.</w:t>
      </w: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1  </w:t>
      </w:r>
      <w:r>
        <w:rPr>
          <w:rFonts w:ascii="Segoe UI" w:hAnsi="Segoe UI"/>
          <w:b/>
          <w:color w:val="00407A"/>
          <w:sz w:val="22"/>
        </w:rPr>
        <w:t>Wanneer de podologen er zijn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Vrij = de podoloog is er en heeft geen voetkliniek: daar kan een opleiding. VK = voetkliniek: de podoloog is er, maar opleiden kan niet. Beste = door het centrum opgegeven als beste moment voor een training. Leeg = niet aanwezig.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blHeader/>
          <w:cantSplit/>
        </w:trPr>
        <w:tc>
          <w:tcPr>
            <w:tcW w:type="dxa" w:w="19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Centrum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ma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ma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di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di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wo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wo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do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do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vr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vr NM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Groeninge Kortrijk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Sint-Jan Brugge</w:t>
            </w:r>
          </w:p>
        </w:tc>
        <w:tc>
          <w:tcPr>
            <w:tcW w:type="dxa" w:w="79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beste?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 (2)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 (1)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Gent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Leuven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Antwerpen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vrij, even week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AZORG Aalst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Segoe UI" w:hAnsi="Segoe UI"/>
          <w:b w:val="0"/>
          <w:color w:val="5A6A78"/>
          <w:sz w:val="16"/>
        </w:rPr>
        <w:t>(1) en (2): eerste en tweede podoloog van Sint-Jan. Beste? = Sint-Jan gaf maandagvoormiddag op als beste moment, maar op maandag staat geen podoloog vermeld.</w:t>
      </w:r>
    </w:p>
    <w:p>
      <w:pPr>
        <w:keepNext/>
        <w:spacing w:before="160" w:after="60"/>
      </w:pPr>
      <w:r>
        <w:rPr>
          <w:rFonts w:ascii="Segoe UI" w:hAnsi="Segoe UI"/>
          <w:b/>
          <w:color w:val="00407A"/>
          <w:sz w:val="19"/>
        </w:rPr>
        <w:t>Per centrum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19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Centrum</w:t>
            </w:r>
          </w:p>
        </w:tc>
        <w:tc>
          <w:tcPr>
            <w:tcW w:type="dxa" w:w="22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Podologen</w:t>
            </w:r>
          </w:p>
        </w:tc>
        <w:tc>
          <w:tcPr>
            <w:tcW w:type="dxa" w:w="2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Werkregime</w:t>
            </w:r>
          </w:p>
        </w:tc>
        <w:tc>
          <w:tcPr>
            <w:tcW w:type="dxa" w:w="15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Beste moment</w:t>
            </w:r>
          </w:p>
        </w:tc>
        <w:tc>
          <w:tcPr>
            <w:tcW w:type="dxa" w:w="22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Vast niet beschikbaar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Groeninge Kortrijk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één; de tweede wellicht niet betrokken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DT, zelfstandig bijberoep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woensdag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tijdens de voetkliniek (di NM)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Sint-Jan Brugge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twee; de tweede niet bevestigd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zelfstandige activiteit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 VM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opgegeven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Gent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twee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DT, hogeschool ma–wo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opgegeven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ma, di, wo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Leuven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twee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di en vr in de voetkliniek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opgegeven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ma, do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Antwerpen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één; de tweede niet bevestigd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HT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di, wo VM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ma, vr; do in oneven weken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AZORG Aalst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één; de tweede niet bevestigd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HT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di VM en NM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wo, vr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Segoe UI" w:hAnsi="Segoe UI"/>
          <w:b w:val="0"/>
          <w:color w:val="5A6A78"/>
          <w:sz w:val="16"/>
        </w:rPr>
        <w:t>DT en HT zoals de centra ze invulden (deeltijds, halftijds).</w:t>
      </w:r>
    </w:p>
    <w:p>
      <w:pPr>
        <w:keepNext/>
        <w:spacing w:before="160" w:after="60"/>
      </w:pPr>
      <w:r>
        <w:rPr>
          <w:rFonts w:ascii="Segoe UI" w:hAnsi="Segoe UI"/>
          <w:b/>
          <w:color w:val="00407A"/>
          <w:sz w:val="19"/>
        </w:rPr>
        <w:t>Wat dat betekent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1.  </w:t>
      </w:r>
      <w:r>
        <w:rPr>
          <w:rFonts w:ascii="Segoe UI" w:hAnsi="Segoe UI"/>
          <w:b/>
          <w:color w:val="1B2630"/>
          <w:sz w:val="19"/>
        </w:rPr>
        <w:t>Er is geen weekdag waarop alle zes kunnen.</w:t>
      </w:r>
      <w:r>
        <w:rPr>
          <w:rFonts w:ascii="Segoe UI" w:hAnsi="Segoe UI"/>
          <w:b w:val="0"/>
          <w:color w:val="1B2630"/>
          <w:sz w:val="19"/>
        </w:rPr>
        <w:t xml:space="preserve">  Daarom groepen.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2.  </w:t>
      </w:r>
      <w:r>
        <w:rPr>
          <w:rFonts w:ascii="Segoe UI" w:hAnsi="Segoe UI"/>
          <w:b/>
          <w:color w:val="1B2630"/>
          <w:sz w:val="19"/>
        </w:rPr>
        <w:t>Groep Oost (Leuven, Antwerpen, Aalst):</w:t>
      </w:r>
      <w:r>
        <w:rPr>
          <w:rFonts w:ascii="Segoe UI" w:hAnsi="Segoe UI"/>
          <w:b w:val="0"/>
          <w:color w:val="1B2630"/>
          <w:sz w:val="19"/>
        </w:rPr>
        <w:t xml:space="preserve">  het enige gemeenschappelijke moment is dinsdag, voor- of namiddag, elke week.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3.  </w:t>
      </w:r>
      <w:r>
        <w:rPr>
          <w:rFonts w:ascii="Segoe UI" w:hAnsi="Segoe UI"/>
          <w:b/>
          <w:color w:val="1B2630"/>
          <w:sz w:val="19"/>
        </w:rPr>
        <w:t>Kortrijk, Brugge en Gent:</w:t>
      </w:r>
      <w:r>
        <w:rPr>
          <w:rFonts w:ascii="Segoe UI" w:hAnsi="Segoe UI"/>
          <w:b w:val="0"/>
          <w:color w:val="1B2630"/>
          <w:sz w:val="19"/>
        </w:rPr>
        <w:t xml:space="preserve">  geen gemeenschappelijk moment overdag, en de twee podologen van Brugge hebben er buiten de voetkliniek zelf ook geen. Avonden zijn te zwaar. Daarom drie groepen: Kortrijk met de eerste podoloog van Brugge op woensdagnamiddag, de tweede podoloog van Brugge bij groep Oost op dinsdagnamiddag, en Gent op vrijdagnamiddag in het eigen centrum.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4.  </w:t>
      </w:r>
      <w:r>
        <w:rPr>
          <w:rFonts w:ascii="Segoe UI" w:hAnsi="Segoe UI"/>
          <w:b/>
          <w:color w:val="1B2630"/>
          <w:sz w:val="19"/>
        </w:rPr>
        <w:t>Online op dinsdag om 12u30:</w:t>
      </w:r>
      <w:r>
        <w:rPr>
          <w:rFonts w:ascii="Segoe UI" w:hAnsi="Segoe UI"/>
          <w:b w:val="0"/>
          <w:color w:val="1B2630"/>
          <w:sz w:val="19"/>
        </w:rPr>
        <w:t xml:space="preserve">  live voor Leuven, Antwerpen, Aalst en de tweede podoloog van Brugge. Kortrijk heeft dan voetkliniek en Gent kan op dinsdag nooit: zij bekijken de opname.</w:t>
      </w: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2  </w:t>
      </w:r>
      <w:r>
        <w:rPr>
          <w:rFonts w:ascii="Segoe UI" w:hAnsi="Segoe UI"/>
          <w:b/>
          <w:color w:val="00407A"/>
          <w:sz w:val="22"/>
        </w:rPr>
        <w:t>Wanneer de experten er zijn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8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Wie</w:t>
            </w:r>
          </w:p>
        </w:tc>
        <w:tc>
          <w:tcPr>
            <w:tcW w:type="dxa" w:w="23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Wat</w:t>
            </w:r>
          </w:p>
        </w:tc>
        <w:tc>
          <w:tcPr>
            <w:tcW w:type="dxa" w:w="4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Beschikbaarheid</w:t>
            </w:r>
          </w:p>
        </w:tc>
        <w:tc>
          <w:tcPr>
            <w:tcW w:type="dxa" w:w="17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Bron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Fabienne Dobbels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SEBIA 1 tot 6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December: vr 11, ma 14, di 15, wo 16, do 17 (indien nodig). Januari: ma 4, di 5, wo 6, do 7 en vr 8 (indien nodig), ma 11, di 12, wo 13, vr 15. Voorkeur voor januari. Tijdsloten: voormiddag, middag, namiddag, vroege avond, avond. SEBIA 3 en 4: eind februari of maart, nog zonder data.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SEBIA-deck 23 sep, dia 12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Janou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theorie, technologie, datacollectie, droogloop; woont SEBIA bij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apart opgegeven; volgt de data van de centra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beslissingen Janou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Doctorandi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gezondheidseconomie en procesevaluatie, online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opgevraagd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Twee pedorthisten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elk één keer, het theoriedeel van een technologiesessie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opgevraagd; welke sessie is nog te beslissen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planning §7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Segoe UI" w:hAnsi="Segoe UI"/>
          <w:b/>
          <w:color w:val="00407A"/>
          <w:sz w:val="19"/>
        </w:rPr>
        <w:t>De data van Dobbels naast de centra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Per datum in de agenda van Dobbels: wie er overdag vrij is, buiten de voetkliniek.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2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Datum</w:t>
            </w:r>
          </w:p>
        </w:tc>
        <w:tc>
          <w:tcPr>
            <w:tcW w:type="dxa" w:w="6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14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Agenda Dobbels</w:t>
            </w:r>
          </w:p>
        </w:tc>
        <w:tc>
          <w:tcPr>
            <w:tcW w:type="dxa" w:w="22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Vrij in de voormiddag</w:t>
            </w:r>
          </w:p>
        </w:tc>
        <w:tc>
          <w:tcPr>
            <w:tcW w:type="dxa" w:w="24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Vrij in de namiddag</w:t>
            </w:r>
          </w:p>
        </w:tc>
        <w:tc>
          <w:tcPr>
            <w:tcW w:type="dxa" w:w="2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In de planning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11 dec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50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Leuven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Leuven</w:t>
            </w:r>
          </w:p>
        </w:tc>
        <w:tc>
          <w:tcPr>
            <w:tcW w:type="dxa" w:w="20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optie B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ma 14 dec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niemand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di 15 dec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Leuven, Antwerpen, Aalst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Brugge 2, Leuven, Antwerpen, Aalst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wo 16 dec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Antwerpen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Brugge 1</w:t>
            </w:r>
          </w:p>
        </w:tc>
        <w:tc>
          <w:tcPr>
            <w:tcW w:type="dxa" w:w="20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 en Brugge 1, optie B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do 17 dec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40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indien nodig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Aalst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Aalst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ma 4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niemand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di 5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Leuven, Antwerpen, Aalst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Brugge 2, Leuven, Antwerpen, Aalst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wo 6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Antwerpen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Brugge 1</w:t>
            </w:r>
          </w:p>
        </w:tc>
        <w:tc>
          <w:tcPr>
            <w:tcW w:type="dxa" w:w="20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 en Brugge 1, optie A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do 7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40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indien nodig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Aalst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Aalst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8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40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indien nodig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Leuven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Leuven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ma 11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niemand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di 12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Leuven, Antwerpen, Aalst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Brugge 2, Leuven, Antwerpen, Aalst</w:t>
            </w:r>
          </w:p>
        </w:tc>
        <w:tc>
          <w:tcPr>
            <w:tcW w:type="dxa" w:w="20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Oost en Brugge 2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wo 13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Antwerpen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Kortrijk, Brugge 1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15 jan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Leuven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Leuven</w:t>
            </w:r>
          </w:p>
        </w:tc>
        <w:tc>
          <w:tcPr>
            <w:tcW w:type="dxa" w:w="20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Gent, optie A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Segoe UI" w:hAnsi="Segoe UI"/>
          <w:b w:val="0"/>
          <w:color w:val="1B2630"/>
          <w:sz w:val="17"/>
        </w:rPr>
        <w:t>De agenda van Dobbels is leidend: zij geeft SEBIA. Alle sessies vallen overdag, op gewone dagen in haar agenda, en vóór de droogloop van elk centrum: Kortrijk en de eerste podoloog van Brugge op wo 6 januari (B: 16 december), groep Oost en de tweede podoloog van Brugge op di 12 januari, Gent op vr 15 januari (B: 11 december); de droogloop van Gent schuift daarvoor naar do 21 januari. De dagen die ze alleen indien nodig opgaf, 17 december en 7 en 8 januari, gebruikt de planning niet.</w:t>
      </w: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3  </w:t>
      </w:r>
      <w:r>
        <w:rPr>
          <w:rFonts w:ascii="Segoe UI" w:hAnsi="Segoe UI"/>
          <w:b/>
          <w:color w:val="00407A"/>
          <w:sz w:val="22"/>
        </w:rPr>
        <w:t>Even weken en vakanties, oktober 2026 tot april 2027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UZ Antwerpen werkt op donderdag alleen in even weken; dinsdag en woensdag elke week. Let op: 2026 heeft 53 weken, dus week 53 en week 1 zijn allebei oneven.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9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3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Maandag tot vrijdag</w:t>
            </w:r>
          </w:p>
        </w:tc>
        <w:tc>
          <w:tcPr>
            <w:tcW w:type="dxa" w:w="24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UZ Antwerpen op donderdag</w:t>
            </w:r>
          </w:p>
        </w:tc>
        <w:tc>
          <w:tcPr>
            <w:tcW w:type="dxa" w:w="35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Vakantie of feestdag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12 okt – 16 okt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19 okt – 23 okt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26 okt – 30 okt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45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 nov – 6 nov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herfstvakantie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46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9 nov – 13 nov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wo 11 nov feestdag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47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16 nov – 20 nov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48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23 nov – 27 nov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49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30 nov – 4 dec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50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7 dec – 11 dec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14 dec – 18 dec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21 dec – 25 dec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kerstvakantie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28 dec – 1 jan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kerstvakantie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4 jan – 8 jan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11 jan – 15 jan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18 jan – 22 jan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25 jan – 29 jan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 feb – 5 feb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6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8 feb – 12 feb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krokusvakantie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7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15 feb – 19 feb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8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22 feb – 26 feb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9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 mrt – 5 mrt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10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8 mrt – 12 mrt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15 mrt – 19 mrt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22 mrt – 26 mrt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29 mrt – 2 apr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paasvakantie vanaf ma 29 mrt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 apr – 9 apr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paasvakantie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4  </w:t>
      </w:r>
      <w:r>
        <w:rPr>
          <w:rFonts w:ascii="Segoe UI" w:hAnsi="Segoe UI"/>
          <w:b/>
          <w:color w:val="00407A"/>
          <w:sz w:val="22"/>
        </w:rPr>
        <w:t>Wat we nog niet weten, en wanneer we het weten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7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Tegen</w:t>
            </w:r>
          </w:p>
        </w:tc>
        <w:tc>
          <w:tcPr>
            <w:tcW w:type="dxa" w:w="43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Wat</w:t>
            </w:r>
          </w:p>
        </w:tc>
        <w:tc>
          <w:tcPr>
            <w:tcW w:type="dxa" w:w="38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Waarom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16 okt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Het toetsingsblad terug: de data per centrum bevestigd, optie A of B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Daarna ligt de kalender vast.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vóór 16 okt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UZ Antwerpen: telt de donderdag volgens het weeknummer, of strikt om de week?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Door week 53 verschuift een ritme van om de week in januari. Dan valt het inhaalslot van do 28 jan in hun vrije week. Dinsdag en woensdag gelden elke week.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vóór 16 okt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Sint-Jan: is er op maandagvoormiddag een podoloog?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Het is hun beste moment, maar op maandag staat niemand vermeld. Optie B voor technologie en droogloop steunt erop.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UZ Gent en UZ Leuven: hun beste moment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Nodig om SEBIA 5 in het centrum te plannen.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 tweede podoloog van Sint-Jan, UZ Antwerpen en AZORG; bij Groeninge wellicht maar één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Wie de opleiding volgt en wie invalt.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Dobbels: bevestigen van wo 6 jan (of 16 dec), di 12 jan en vr 15 jan (of 11 dec), telkens 13u–17u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Drie groepen overdag: zij geeft één sessie meer dan eerst gepland.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Dobbels: haar agenda voor eind februari en maart, voor SEBIA 3 en 4 (voorstel 9, 10 en 12 maart), SEBIA 5 per centrum en SEBIA 6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Zij is de lesgever; na januari gaf ze nog geen data. Eerst haar data, dan de centra.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 twee pedorthisten: bij welke technologiesessie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Elk komt één keer.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 doctorandi: dinsdag 8 december, 12u30–14u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Hun beschikbaarheid is niet opgevraagd.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