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Segoe UI" w:hAnsi="Segoe UI"/>
          <w:b/>
          <w:color w:val="1D8DB0"/>
          <w:sz w:val="16"/>
        </w:rPr>
        <w:t>PARADISE  ·  OPLEIDING EN DROOGLOOP</w:t>
      </w:r>
    </w:p>
    <w:p>
      <w:pPr>
        <w:spacing w:before="0" w:after="40"/>
      </w:pPr>
      <w:r>
        <w:rPr>
          <w:rFonts w:ascii="Segoe UI" w:hAnsi="Segoe UI"/>
          <w:b/>
          <w:color w:val="00407A"/>
          <w:sz w:val="38"/>
        </w:rPr>
        <w:t>Opleidingsplanning voor de zes voetklinieken</w:t>
      </w:r>
    </w:p>
    <w:p>
      <w:pPr>
        <w:spacing w:before="0" w:after="160"/>
      </w:pPr>
      <w:r>
        <w:rPr>
          <w:rFonts w:ascii="Segoe UI" w:hAnsi="Segoe UI"/>
          <w:b w:val="0"/>
          <w:color w:val="5A6A78"/>
          <w:sz w:val="18"/>
        </w:rPr>
        <w:t>Stand van zaken op 8 oktober 2026  ·  werkdocument</w:t>
      </w:r>
    </w:p>
    <w:p>
      <w:pPr>
        <w:spacing w:before="0" w:after="120"/>
      </w:pPr>
      <w:r>
        <w:rPr>
          <w:rFonts w:ascii="Segoe UI" w:hAnsi="Segoe UI"/>
          <w:b w:val="0"/>
          <w:color w:val="1B2630"/>
          <w:sz w:val="19"/>
        </w:rPr>
        <w:t>Vaste punten: eerste patiënt in februari 2027, piloot en Go/No-Go in februari 2027, herfstvakantie 2 tot 8 november, feestdag op woensdag 11 november, kerstvakantie 21 december tot 3 januari, krokusvakantie 8 tot 14 februari en paasvakantie 29 maart tot 11 april 2027. SEBIA volgt de agenda van de lesgever, Fabienne Dobbels (SEBIA-deck van 23 september, dia 12, en haar data van 6 en 8 oktober).</w:t>
      </w:r>
    </w:p>
    <w:p>
      <w:pPr>
        <w:keepNext/>
        <w:spacing w:before="0" w:after="100"/>
      </w:pPr>
      <w:r>
        <w:rPr>
          <w:rFonts w:ascii="Segoe UI" w:hAnsi="Segoe UI"/>
          <w:b w:val="0"/>
          <w:color w:val="5A6A78"/>
          <w:sz w:val="17"/>
        </w:rPr>
        <w:t>Uren zijn per persoon. Centraal: de centra komen samen op één locatie; ter plaatse: in het centrum zelf. Artsen volgen alleen theorie; de praktische sessies zijn voor de podologen. Een halve dag met verplaatsing telt als een volle dag.</w:t>
      </w:r>
    </w:p>
    <w:p>
      <w:pPr>
        <w:keepNext/>
        <w:spacing w:before="300" w:after="100"/>
      </w:pPr>
      <w:r>
        <w:rPr>
          <w:rFonts w:ascii="Segoe UI" w:hAnsi="Segoe UI"/>
          <w:b/>
          <w:color w:val="FF7A00"/>
          <w:sz w:val="22"/>
        </w:rPr>
        <w:t xml:space="preserve">1  </w:t>
      </w:r>
      <w:r>
        <w:rPr>
          <w:rFonts w:ascii="Segoe UI" w:hAnsi="Segoe UI"/>
          <w:b/>
          <w:color w:val="00407A"/>
          <w:sz w:val="22"/>
        </w:rPr>
        <w:t>De thema's en hun vorm</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1973"/>
        <w:gridCol w:w="1973"/>
        <w:gridCol w:w="1973"/>
        <w:gridCol w:w="1973"/>
        <w:gridCol w:w="1973"/>
      </w:tblGrid>
      <w:tr>
        <w:trPr>
          <w:tblHeader/>
          <w:cantSplit/>
        </w:trPr>
        <w:tc>
          <w:tcPr>
            <w:tcW w:type="dxa" w:w="2900"/>
            <w:shd w:val="clear" w:color="auto" w:fill="1D8DB0"/>
          </w:tcPr>
          <w:p>
            <w:pPr>
              <w:keepNext/>
              <w:spacing w:before="60" w:after="60"/>
            </w:pPr>
            <w:r/>
            <w:r>
              <w:rPr>
                <w:rFonts w:ascii="Segoe UI" w:hAnsi="Segoe UI"/>
                <w:b/>
                <w:color w:val="FFFFFF"/>
                <w:sz w:val="15"/>
              </w:rPr>
              <w:t>Thema</w:t>
            </w:r>
          </w:p>
        </w:tc>
        <w:tc>
          <w:tcPr>
            <w:tcW w:type="dxa" w:w="1450"/>
            <w:shd w:val="clear" w:color="auto" w:fill="1D8DB0"/>
          </w:tcPr>
          <w:p>
            <w:pPr>
              <w:keepNext/>
              <w:spacing w:before="60" w:after="60"/>
            </w:pPr>
            <w:r/>
            <w:r>
              <w:rPr>
                <w:rFonts w:ascii="Segoe UI" w:hAnsi="Segoe UI"/>
                <w:b/>
                <w:color w:val="FFFFFF"/>
                <w:sz w:val="15"/>
              </w:rPr>
              <w:t>Duur</w:t>
            </w:r>
          </w:p>
        </w:tc>
        <w:tc>
          <w:tcPr>
            <w:tcW w:type="dxa" w:w="1900"/>
            <w:shd w:val="clear" w:color="auto" w:fill="1D8DB0"/>
          </w:tcPr>
          <w:p>
            <w:pPr>
              <w:keepNext/>
              <w:spacing w:before="60" w:after="60"/>
            </w:pPr>
            <w:r/>
            <w:r>
              <w:rPr>
                <w:rFonts w:ascii="Segoe UI" w:hAnsi="Segoe UI"/>
                <w:b/>
                <w:color w:val="FFFFFF"/>
                <w:sz w:val="15"/>
              </w:rPr>
              <w:t>Vorm</w:t>
            </w:r>
          </w:p>
        </w:tc>
        <w:tc>
          <w:tcPr>
            <w:tcW w:type="dxa" w:w="2050"/>
            <w:shd w:val="clear" w:color="auto" w:fill="1D8DB0"/>
          </w:tcPr>
          <w:p>
            <w:pPr>
              <w:keepNext/>
              <w:spacing w:before="60" w:after="60"/>
            </w:pPr>
            <w:r/>
            <w:r>
              <w:rPr>
                <w:rFonts w:ascii="Segoe UI" w:hAnsi="Segoe UI"/>
                <w:b/>
                <w:color w:val="FFFFFF"/>
                <w:sz w:val="15"/>
              </w:rPr>
              <w:t>Voor wie</w:t>
            </w:r>
          </w:p>
        </w:tc>
        <w:tc>
          <w:tcPr>
            <w:tcW w:type="dxa" w:w="1560"/>
            <w:shd w:val="clear" w:color="auto" w:fill="1D8DB0"/>
          </w:tcPr>
          <w:p>
            <w:pPr>
              <w:keepNext/>
              <w:spacing w:before="60" w:after="60"/>
            </w:pPr>
            <w:r/>
            <w:r>
              <w:rPr>
                <w:rFonts w:ascii="Segoe UI" w:hAnsi="Segoe UI"/>
                <w:b/>
                <w:color w:val="FFFFFF"/>
                <w:sz w:val="15"/>
              </w:rPr>
              <w:t>Lesgever</w:t>
            </w:r>
          </w:p>
        </w:tc>
      </w:tr>
      <w:tr>
        <w:trPr>
          <w:cantSplit/>
        </w:trPr>
        <w:tc>
          <w:tcPr>
            <w:tcW w:type="dxa" w:w="2900"/>
          </w:tcPr>
          <w:p>
            <w:pPr>
              <w:spacing w:before="40" w:after="40"/>
            </w:pPr>
            <w:r/>
            <w:r>
              <w:rPr>
                <w:rFonts w:ascii="Segoe UI" w:hAnsi="Segoe UI"/>
                <w:b/>
                <w:color w:val="1B2630"/>
                <w:sz w:val="17"/>
              </w:rPr>
              <w:t>1 · Theorie — de vier blokken: waarom, de meting, het traject (met screening, toestemming en loting), toestellen en regels</w:t>
            </w:r>
          </w:p>
        </w:tc>
        <w:tc>
          <w:tcPr>
            <w:tcW w:type="dxa" w:w="1450"/>
          </w:tcPr>
          <w:p>
            <w:pPr>
              <w:spacing w:before="40" w:after="40"/>
            </w:pPr>
            <w:r/>
            <w:r>
              <w:rPr>
                <w:rFonts w:ascii="Segoe UI" w:hAnsi="Segoe UI"/>
                <w:b w:val="0"/>
                <w:color w:val="1B2630"/>
                <w:sz w:val="17"/>
              </w:rPr>
              <w:t>2 × 1,5 u</w:t>
            </w:r>
          </w:p>
        </w:tc>
        <w:tc>
          <w:tcPr>
            <w:tcW w:type="dxa" w:w="1900"/>
          </w:tcPr>
          <w:p>
            <w:pPr>
              <w:spacing w:before="40" w:after="40"/>
            </w:pPr>
            <w:r/>
            <w:r>
              <w:rPr>
                <w:rFonts w:ascii="Segoe UI" w:hAnsi="Segoe UI"/>
                <w:b w:val="0"/>
                <w:color w:val="1B2630"/>
                <w:sz w:val="17"/>
              </w:rPr>
              <w:t>online, opgenomen</w:t>
            </w:r>
          </w:p>
        </w:tc>
        <w:tc>
          <w:tcPr>
            <w:tcW w:type="dxa" w:w="2050"/>
          </w:tcPr>
          <w:p>
            <w:pPr>
              <w:spacing w:before="40" w:after="40"/>
            </w:pPr>
            <w:r/>
            <w:r>
              <w:rPr>
                <w:rFonts w:ascii="Segoe UI" w:hAnsi="Segoe UI"/>
                <w:b w:val="0"/>
                <w:color w:val="1B2630"/>
                <w:sz w:val="17"/>
              </w:rPr>
              <w:t>podologen en artsen</w:t>
            </w:r>
          </w:p>
        </w:tc>
        <w:tc>
          <w:tcPr>
            <w:tcW w:type="dxa" w:w="1560"/>
          </w:tcPr>
          <w:p>
            <w:pPr>
              <w:spacing w:before="40" w:after="40"/>
            </w:pPr>
            <w:r/>
            <w:r>
              <w:rPr>
                <w:rFonts w:ascii="Segoe UI" w:hAnsi="Segoe UI"/>
                <w:b w:val="0"/>
                <w:color w:val="1B2630"/>
                <w:sz w:val="17"/>
              </w:rPr>
              <w:t>Janou</w:t>
            </w:r>
          </w:p>
        </w:tc>
      </w:tr>
      <w:tr>
        <w:trPr>
          <w:cantSplit/>
        </w:trPr>
        <w:tc>
          <w:tcPr>
            <w:tcW w:type="dxa" w:w="2900"/>
          </w:tcPr>
          <w:p>
            <w:pPr>
              <w:spacing w:before="40" w:after="40"/>
            </w:pPr>
            <w:r/>
            <w:r>
              <w:rPr>
                <w:rFonts w:ascii="Segoe UI" w:hAnsi="Segoe UI"/>
                <w:b/>
                <w:color w:val="1B2630"/>
                <w:sz w:val="17"/>
              </w:rPr>
              <w:t>2 · Gezondheidseconomie en procesevaluatie — het gezondheidseconomisch dagboek, opnames en observatie van PARADISE-sessies met patiënten, het dagboek van de therapeut</w:t>
            </w:r>
          </w:p>
        </w:tc>
        <w:tc>
          <w:tcPr>
            <w:tcW w:type="dxa" w:w="1450"/>
          </w:tcPr>
          <w:p>
            <w:pPr>
              <w:spacing w:before="40" w:after="40"/>
            </w:pPr>
            <w:r/>
            <w:r>
              <w:rPr>
                <w:rFonts w:ascii="Segoe UI" w:hAnsi="Segoe UI"/>
                <w:b w:val="0"/>
                <w:color w:val="1B2630"/>
                <w:sz w:val="17"/>
              </w:rPr>
              <w:t>1,5 u</w:t>
            </w:r>
          </w:p>
        </w:tc>
        <w:tc>
          <w:tcPr>
            <w:tcW w:type="dxa" w:w="1900"/>
          </w:tcPr>
          <w:p>
            <w:pPr>
              <w:spacing w:before="40" w:after="40"/>
            </w:pPr>
            <w:r/>
            <w:r>
              <w:rPr>
                <w:rFonts w:ascii="Segoe UI" w:hAnsi="Segoe UI"/>
                <w:b w:val="0"/>
                <w:color w:val="1B2630"/>
                <w:sz w:val="17"/>
              </w:rPr>
              <w:t>online, opgenomen</w:t>
            </w:r>
          </w:p>
        </w:tc>
        <w:tc>
          <w:tcPr>
            <w:tcW w:type="dxa" w:w="2050"/>
          </w:tcPr>
          <w:p>
            <w:pPr>
              <w:spacing w:before="40" w:after="40"/>
            </w:pPr>
            <w:r/>
            <w:r>
              <w:rPr>
                <w:rFonts w:ascii="Segoe UI" w:hAnsi="Segoe UI"/>
                <w:b w:val="0"/>
                <w:color w:val="1B2630"/>
                <w:sz w:val="17"/>
              </w:rPr>
              <w:t>podologen en artsen</w:t>
            </w:r>
          </w:p>
        </w:tc>
        <w:tc>
          <w:tcPr>
            <w:tcW w:type="dxa" w:w="1560"/>
          </w:tcPr>
          <w:p>
            <w:pPr>
              <w:spacing w:before="40" w:after="40"/>
            </w:pPr>
            <w:r/>
            <w:r>
              <w:rPr>
                <w:rFonts w:ascii="Segoe UI" w:hAnsi="Segoe UI"/>
                <w:b w:val="0"/>
                <w:color w:val="1B2630"/>
                <w:sz w:val="17"/>
              </w:rPr>
              <w:t>doctorandi</w:t>
            </w:r>
          </w:p>
        </w:tc>
      </w:tr>
      <w:tr>
        <w:trPr>
          <w:cantSplit/>
        </w:trPr>
        <w:tc>
          <w:tcPr>
            <w:tcW w:type="dxa" w:w="2900"/>
          </w:tcPr>
          <w:p>
            <w:pPr>
              <w:spacing w:before="40" w:after="40"/>
            </w:pPr>
            <w:r/>
            <w:r>
              <w:rPr>
                <w:rFonts w:ascii="Segoe UI" w:hAnsi="Segoe UI"/>
                <w:b/>
                <w:color w:val="1B2630"/>
                <w:sz w:val="17"/>
              </w:rPr>
              <w:t>3 · Technologie — Novel pedar, Orthotimer, MoveMonitor</w:t>
            </w:r>
          </w:p>
        </w:tc>
        <w:tc>
          <w:tcPr>
            <w:tcW w:type="dxa" w:w="1450"/>
          </w:tcPr>
          <w:p>
            <w:pPr>
              <w:spacing w:before="40" w:after="40"/>
            </w:pPr>
            <w:r/>
            <w:r>
              <w:rPr>
                <w:rFonts w:ascii="Segoe UI" w:hAnsi="Segoe UI"/>
                <w:b w:val="0"/>
                <w:color w:val="1B2630"/>
                <w:sz w:val="17"/>
              </w:rPr>
              <w:t>2 u: eerst theorie, dan praktijk</w:t>
            </w:r>
          </w:p>
        </w:tc>
        <w:tc>
          <w:tcPr>
            <w:tcW w:type="dxa" w:w="1900"/>
          </w:tcPr>
          <w:p>
            <w:pPr>
              <w:spacing w:before="40" w:after="40"/>
            </w:pPr>
            <w:r/>
            <w:r>
              <w:rPr>
                <w:rFonts w:ascii="Segoe UI" w:hAnsi="Segoe UI"/>
                <w:b w:val="0"/>
                <w:color w:val="1B2630"/>
                <w:sz w:val="17"/>
              </w:rPr>
              <w:t>ter plaatse, per centrum</w:t>
            </w:r>
          </w:p>
        </w:tc>
        <w:tc>
          <w:tcPr>
            <w:tcW w:type="dxa" w:w="2050"/>
          </w:tcPr>
          <w:p>
            <w:pPr>
              <w:spacing w:before="40" w:after="40"/>
            </w:pPr>
            <w:r/>
            <w:r>
              <w:rPr>
                <w:rFonts w:ascii="Segoe UI" w:hAnsi="Segoe UI"/>
                <w:b w:val="0"/>
                <w:color w:val="1B2630"/>
                <w:sz w:val="17"/>
              </w:rPr>
              <w:t>theorie: podologen, artsen kunnen aansluiten, de drie pedorthisten elk één keer; praktijk: podologen</w:t>
            </w:r>
          </w:p>
        </w:tc>
        <w:tc>
          <w:tcPr>
            <w:tcW w:type="dxa" w:w="1560"/>
          </w:tcPr>
          <w:p>
            <w:pPr>
              <w:spacing w:before="40" w:after="40"/>
            </w:pPr>
            <w:r/>
            <w:r>
              <w:rPr>
                <w:rFonts w:ascii="Segoe UI" w:hAnsi="Segoe UI"/>
                <w:b w:val="0"/>
                <w:color w:val="1B2630"/>
                <w:sz w:val="17"/>
              </w:rPr>
              <w:t>Janou</w:t>
            </w:r>
          </w:p>
        </w:tc>
      </w:tr>
      <w:tr>
        <w:trPr>
          <w:cantSplit/>
        </w:trPr>
        <w:tc>
          <w:tcPr>
            <w:tcW w:type="dxa" w:w="2900"/>
          </w:tcPr>
          <w:p>
            <w:pPr>
              <w:spacing w:before="40" w:after="40"/>
            </w:pPr>
            <w:r/>
            <w:r>
              <w:rPr>
                <w:rFonts w:ascii="Segoe UI" w:hAnsi="Segoe UI"/>
                <w:b/>
                <w:color w:val="1B2630"/>
                <w:sz w:val="17"/>
              </w:rPr>
              <w:t>4 · Datacollectie en vragenlijsten</w:t>
            </w:r>
          </w:p>
        </w:tc>
        <w:tc>
          <w:tcPr>
            <w:tcW w:type="dxa" w:w="1450"/>
          </w:tcPr>
          <w:p>
            <w:pPr>
              <w:spacing w:before="40" w:after="40"/>
            </w:pPr>
            <w:r/>
            <w:r>
              <w:rPr>
                <w:rFonts w:ascii="Segoe UI" w:hAnsi="Segoe UI"/>
                <w:b w:val="0"/>
                <w:color w:val="1B2630"/>
                <w:sz w:val="17"/>
              </w:rPr>
              <w:t>zelftest, dan 2 u</w:t>
            </w:r>
          </w:p>
        </w:tc>
        <w:tc>
          <w:tcPr>
            <w:tcW w:type="dxa" w:w="1900"/>
          </w:tcPr>
          <w:p>
            <w:pPr>
              <w:spacing w:before="40" w:after="40"/>
            </w:pPr>
            <w:r/>
            <w:r>
              <w:rPr>
                <w:rFonts w:ascii="Segoe UI" w:hAnsi="Segoe UI"/>
                <w:b w:val="0"/>
                <w:color w:val="1B2630"/>
                <w:sz w:val="17"/>
              </w:rPr>
              <w:t>online, opgenomen</w:t>
            </w:r>
          </w:p>
        </w:tc>
        <w:tc>
          <w:tcPr>
            <w:tcW w:type="dxa" w:w="2050"/>
          </w:tcPr>
          <w:p>
            <w:pPr>
              <w:spacing w:before="40" w:after="40"/>
            </w:pPr>
            <w:r/>
            <w:r>
              <w:rPr>
                <w:rFonts w:ascii="Segoe UI" w:hAnsi="Segoe UI"/>
                <w:b w:val="0"/>
                <w:color w:val="1B2630"/>
                <w:sz w:val="17"/>
              </w:rPr>
              <w:t>podologen</w:t>
            </w:r>
          </w:p>
        </w:tc>
        <w:tc>
          <w:tcPr>
            <w:tcW w:type="dxa" w:w="1560"/>
          </w:tcPr>
          <w:p>
            <w:pPr>
              <w:spacing w:before="40" w:after="40"/>
            </w:pPr>
            <w:r/>
            <w:r>
              <w:rPr>
                <w:rFonts w:ascii="Segoe UI" w:hAnsi="Segoe UI"/>
                <w:b w:val="0"/>
                <w:color w:val="1B2630"/>
                <w:sz w:val="17"/>
              </w:rPr>
              <w:t>Janou</w:t>
            </w:r>
          </w:p>
        </w:tc>
      </w:tr>
      <w:tr>
        <w:trPr>
          <w:cantSplit/>
        </w:trPr>
        <w:tc>
          <w:tcPr>
            <w:tcW w:type="dxa" w:w="2900"/>
          </w:tcPr>
          <w:p>
            <w:pPr>
              <w:spacing w:before="40" w:after="40"/>
            </w:pPr>
            <w:r/>
            <w:r>
              <w:rPr>
                <w:rFonts w:ascii="Segoe UI" w:hAnsi="Segoe UI"/>
                <w:b/>
                <w:color w:val="1B2630"/>
                <w:sz w:val="17"/>
              </w:rPr>
              <w:t>5 · SEBIA 1 en 2 — educatie geven, kennis en draagtijd terugkoppelen</w:t>
            </w:r>
          </w:p>
        </w:tc>
        <w:tc>
          <w:tcPr>
            <w:tcW w:type="dxa" w:w="1450"/>
          </w:tcPr>
          <w:p>
            <w:pPr>
              <w:spacing w:before="40" w:after="40"/>
            </w:pPr>
            <w:r/>
            <w:r>
              <w:rPr>
                <w:rFonts w:ascii="Segoe UI" w:hAnsi="Segoe UI"/>
                <w:b w:val="0"/>
                <w:color w:val="1B2630"/>
                <w:sz w:val="17"/>
              </w:rPr>
              <w:t>4 u</w:t>
            </w:r>
          </w:p>
        </w:tc>
        <w:tc>
          <w:tcPr>
            <w:tcW w:type="dxa" w:w="1900"/>
          </w:tcPr>
          <w:p>
            <w:pPr>
              <w:spacing w:before="40" w:after="40"/>
            </w:pPr>
            <w:r/>
            <w:r>
              <w:rPr>
                <w:rFonts w:ascii="Segoe UI" w:hAnsi="Segoe UI"/>
                <w:b w:val="0"/>
                <w:color w:val="1B2630"/>
                <w:sz w:val="17"/>
              </w:rPr>
              <w:t>drie groepen; Gent in het eigen centrum</w:t>
            </w:r>
          </w:p>
        </w:tc>
        <w:tc>
          <w:tcPr>
            <w:tcW w:type="dxa" w:w="2050"/>
          </w:tcPr>
          <w:p>
            <w:pPr>
              <w:spacing w:before="40" w:after="40"/>
            </w:pPr>
            <w:r/>
            <w:r>
              <w:rPr>
                <w:rFonts w:ascii="Segoe UI" w:hAnsi="Segoe UI"/>
                <w:b w:val="0"/>
                <w:color w:val="1B2630"/>
                <w:sz w:val="17"/>
              </w:rPr>
              <w:t>alle podologen</w:t>
            </w:r>
          </w:p>
        </w:tc>
        <w:tc>
          <w:tcPr>
            <w:tcW w:type="dxa" w:w="1560"/>
          </w:tcPr>
          <w:p>
            <w:pPr>
              <w:spacing w:before="40" w:after="40"/>
            </w:pPr>
            <w:r/>
            <w:r>
              <w:rPr>
                <w:rFonts w:ascii="Segoe UI" w:hAnsi="Segoe UI"/>
                <w:b w:val="0"/>
                <w:color w:val="1B2630"/>
                <w:sz w:val="17"/>
              </w:rPr>
              <w:t>Dobbels, met Janou</w:t>
            </w:r>
          </w:p>
        </w:tc>
      </w:tr>
      <w:tr>
        <w:trPr>
          <w:cantSplit/>
        </w:trPr>
        <w:tc>
          <w:tcPr>
            <w:tcW w:type="dxa" w:w="2900"/>
          </w:tcPr>
          <w:p>
            <w:pPr>
              <w:spacing w:before="40" w:after="40"/>
            </w:pPr>
            <w:r/>
            <w:r>
              <w:rPr>
                <w:rFonts w:ascii="Segoe UI" w:hAnsi="Segoe UI"/>
                <w:b/>
                <w:color w:val="1B2630"/>
                <w:sz w:val="17"/>
              </w:rPr>
              <w:t>6 · SEBIA 3 tot 6 — motiverende gespreksvoering, ondersteunende interventies, intervisie</w:t>
            </w:r>
          </w:p>
        </w:tc>
        <w:tc>
          <w:tcPr>
            <w:tcW w:type="dxa" w:w="1450"/>
          </w:tcPr>
          <w:p>
            <w:pPr>
              <w:spacing w:before="40" w:after="40"/>
            </w:pPr>
            <w:r/>
            <w:r>
              <w:rPr>
                <w:rFonts w:ascii="Segoe UI" w:hAnsi="Segoe UI"/>
                <w:b w:val="0"/>
                <w:color w:val="1B2630"/>
                <w:sz w:val="17"/>
              </w:rPr>
              <w:t>4 u · 1,5 u · 1 u</w:t>
            </w:r>
          </w:p>
        </w:tc>
        <w:tc>
          <w:tcPr>
            <w:tcW w:type="dxa" w:w="1900"/>
          </w:tcPr>
          <w:p>
            <w:pPr>
              <w:spacing w:before="40" w:after="40"/>
            </w:pPr>
            <w:r/>
            <w:r>
              <w:rPr>
                <w:rFonts w:ascii="Segoe UI" w:hAnsi="Segoe UI"/>
                <w:b w:val="0"/>
                <w:color w:val="1B2630"/>
                <w:sz w:val="17"/>
              </w:rPr>
              <w:t>drie groepen · in het centrum · online</w:t>
            </w:r>
          </w:p>
        </w:tc>
        <w:tc>
          <w:tcPr>
            <w:tcW w:type="dxa" w:w="2050"/>
          </w:tcPr>
          <w:p>
            <w:pPr>
              <w:spacing w:before="40" w:after="40"/>
            </w:pPr>
            <w:r/>
            <w:r>
              <w:rPr>
                <w:rFonts w:ascii="Segoe UI" w:hAnsi="Segoe UI"/>
                <w:b w:val="0"/>
                <w:color w:val="1B2630"/>
                <w:sz w:val="17"/>
              </w:rPr>
              <w:t>alle podologen</w:t>
            </w:r>
          </w:p>
        </w:tc>
        <w:tc>
          <w:tcPr>
            <w:tcW w:type="dxa" w:w="1560"/>
          </w:tcPr>
          <w:p>
            <w:pPr>
              <w:spacing w:before="40" w:after="40"/>
            </w:pPr>
            <w:r/>
            <w:r>
              <w:rPr>
                <w:rFonts w:ascii="Segoe UI" w:hAnsi="Segoe UI"/>
                <w:b w:val="0"/>
                <w:color w:val="1B2630"/>
                <w:sz w:val="17"/>
              </w:rPr>
              <w:t>Dobbels; SEBIA 3 en 4 met Janou</w:t>
            </w:r>
          </w:p>
        </w:tc>
      </w:tr>
      <w:tr>
        <w:trPr>
          <w:cantSplit/>
        </w:trPr>
        <w:tc>
          <w:tcPr>
            <w:tcW w:type="dxa" w:w="2900"/>
          </w:tcPr>
          <w:p>
            <w:pPr>
              <w:spacing w:before="40" w:after="40"/>
            </w:pPr>
            <w:r/>
            <w:r>
              <w:rPr>
                <w:rFonts w:ascii="Segoe UI" w:hAnsi="Segoe UI"/>
                <w:b/>
                <w:color w:val="1B2630"/>
                <w:sz w:val="17"/>
              </w:rPr>
              <w:t>Droogloop vier visites</w:t>
            </w:r>
          </w:p>
        </w:tc>
        <w:tc>
          <w:tcPr>
            <w:tcW w:type="dxa" w:w="1450"/>
          </w:tcPr>
          <w:p>
            <w:pPr>
              <w:spacing w:before="40" w:after="40"/>
            </w:pPr>
            <w:r/>
            <w:r>
              <w:rPr>
                <w:rFonts w:ascii="Segoe UI" w:hAnsi="Segoe UI"/>
                <w:b w:val="0"/>
                <w:color w:val="1B2630"/>
                <w:sz w:val="17"/>
              </w:rPr>
              <w:t>3,5 u plus 1 u debriefing</w:t>
            </w:r>
          </w:p>
        </w:tc>
        <w:tc>
          <w:tcPr>
            <w:tcW w:type="dxa" w:w="1900"/>
          </w:tcPr>
          <w:p>
            <w:pPr>
              <w:spacing w:before="40" w:after="40"/>
            </w:pPr>
            <w:r/>
            <w:r>
              <w:rPr>
                <w:rFonts w:ascii="Segoe UI" w:hAnsi="Segoe UI"/>
                <w:b w:val="0"/>
                <w:color w:val="1B2630"/>
                <w:sz w:val="17"/>
              </w:rPr>
              <w:t>ter plaatse, per centrum</w:t>
            </w:r>
          </w:p>
        </w:tc>
        <w:tc>
          <w:tcPr>
            <w:tcW w:type="dxa" w:w="2050"/>
          </w:tcPr>
          <w:p>
            <w:pPr>
              <w:spacing w:before="40" w:after="40"/>
            </w:pPr>
            <w:r/>
            <w:r>
              <w:rPr>
                <w:rFonts w:ascii="Segoe UI" w:hAnsi="Segoe UI"/>
                <w:b w:val="0"/>
                <w:color w:val="1B2630"/>
                <w:sz w:val="17"/>
              </w:rPr>
              <w:t>podologen</w:t>
            </w:r>
          </w:p>
        </w:tc>
        <w:tc>
          <w:tcPr>
            <w:tcW w:type="dxa" w:w="1560"/>
          </w:tcPr>
          <w:p>
            <w:pPr>
              <w:spacing w:before="40" w:after="40"/>
            </w:pPr>
            <w:r/>
            <w:r>
              <w:rPr>
                <w:rFonts w:ascii="Segoe UI" w:hAnsi="Segoe UI"/>
                <w:b w:val="0"/>
                <w:color w:val="1B2630"/>
                <w:sz w:val="17"/>
              </w:rPr>
              <w:t>Janou</w:t>
            </w:r>
          </w:p>
        </w:tc>
      </w:tr>
    </w:tbl>
    <w:p>
      <w:pPr>
        <w:spacing w:after="40"/>
      </w:pPr>
    </w:p>
    <w:p>
      <w:pPr>
        <w:spacing w:before="0" w:after="100"/>
      </w:pPr>
      <w:r>
        <w:rPr>
          <w:rFonts w:ascii="Segoe UI" w:hAnsi="Segoe UI"/>
          <w:b/>
          <w:color w:val="1B2630"/>
          <w:sz w:val="19"/>
        </w:rPr>
        <w:t xml:space="preserve">Wat wel en niet opgenomen wordt. </w:t>
      </w:r>
      <w:r>
        <w:rPr>
          <w:rFonts w:ascii="Segoe UI" w:hAnsi="Segoe UI"/>
          <w:b w:val="0"/>
          <w:color w:val="1B2630"/>
          <w:sz w:val="19"/>
        </w:rPr>
        <w:t>Opgenomen worden de online sessies: theorie 1 en 2, gezondheidseconomie en procesevaluatie, en datacollectie. Wie niet live kan, bekijkt de opname online. Niet opgenomen worden de praktijksessies, ter plaatse en op een centrale locatie: technologie, SEBIA 1 tot 5 en de droogloop. Daar is aanwezigheid nodig.</w:t>
      </w:r>
    </w:p>
    <w:p>
      <w:pPr>
        <w:spacing w:before="0" w:after="100"/>
      </w:pPr>
      <w:r>
        <w:rPr>
          <w:rFonts w:ascii="Segoe UI" w:hAnsi="Segoe UI"/>
          <w:b/>
          <w:color w:val="1B2630"/>
          <w:sz w:val="19"/>
        </w:rPr>
        <w:t xml:space="preserve">Vragenlijsten op papier. </w:t>
      </w:r>
      <w:r>
        <w:rPr>
          <w:rFonts w:ascii="Segoe UI" w:hAnsi="Segoe UI"/>
          <w:b w:val="0"/>
          <w:color w:val="1B2630"/>
          <w:sz w:val="19"/>
        </w:rPr>
        <w:t>De patiënt vult ze met pen in, in de wachtruimte. Het centrum kijkt na of ze volledig zijn; Janou haalt ze op en voert ze in REDCap in. De zelftest vooraf: elk centrum vult de set in als proefpatiënt en noteert waar het vastloopt, en de sessie behandelt die punten.</w:t>
      </w:r>
    </w:p>
    <w:p>
      <w:pPr>
        <w:spacing w:before="0" w:after="100"/>
      </w:pPr>
      <w:r>
        <w:rPr>
          <w:rFonts w:ascii="Segoe UI" w:hAnsi="Segoe UI"/>
          <w:b/>
          <w:color w:val="1B2630"/>
          <w:sz w:val="19"/>
        </w:rPr>
        <w:t xml:space="preserve">Gezondheidseconomie en procesevaluatie zijn alleen theorie. </w:t>
      </w:r>
      <w:r>
        <w:rPr>
          <w:rFonts w:ascii="Segoe UI" w:hAnsi="Segoe UI"/>
          <w:b w:val="0"/>
          <w:color w:val="1B2630"/>
          <w:sz w:val="19"/>
        </w:rPr>
        <w:t>Het gezondheidseconomisch dagboek wordt tijdens de studie telefonisch bevraagd. Voor de procesevaluatie nemen de doctorandi PARADISE-sessies met patiënten op en observeren ze. Het dagboek van de therapeut (eCRF 40) staat in REDCap.</w:t>
      </w:r>
    </w:p>
    <w:p>
      <w:pPr>
        <w:keepNext/>
        <w:spacing w:before="300" w:after="100"/>
      </w:pPr>
      <w:r>
        <w:rPr>
          <w:rFonts w:ascii="Segoe UI" w:hAnsi="Segoe UI"/>
          <w:b/>
          <w:color w:val="FF7A00"/>
          <w:sz w:val="22"/>
        </w:rPr>
        <w:t xml:space="preserve">2  </w:t>
      </w:r>
      <w:r>
        <w:rPr>
          <w:rFonts w:ascii="Segoe UI" w:hAnsi="Segoe UI"/>
          <w:b/>
          <w:color w:val="00407A"/>
          <w:sz w:val="22"/>
        </w:rPr>
        <w:t>De kalender</w:t>
      </w:r>
    </w:p>
    <w:p>
      <w:pPr>
        <w:keepNext/>
        <w:spacing w:before="160" w:after="60"/>
      </w:pPr>
      <w:r>
        <w:rPr>
          <w:rFonts w:ascii="Segoe UI" w:hAnsi="Segoe UI"/>
          <w:b/>
          <w:color w:val="00407A"/>
          <w:sz w:val="19"/>
        </w:rPr>
        <w:t>Oktober · voorbereiden, geen sessies</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4933"/>
        <w:gridCol w:w="4933"/>
      </w:tblGrid>
      <w:tr>
        <w:trPr>
          <w:tblHeader/>
          <w:cantSplit/>
        </w:trPr>
        <w:tc>
          <w:tcPr>
            <w:tcW w:type="dxa" w:w="1800"/>
            <w:shd w:val="clear" w:color="auto" w:fill="1D8DB0"/>
          </w:tcPr>
          <w:p>
            <w:pPr>
              <w:keepNext/>
              <w:spacing w:before="60" w:after="60"/>
            </w:pPr>
            <w:r/>
            <w:r>
              <w:rPr>
                <w:rFonts w:ascii="Segoe UI" w:hAnsi="Segoe UI"/>
                <w:b/>
                <w:color w:val="FFFFFF"/>
                <w:sz w:val="15"/>
              </w:rPr>
              <w:t>Wanneer</w:t>
            </w:r>
          </w:p>
        </w:tc>
        <w:tc>
          <w:tcPr>
            <w:tcW w:type="dxa" w:w="8060"/>
            <w:shd w:val="clear" w:color="auto" w:fill="1D8DB0"/>
          </w:tcPr>
          <w:p>
            <w:pPr>
              <w:keepNext/>
              <w:spacing w:before="60" w:after="60"/>
            </w:pPr>
            <w:r/>
            <w:r>
              <w:rPr>
                <w:rFonts w:ascii="Segoe UI" w:hAnsi="Segoe UI"/>
                <w:b/>
                <w:color w:val="FFFFFF"/>
                <w:sz w:val="15"/>
              </w:rPr>
              <w:t>Wat</w:t>
            </w:r>
          </w:p>
        </w:tc>
      </w:tr>
      <w:tr>
        <w:trPr>
          <w:cantSplit/>
        </w:trPr>
        <w:tc>
          <w:tcPr>
            <w:tcW w:type="dxa" w:w="1800"/>
          </w:tcPr>
          <w:p>
            <w:pPr>
              <w:spacing w:before="40" w:after="40"/>
            </w:pPr>
            <w:r/>
            <w:r>
              <w:rPr>
                <w:rFonts w:ascii="Segoe UI" w:hAnsi="Segoe UI"/>
                <w:b/>
                <w:color w:val="1B2630"/>
                <w:sz w:val="17"/>
              </w:rPr>
              <w:t>begin oktober</w:t>
            </w:r>
          </w:p>
        </w:tc>
        <w:tc>
          <w:tcPr>
            <w:tcW w:type="dxa" w:w="8060"/>
          </w:tcPr>
          <w:p>
            <w:pPr>
              <w:spacing w:before="40" w:after="40"/>
            </w:pPr>
            <w:r/>
            <w:r>
              <w:rPr>
                <w:rFonts w:ascii="Segoe UI" w:hAnsi="Segoe UI"/>
                <w:b w:val="0"/>
                <w:color w:val="1B2630"/>
                <w:sz w:val="17"/>
              </w:rPr>
              <w:t>Opleidingsdocument per centrum naar de zes centra: hun sessies, met wie er verwacht wordt, en een fiche om te bevestigen (vervangt het toetsingsblad)</w:t>
            </w:r>
          </w:p>
        </w:tc>
      </w:tr>
      <w:tr>
        <w:trPr>
          <w:cantSplit/>
        </w:trPr>
        <w:tc>
          <w:tcPr>
            <w:tcW w:type="dxa" w:w="1800"/>
          </w:tcPr>
          <w:p>
            <w:pPr>
              <w:spacing w:before="40" w:after="40"/>
            </w:pPr>
            <w:r/>
            <w:r>
              <w:rPr>
                <w:rFonts w:ascii="Segoe UI" w:hAnsi="Segoe UI"/>
                <w:b/>
                <w:color w:val="1B2630"/>
                <w:sz w:val="17"/>
              </w:rPr>
              <w:t>ma 12 okt</w:t>
            </w:r>
          </w:p>
        </w:tc>
        <w:tc>
          <w:tcPr>
            <w:tcW w:type="dxa" w:w="8060"/>
          </w:tcPr>
          <w:p>
            <w:pPr>
              <w:spacing w:before="40" w:after="40"/>
            </w:pPr>
            <w:r/>
            <w:r>
              <w:rPr>
                <w:rFonts w:ascii="Segoe UI" w:hAnsi="Segoe UI"/>
                <w:b w:val="0"/>
                <w:color w:val="1B2630"/>
                <w:sz w:val="17"/>
              </w:rPr>
              <w:t>Eerste officiële meeting met de voetklinieken, met de opleiding en de data per centrum</w:t>
            </w:r>
          </w:p>
        </w:tc>
      </w:tr>
      <w:tr>
        <w:trPr>
          <w:cantSplit/>
        </w:trPr>
        <w:tc>
          <w:tcPr>
            <w:tcW w:type="dxa" w:w="1800"/>
          </w:tcPr>
          <w:p>
            <w:pPr>
              <w:spacing w:before="40" w:after="40"/>
            </w:pPr>
            <w:r/>
            <w:r>
              <w:rPr>
                <w:rFonts w:ascii="Segoe UI" w:hAnsi="Segoe UI"/>
                <w:b/>
                <w:color w:val="1B2630"/>
                <w:sz w:val="17"/>
              </w:rPr>
              <w:t>vr 16 okt</w:t>
            </w:r>
          </w:p>
        </w:tc>
        <w:tc>
          <w:tcPr>
            <w:tcW w:type="dxa" w:w="8060"/>
          </w:tcPr>
          <w:p>
            <w:pPr>
              <w:spacing w:before="40" w:after="40"/>
            </w:pPr>
            <w:r/>
            <w:r>
              <w:rPr>
                <w:rFonts w:ascii="Segoe UI" w:hAnsi="Segoe UI"/>
                <w:b w:val="0"/>
                <w:color w:val="1B2630"/>
                <w:sz w:val="17"/>
              </w:rPr>
              <w:t>Antwoord van de zes centra met de fiche; daarna de SEBIA-dagen bevestigen bij Dobbels en ligt de kalender vast</w:t>
            </w:r>
          </w:p>
        </w:tc>
      </w:tr>
      <w:tr>
        <w:trPr>
          <w:cantSplit/>
        </w:trPr>
        <w:tc>
          <w:tcPr>
            <w:tcW w:type="dxa" w:w="1800"/>
          </w:tcPr>
          <w:p>
            <w:pPr>
              <w:spacing w:before="40" w:after="40"/>
            </w:pPr>
            <w:r/>
            <w:r>
              <w:rPr>
                <w:rFonts w:ascii="Segoe UI" w:hAnsi="Segoe UI"/>
                <w:b/>
                <w:color w:val="1B2630"/>
                <w:sz w:val="17"/>
              </w:rPr>
              <w:t>oktober</w:t>
            </w:r>
          </w:p>
        </w:tc>
        <w:tc>
          <w:tcPr>
            <w:tcW w:type="dxa" w:w="8060"/>
          </w:tcPr>
          <w:p>
            <w:pPr>
              <w:spacing w:before="40" w:after="40"/>
            </w:pPr>
            <w:r/>
            <w:r>
              <w:rPr>
                <w:rFonts w:ascii="Segoe UI" w:hAnsi="Segoe UI"/>
                <w:b w:val="0"/>
                <w:color w:val="1B2630"/>
                <w:sz w:val="17"/>
              </w:rPr>
              <w:t>Licenties HLS-EU-Q6 en NAFF rond; EuroQol en iMTA zijn geregeld</w:t>
            </w:r>
          </w:p>
        </w:tc>
      </w:tr>
    </w:tbl>
    <w:p>
      <w:pPr>
        <w:spacing w:after="40"/>
      </w:pPr>
    </w:p>
    <w:p>
      <w:pPr>
        <w:keepNext/>
        <w:spacing w:before="160" w:after="60"/>
      </w:pPr>
      <w:r>
        <w:rPr>
          <w:rFonts w:ascii="Segoe UI" w:hAnsi="Segoe UI"/>
          <w:b/>
          <w:color w:val="00407A"/>
          <w:sz w:val="19"/>
        </w:rPr>
        <w:t>November · theorie, online</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rPr>
          <w:tblHeader/>
          <w:cantSplit/>
        </w:trPr>
        <w:tc>
          <w:tcPr>
            <w:tcW w:type="dxa" w:w="1100"/>
            <w:shd w:val="clear" w:color="auto" w:fill="1D8DB0"/>
          </w:tcPr>
          <w:p>
            <w:pPr>
              <w:keepNext/>
              <w:spacing w:before="60" w:after="60"/>
            </w:pPr>
            <w:r/>
            <w:r>
              <w:rPr>
                <w:rFonts w:ascii="Segoe UI" w:hAnsi="Segoe UI"/>
                <w:b/>
                <w:color w:val="FFFFFF"/>
                <w:sz w:val="15"/>
              </w:rPr>
              <w:t>Datum</w:t>
            </w:r>
          </w:p>
        </w:tc>
        <w:tc>
          <w:tcPr>
            <w:tcW w:type="dxa" w:w="4700"/>
            <w:shd w:val="clear" w:color="auto" w:fill="1D8DB0"/>
          </w:tcPr>
          <w:p>
            <w:pPr>
              <w:keepNext/>
              <w:spacing w:before="60" w:after="60"/>
            </w:pPr>
            <w:r/>
            <w:r>
              <w:rPr>
                <w:rFonts w:ascii="Segoe UI" w:hAnsi="Segoe UI"/>
                <w:b/>
                <w:color w:val="FFFFFF"/>
                <w:sz w:val="15"/>
              </w:rPr>
              <w:t>Sessie</w:t>
            </w:r>
          </w:p>
        </w:tc>
        <w:tc>
          <w:tcPr>
            <w:tcW w:type="dxa" w:w="1900"/>
            <w:shd w:val="clear" w:color="auto" w:fill="1D8DB0"/>
          </w:tcPr>
          <w:p>
            <w:pPr>
              <w:keepNext/>
              <w:spacing w:before="60" w:after="60"/>
            </w:pPr>
            <w:r/>
            <w:r>
              <w:rPr>
                <w:rFonts w:ascii="Segoe UI" w:hAnsi="Segoe UI"/>
                <w:b/>
                <w:color w:val="FFFFFF"/>
                <w:sz w:val="15"/>
              </w:rPr>
              <w:t>Vorm en tijd</w:t>
            </w:r>
          </w:p>
        </w:tc>
        <w:tc>
          <w:tcPr>
            <w:tcW w:type="dxa" w:w="2160"/>
            <w:shd w:val="clear" w:color="auto" w:fill="1D8DB0"/>
          </w:tcPr>
          <w:p>
            <w:pPr>
              <w:keepNext/>
              <w:spacing w:before="60" w:after="60"/>
            </w:pPr>
            <w:r/>
            <w:r>
              <w:rPr>
                <w:rFonts w:ascii="Segoe UI" w:hAnsi="Segoe UI"/>
                <w:b/>
                <w:color w:val="FFFFFF"/>
                <w:sz w:val="15"/>
              </w:rPr>
              <w:t>Wie</w:t>
            </w:r>
          </w:p>
        </w:tc>
      </w:tr>
      <w:tr>
        <w:trPr>
          <w:cantSplit/>
        </w:trPr>
        <w:tc>
          <w:tcPr>
            <w:tcW w:type="dxa" w:w="1100"/>
          </w:tcPr>
          <w:p>
            <w:pPr>
              <w:spacing w:before="40" w:after="40"/>
            </w:pPr>
            <w:r/>
            <w:r>
              <w:rPr>
                <w:rFonts w:ascii="Segoe UI" w:hAnsi="Segoe UI"/>
                <w:b/>
                <w:color w:val="1B2630"/>
                <w:sz w:val="17"/>
              </w:rPr>
              <w:t>di 10 nov</w:t>
            </w:r>
          </w:p>
        </w:tc>
        <w:tc>
          <w:tcPr>
            <w:tcW w:type="dxa" w:w="4700"/>
          </w:tcPr>
          <w:p>
            <w:pPr>
              <w:spacing w:before="40" w:after="40"/>
            </w:pPr>
            <w:r/>
            <w:r>
              <w:rPr>
                <w:rFonts w:ascii="Segoe UI" w:hAnsi="Segoe UI"/>
                <w:b w:val="0"/>
                <w:color w:val="1B2630"/>
                <w:sz w:val="17"/>
              </w:rPr>
              <w:t>Theorie 1 — blok 1, waarom, en blok 2, de meting</w:t>
            </w:r>
          </w:p>
        </w:tc>
        <w:tc>
          <w:tcPr>
            <w:tcW w:type="dxa" w:w="1900"/>
          </w:tcPr>
          <w:p>
            <w:pPr>
              <w:spacing w:before="40" w:after="40"/>
            </w:pPr>
            <w:r/>
            <w:r>
              <w:rPr>
                <w:rFonts w:ascii="Segoe UI" w:hAnsi="Segoe UI"/>
                <w:b w:val="0"/>
                <w:color w:val="1B2630"/>
                <w:sz w:val="17"/>
              </w:rPr>
              <w:t>online, 12u30–14u</w:t>
            </w:r>
          </w:p>
        </w:tc>
        <w:tc>
          <w:tcPr>
            <w:tcW w:type="dxa" w:w="2160"/>
          </w:tcPr>
          <w:p>
            <w:pPr>
              <w:spacing w:before="40" w:after="40"/>
            </w:pPr>
            <w:r/>
            <w:r>
              <w:rPr>
                <w:rFonts w:ascii="Segoe UI" w:hAnsi="Segoe UI"/>
                <w:b w:val="0"/>
                <w:color w:val="1B2630"/>
                <w:sz w:val="17"/>
              </w:rPr>
              <w:t>podologen en artsen</w:t>
            </w:r>
          </w:p>
        </w:tc>
      </w:tr>
      <w:tr>
        <w:trPr>
          <w:cantSplit/>
        </w:trPr>
        <w:tc>
          <w:tcPr>
            <w:tcW w:type="dxa" w:w="1100"/>
          </w:tcPr>
          <w:p>
            <w:pPr>
              <w:spacing w:before="40" w:after="40"/>
            </w:pPr>
            <w:r/>
            <w:r>
              <w:rPr>
                <w:rFonts w:ascii="Segoe UI" w:hAnsi="Segoe UI"/>
                <w:b/>
                <w:color w:val="1B2630"/>
                <w:sz w:val="17"/>
              </w:rPr>
              <w:t>di 24 nov</w:t>
            </w:r>
          </w:p>
        </w:tc>
        <w:tc>
          <w:tcPr>
            <w:tcW w:type="dxa" w:w="4700"/>
          </w:tcPr>
          <w:p>
            <w:pPr>
              <w:spacing w:before="40" w:after="40"/>
            </w:pPr>
            <w:r/>
            <w:r>
              <w:rPr>
                <w:rFonts w:ascii="Segoe UI" w:hAnsi="Segoe UI"/>
                <w:b w:val="0"/>
                <w:color w:val="1B2630"/>
                <w:sz w:val="17"/>
              </w:rPr>
              <w:t>Theorie 2 — blok 3, het traject, met screening, toestemming en loting, en blok 4, toestellen en regels</w:t>
            </w:r>
          </w:p>
        </w:tc>
        <w:tc>
          <w:tcPr>
            <w:tcW w:type="dxa" w:w="1900"/>
          </w:tcPr>
          <w:p>
            <w:pPr>
              <w:spacing w:before="40" w:after="40"/>
            </w:pPr>
            <w:r/>
            <w:r>
              <w:rPr>
                <w:rFonts w:ascii="Segoe UI" w:hAnsi="Segoe UI"/>
                <w:b w:val="0"/>
                <w:color w:val="1B2630"/>
                <w:sz w:val="17"/>
              </w:rPr>
              <w:t>online, 12u30–14u</w:t>
            </w:r>
          </w:p>
        </w:tc>
        <w:tc>
          <w:tcPr>
            <w:tcW w:type="dxa" w:w="2160"/>
          </w:tcPr>
          <w:p>
            <w:pPr>
              <w:spacing w:before="40" w:after="40"/>
            </w:pPr>
            <w:r/>
            <w:r>
              <w:rPr>
                <w:rFonts w:ascii="Segoe UI" w:hAnsi="Segoe UI"/>
                <w:b w:val="0"/>
                <w:color w:val="1B2630"/>
                <w:sz w:val="17"/>
              </w:rPr>
              <w:t>podologen en artsen</w:t>
            </w:r>
          </w:p>
        </w:tc>
      </w:tr>
    </w:tbl>
    <w:p>
      <w:pPr>
        <w:spacing w:after="40"/>
      </w:pPr>
    </w:p>
    <w:p>
      <w:pPr>
        <w:keepNext/>
        <w:spacing w:before="0" w:after="100"/>
      </w:pPr>
      <w:r>
        <w:rPr>
          <w:rFonts w:ascii="Segoe UI" w:hAnsi="Segoe UI"/>
          <w:b w:val="0"/>
          <w:color w:val="5A6A78"/>
          <w:sz w:val="17"/>
        </w:rPr>
        <w:t>De week van 2 tot 8 november is herfstvakantie en woensdag 11 november een feestdag. Op dinsdag kan Gent nooit, heeft Kortrijk vanaf de middag voetkliniek en is in Brugge alleen de tweede podoloog er, in de namiddag. Wie niet live kan, bekijkt de opname online.</w:t>
      </w:r>
    </w:p>
    <w:p>
      <w:pPr>
        <w:keepNext/>
        <w:spacing w:before="160" w:after="60"/>
      </w:pPr>
      <w:r>
        <w:rPr>
          <w:rFonts w:ascii="Segoe UI" w:hAnsi="Segoe UI"/>
          <w:b/>
          <w:color w:val="00407A"/>
          <w:sz w:val="19"/>
        </w:rPr>
        <w:t>December · technologie per centrum; gezondheidseconomie en procesevaluatie online</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1900"/>
            <w:shd w:val="clear" w:color="auto" w:fill="1D8DB0"/>
          </w:tcPr>
          <w:p>
            <w:pPr>
              <w:keepNext/>
              <w:spacing w:before="60" w:after="60"/>
            </w:pPr>
            <w:r/>
            <w:r>
              <w:rPr>
                <w:rFonts w:ascii="Segoe UI" w:hAnsi="Segoe UI"/>
                <w:b/>
                <w:color w:val="FFFFFF"/>
                <w:sz w:val="15"/>
              </w:rPr>
              <w:t>Datum</w:t>
            </w:r>
          </w:p>
        </w:tc>
        <w:tc>
          <w:tcPr>
            <w:tcW w:type="dxa" w:w="4400"/>
            <w:shd w:val="clear" w:color="auto" w:fill="1D8DB0"/>
          </w:tcPr>
          <w:p>
            <w:pPr>
              <w:keepNext/>
              <w:spacing w:before="60" w:after="60"/>
            </w:pPr>
            <w:r/>
            <w:r>
              <w:rPr>
                <w:rFonts w:ascii="Segoe UI" w:hAnsi="Segoe UI"/>
                <w:b/>
                <w:color w:val="FFFFFF"/>
                <w:sz w:val="15"/>
              </w:rPr>
              <w:t>Wat</w:t>
            </w:r>
          </w:p>
        </w:tc>
        <w:tc>
          <w:tcPr>
            <w:tcW w:type="dxa" w:w="3560"/>
            <w:shd w:val="clear" w:color="auto" w:fill="1D8DB0"/>
          </w:tcPr>
          <w:p>
            <w:pPr>
              <w:keepNext/>
              <w:spacing w:before="60" w:after="60"/>
            </w:pPr>
            <w:r/>
            <w:r>
              <w:rPr>
                <w:rFonts w:ascii="Segoe UI" w:hAnsi="Segoe UI"/>
                <w:b/>
                <w:color w:val="FFFFFF"/>
                <w:sz w:val="15"/>
              </w:rPr>
              <w:t>Waar</w:t>
            </w:r>
          </w:p>
        </w:tc>
      </w:tr>
      <w:tr>
        <w:trPr>
          <w:cantSplit/>
        </w:trPr>
        <w:tc>
          <w:tcPr>
            <w:tcW w:type="dxa" w:w="1900"/>
          </w:tcPr>
          <w:p>
            <w:pPr>
              <w:spacing w:before="40" w:after="40"/>
            </w:pPr>
            <w:r/>
            <w:r>
              <w:rPr>
                <w:rFonts w:ascii="Segoe UI" w:hAnsi="Segoe UI"/>
                <w:b/>
                <w:color w:val="1B2630"/>
                <w:sz w:val="17"/>
              </w:rPr>
              <w:t>wo 2 dec</w:t>
            </w:r>
          </w:p>
        </w:tc>
        <w:tc>
          <w:tcPr>
            <w:tcW w:type="dxa" w:w="4400"/>
          </w:tcPr>
          <w:p>
            <w:pPr>
              <w:spacing w:before="40" w:after="40"/>
            </w:pPr>
            <w:r/>
            <w:r>
              <w:rPr>
                <w:rFonts w:ascii="Segoe UI" w:hAnsi="Segoe UI"/>
                <w:b w:val="0"/>
                <w:color w:val="1B2630"/>
                <w:sz w:val="17"/>
              </w:rPr>
              <w:t>Technologie: Kortrijk VM, Brugge NM. Optie B: ma 30 nov, Brugge VM en Kortrijk NM</w:t>
            </w:r>
          </w:p>
        </w:tc>
        <w:tc>
          <w:tcPr>
            <w:tcW w:type="dxa" w:w="3560"/>
          </w:tcPr>
          <w:p>
            <w:pPr>
              <w:spacing w:before="40" w:after="40"/>
            </w:pPr>
            <w:r/>
            <w:r>
              <w:rPr>
                <w:rFonts w:ascii="Segoe UI" w:hAnsi="Segoe UI"/>
                <w:b w:val="0"/>
                <w:color w:val="1B2630"/>
                <w:sz w:val="17"/>
              </w:rPr>
              <w:t>AZ Groeninge Kortrijk · AZ Sint-Jan Brugge</w:t>
            </w:r>
          </w:p>
        </w:tc>
      </w:tr>
      <w:tr>
        <w:trPr>
          <w:cantSplit/>
        </w:trPr>
        <w:tc>
          <w:tcPr>
            <w:tcW w:type="dxa" w:w="1900"/>
          </w:tcPr>
          <w:p>
            <w:pPr>
              <w:spacing w:before="40" w:after="40"/>
            </w:pPr>
            <w:r/>
            <w:r>
              <w:rPr>
                <w:rFonts w:ascii="Segoe UI" w:hAnsi="Segoe UI"/>
                <w:b/>
                <w:color w:val="1B2630"/>
                <w:sz w:val="17"/>
              </w:rPr>
              <w:t>di 8 dec</w:t>
            </w:r>
          </w:p>
        </w:tc>
        <w:tc>
          <w:tcPr>
            <w:tcW w:type="dxa" w:w="4400"/>
          </w:tcPr>
          <w:p>
            <w:pPr>
              <w:spacing w:before="40" w:after="40"/>
            </w:pPr>
            <w:r/>
            <w:r>
              <w:rPr>
                <w:rFonts w:ascii="Segoe UI" w:hAnsi="Segoe UI"/>
                <w:b w:val="0"/>
                <w:color w:val="1B2630"/>
                <w:sz w:val="17"/>
              </w:rPr>
              <w:t>Gezondheidseconomie en procesevaluatie, 12u30–14u</w:t>
            </w:r>
          </w:p>
        </w:tc>
        <w:tc>
          <w:tcPr>
            <w:tcW w:type="dxa" w:w="3560"/>
          </w:tcPr>
          <w:p>
            <w:pPr>
              <w:spacing w:before="40" w:after="40"/>
            </w:pPr>
            <w:r/>
            <w:r>
              <w:rPr>
                <w:rFonts w:ascii="Segoe UI" w:hAnsi="Segoe UI"/>
                <w:b w:val="0"/>
                <w:color w:val="1B2630"/>
                <w:sz w:val="17"/>
              </w:rPr>
              <w:t>online</w:t>
            </w:r>
          </w:p>
        </w:tc>
      </w:tr>
      <w:tr>
        <w:trPr>
          <w:cantSplit/>
        </w:trPr>
        <w:tc>
          <w:tcPr>
            <w:tcW w:type="dxa" w:w="1900"/>
          </w:tcPr>
          <w:p>
            <w:pPr>
              <w:spacing w:before="40" w:after="40"/>
            </w:pPr>
            <w:r/>
            <w:r>
              <w:rPr>
                <w:rFonts w:ascii="Segoe UI" w:hAnsi="Segoe UI"/>
                <w:b/>
                <w:color w:val="1B2630"/>
                <w:sz w:val="17"/>
              </w:rPr>
              <w:t>wo 9 dec</w:t>
            </w:r>
          </w:p>
        </w:tc>
        <w:tc>
          <w:tcPr>
            <w:tcW w:type="dxa" w:w="4400"/>
          </w:tcPr>
          <w:p>
            <w:pPr>
              <w:spacing w:before="40" w:after="40"/>
            </w:pPr>
            <w:r/>
            <w:r>
              <w:rPr>
                <w:rFonts w:ascii="Segoe UI" w:hAnsi="Segoe UI"/>
                <w:b w:val="0"/>
                <w:color w:val="1B2630"/>
                <w:sz w:val="17"/>
              </w:rPr>
              <w:t>Technologie, voormiddag</w:t>
            </w:r>
          </w:p>
        </w:tc>
        <w:tc>
          <w:tcPr>
            <w:tcW w:type="dxa" w:w="3560"/>
          </w:tcPr>
          <w:p>
            <w:pPr>
              <w:spacing w:before="40" w:after="40"/>
            </w:pPr>
            <w:r/>
            <w:r>
              <w:rPr>
                <w:rFonts w:ascii="Segoe UI" w:hAnsi="Segoe UI"/>
                <w:b w:val="0"/>
                <w:color w:val="1B2630"/>
                <w:sz w:val="17"/>
              </w:rPr>
              <w:t>UZ Antwerpen</w:t>
            </w:r>
          </w:p>
        </w:tc>
      </w:tr>
      <w:tr>
        <w:trPr>
          <w:cantSplit/>
        </w:trPr>
        <w:tc>
          <w:tcPr>
            <w:tcW w:type="dxa" w:w="1900"/>
          </w:tcPr>
          <w:p>
            <w:pPr>
              <w:spacing w:before="40" w:after="40"/>
            </w:pPr>
            <w:r/>
            <w:r>
              <w:rPr>
                <w:rFonts w:ascii="Segoe UI" w:hAnsi="Segoe UI"/>
                <w:b/>
                <w:color w:val="1B2630"/>
                <w:sz w:val="17"/>
              </w:rPr>
              <w:t>do 10 dec</w:t>
            </w:r>
          </w:p>
        </w:tc>
        <w:tc>
          <w:tcPr>
            <w:tcW w:type="dxa" w:w="4400"/>
          </w:tcPr>
          <w:p>
            <w:pPr>
              <w:spacing w:before="40" w:after="40"/>
            </w:pPr>
            <w:r/>
            <w:r>
              <w:rPr>
                <w:rFonts w:ascii="Segoe UI" w:hAnsi="Segoe UI"/>
                <w:b w:val="0"/>
                <w:color w:val="1B2630"/>
                <w:sz w:val="17"/>
              </w:rPr>
              <w:t>Technologie: voormiddag Gent, namiddag Aalst</w:t>
            </w:r>
          </w:p>
        </w:tc>
        <w:tc>
          <w:tcPr>
            <w:tcW w:type="dxa" w:w="3560"/>
          </w:tcPr>
          <w:p>
            <w:pPr>
              <w:spacing w:before="40" w:after="40"/>
            </w:pPr>
            <w:r/>
            <w:r>
              <w:rPr>
                <w:rFonts w:ascii="Segoe UI" w:hAnsi="Segoe UI"/>
                <w:b w:val="0"/>
                <w:color w:val="1B2630"/>
                <w:sz w:val="17"/>
              </w:rPr>
              <w:t>UZ Gent · AZORG Aalst</w:t>
            </w:r>
          </w:p>
        </w:tc>
      </w:tr>
      <w:tr>
        <w:trPr>
          <w:cantSplit/>
        </w:trPr>
        <w:tc>
          <w:tcPr>
            <w:tcW w:type="dxa" w:w="1900"/>
          </w:tcPr>
          <w:p>
            <w:pPr>
              <w:spacing w:before="40" w:after="40"/>
            </w:pPr>
            <w:r/>
            <w:r>
              <w:rPr>
                <w:rFonts w:ascii="Segoe UI" w:hAnsi="Segoe UI"/>
                <w:b/>
                <w:color w:val="1B2630"/>
                <w:sz w:val="17"/>
              </w:rPr>
              <w:t>di 15 dec</w:t>
            </w:r>
          </w:p>
        </w:tc>
        <w:tc>
          <w:tcPr>
            <w:tcW w:type="dxa" w:w="4400"/>
          </w:tcPr>
          <w:p>
            <w:pPr>
              <w:spacing w:before="40" w:after="40"/>
            </w:pPr>
            <w:r/>
            <w:r>
              <w:rPr>
                <w:rFonts w:ascii="Segoe UI" w:hAnsi="Segoe UI"/>
                <w:b w:val="0"/>
                <w:color w:val="1B2630"/>
                <w:sz w:val="17"/>
              </w:rPr>
              <w:t>Technologie, voormiddag</w:t>
            </w:r>
          </w:p>
        </w:tc>
        <w:tc>
          <w:tcPr>
            <w:tcW w:type="dxa" w:w="3560"/>
          </w:tcPr>
          <w:p>
            <w:pPr>
              <w:spacing w:before="40" w:after="40"/>
            </w:pPr>
            <w:r/>
            <w:r>
              <w:rPr>
                <w:rFonts w:ascii="Segoe UI" w:hAnsi="Segoe UI"/>
                <w:b w:val="0"/>
                <w:color w:val="1B2630"/>
                <w:sz w:val="17"/>
              </w:rPr>
              <w:t>UZ Leuven</w:t>
            </w:r>
          </w:p>
        </w:tc>
      </w:tr>
      <w:tr>
        <w:trPr>
          <w:cantSplit/>
        </w:trPr>
        <w:tc>
          <w:tcPr>
            <w:tcW w:type="dxa" w:w="1900"/>
          </w:tcPr>
          <w:p>
            <w:pPr>
              <w:spacing w:before="40" w:after="40"/>
            </w:pPr>
            <w:r/>
            <w:r>
              <w:rPr>
                <w:rFonts w:ascii="Segoe UI" w:hAnsi="Segoe UI"/>
                <w:b/>
                <w:color w:val="1B2630"/>
                <w:sz w:val="17"/>
              </w:rPr>
              <w:t>vr 18 dec</w:t>
            </w:r>
          </w:p>
        </w:tc>
        <w:tc>
          <w:tcPr>
            <w:tcW w:type="dxa" w:w="4400"/>
          </w:tcPr>
          <w:p>
            <w:pPr>
              <w:spacing w:before="40" w:after="40"/>
            </w:pPr>
            <w:r/>
            <w:r>
              <w:rPr>
                <w:rFonts w:ascii="Segoe UI" w:hAnsi="Segoe UI"/>
                <w:b w:val="0"/>
                <w:color w:val="1B2630"/>
                <w:sz w:val="17"/>
              </w:rPr>
              <w:t>Vragenlijstenset en feedbackblad naar de zes centra; materiaal voor SEBIA 1 en 2 klaar</w:t>
            </w:r>
          </w:p>
        </w:tc>
        <w:tc>
          <w:tcPr>
            <w:tcW w:type="dxa" w:w="3560"/>
          </w:tcPr>
          <w:p>
            <w:pPr>
              <w:spacing w:before="40" w:after="40"/>
            </w:pPr>
            <w:r/>
            <w:r>
              <w:rPr>
                <w:rFonts w:ascii="Segoe UI" w:hAnsi="Segoe UI"/>
                <w:b w:val="0"/>
                <w:color w:val="1B2630"/>
                <w:sz w:val="17"/>
              </w:rPr>
              <w:t>—</w:t>
            </w:r>
          </w:p>
        </w:tc>
      </w:tr>
    </w:tbl>
    <w:p>
      <w:pPr>
        <w:spacing w:after="40"/>
      </w:pPr>
    </w:p>
    <w:p>
      <w:pPr>
        <w:keepNext/>
        <w:spacing w:before="0" w:after="100"/>
      </w:pPr>
      <w:r>
        <w:rPr>
          <w:rFonts w:ascii="Segoe UI" w:hAnsi="Segoe UI"/>
          <w:b w:val="0"/>
          <w:color w:val="5A6A78"/>
          <w:sz w:val="17"/>
        </w:rPr>
        <w:t>De technologie begint met theorie, waar de artsen kunnen aansluiten en de drie pedorthisten elk één keer komen, bij een van hun centra. Het praktische deel is voor de podologen.</w:t>
      </w:r>
    </w:p>
    <w:p>
      <w:pPr>
        <w:keepNext/>
        <w:spacing w:before="160" w:after="60"/>
      </w:pPr>
      <w:r>
        <w:rPr>
          <w:rFonts w:ascii="Segoe UI" w:hAnsi="Segoe UI"/>
          <w:b/>
          <w:color w:val="00407A"/>
          <w:sz w:val="19"/>
        </w:rPr>
        <w:t>Januari · zelftest, SEBIA 1 en 2, datacollectie, dan de zes drooglopen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1900"/>
            <w:shd w:val="clear" w:color="auto" w:fill="1D8DB0"/>
          </w:tcPr>
          <w:p>
            <w:pPr>
              <w:keepNext/>
              <w:spacing w:before="60" w:after="60"/>
            </w:pPr>
            <w:r/>
            <w:r>
              <w:rPr>
                <w:rFonts w:ascii="Segoe UI" w:hAnsi="Segoe UI"/>
                <w:b/>
                <w:color w:val="FFFFFF"/>
                <w:sz w:val="15"/>
              </w:rPr>
              <w:t>Datum</w:t>
            </w:r>
          </w:p>
        </w:tc>
        <w:tc>
          <w:tcPr>
            <w:tcW w:type="dxa" w:w="4700"/>
            <w:shd w:val="clear" w:color="auto" w:fill="1D8DB0"/>
          </w:tcPr>
          <w:p>
            <w:pPr>
              <w:keepNext/>
              <w:spacing w:before="60" w:after="60"/>
            </w:pPr>
            <w:r/>
            <w:r>
              <w:rPr>
                <w:rFonts w:ascii="Segoe UI" w:hAnsi="Segoe UI"/>
                <w:b/>
                <w:color w:val="FFFFFF"/>
                <w:sz w:val="15"/>
              </w:rPr>
              <w:t>Wat</w:t>
            </w:r>
          </w:p>
        </w:tc>
        <w:tc>
          <w:tcPr>
            <w:tcW w:type="dxa" w:w="3260"/>
            <w:shd w:val="clear" w:color="auto" w:fill="1D8DB0"/>
          </w:tcPr>
          <w:p>
            <w:pPr>
              <w:keepNext/>
              <w:spacing w:before="60" w:after="60"/>
            </w:pPr>
            <w:r/>
            <w:r>
              <w:rPr>
                <w:rFonts w:ascii="Segoe UI" w:hAnsi="Segoe UI"/>
                <w:b/>
                <w:color w:val="FFFFFF"/>
                <w:sz w:val="15"/>
              </w:rPr>
              <w:t>Waar</w:t>
            </w:r>
          </w:p>
        </w:tc>
      </w:tr>
      <w:tr>
        <w:trPr>
          <w:cantSplit/>
        </w:trPr>
        <w:tc>
          <w:tcPr>
            <w:tcW w:type="dxa" w:w="1900"/>
          </w:tcPr>
          <w:p>
            <w:pPr>
              <w:spacing w:before="40" w:after="40"/>
            </w:pPr>
            <w:r/>
            <w:r>
              <w:rPr>
                <w:rFonts w:ascii="Segoe UI" w:hAnsi="Segoe UI"/>
                <w:b/>
                <w:color w:val="1B2630"/>
                <w:sz w:val="17"/>
              </w:rPr>
              <w:t>week van 4 jan</w:t>
            </w:r>
          </w:p>
        </w:tc>
        <w:tc>
          <w:tcPr>
            <w:tcW w:type="dxa" w:w="4700"/>
          </w:tcPr>
          <w:p>
            <w:pPr>
              <w:spacing w:before="40" w:after="40"/>
            </w:pPr>
            <w:r/>
            <w:r>
              <w:rPr>
                <w:rFonts w:ascii="Segoe UI" w:hAnsi="Segoe UI"/>
                <w:b w:val="0"/>
                <w:color w:val="1B2630"/>
                <w:sz w:val="17"/>
              </w:rPr>
              <w:t>Elk centrum vult de vragenlijstenset in als proefpatiënt</w:t>
            </w:r>
          </w:p>
        </w:tc>
        <w:tc>
          <w:tcPr>
            <w:tcW w:type="dxa" w:w="3260"/>
          </w:tcPr>
          <w:p>
            <w:pPr>
              <w:spacing w:before="40" w:after="40"/>
            </w:pPr>
            <w:r/>
            <w:r>
              <w:rPr>
                <w:rFonts w:ascii="Segoe UI" w:hAnsi="Segoe UI"/>
                <w:b w:val="0"/>
                <w:color w:val="1B2630"/>
                <w:sz w:val="17"/>
              </w:rPr>
              <w:t>eigen centrum</w:t>
            </w:r>
          </w:p>
        </w:tc>
      </w:tr>
      <w:tr>
        <w:trPr>
          <w:cantSplit/>
        </w:trPr>
        <w:tc>
          <w:tcPr>
            <w:tcW w:type="dxa" w:w="1900"/>
          </w:tcPr>
          <w:p>
            <w:pPr>
              <w:spacing w:before="40" w:after="40"/>
            </w:pPr>
            <w:r/>
            <w:r>
              <w:rPr>
                <w:rFonts w:ascii="Segoe UI" w:hAnsi="Segoe UI"/>
                <w:b/>
                <w:color w:val="1B2630"/>
                <w:sz w:val="17"/>
              </w:rPr>
              <w:t>wo 6 jan</w:t>
            </w:r>
          </w:p>
        </w:tc>
        <w:tc>
          <w:tcPr>
            <w:tcW w:type="dxa" w:w="4700"/>
          </w:tcPr>
          <w:p>
            <w:pPr>
              <w:spacing w:before="40" w:after="40"/>
            </w:pPr>
            <w:r/>
            <w:r>
              <w:rPr>
                <w:rFonts w:ascii="Segoe UI" w:hAnsi="Segoe UI"/>
                <w:b w:val="0"/>
                <w:color w:val="1B2630"/>
                <w:sz w:val="17"/>
              </w:rPr>
              <w:t>SEBIA 1 en 2, Kortrijk en de eerste podoloog van Brugge, 13u–17u. Optie B: wo 16 dec, 13u–17u</w:t>
            </w:r>
          </w:p>
        </w:tc>
        <w:tc>
          <w:tcPr>
            <w:tcW w:type="dxa" w:w="3260"/>
          </w:tcPr>
          <w:p>
            <w:pPr>
              <w:spacing w:before="40" w:after="40"/>
            </w:pPr>
            <w:r/>
            <w:r>
              <w:rPr>
                <w:rFonts w:ascii="Segoe UI" w:hAnsi="Segoe UI"/>
                <w:b w:val="0"/>
                <w:color w:val="1B2630"/>
                <w:sz w:val="17"/>
              </w:rPr>
              <w:t>voorstel Kortrijk of Brugge</w:t>
            </w:r>
          </w:p>
        </w:tc>
      </w:tr>
      <w:tr>
        <w:trPr>
          <w:cantSplit/>
        </w:trPr>
        <w:tc>
          <w:tcPr>
            <w:tcW w:type="dxa" w:w="1900"/>
          </w:tcPr>
          <w:p>
            <w:pPr>
              <w:spacing w:before="40" w:after="40"/>
            </w:pPr>
            <w:r/>
            <w:r>
              <w:rPr>
                <w:rFonts w:ascii="Segoe UI" w:hAnsi="Segoe UI"/>
                <w:b/>
                <w:color w:val="1B2630"/>
                <w:sz w:val="17"/>
              </w:rPr>
              <w:t>vr 8 jan</w:t>
            </w:r>
          </w:p>
        </w:tc>
        <w:tc>
          <w:tcPr>
            <w:tcW w:type="dxa" w:w="4700"/>
          </w:tcPr>
          <w:p>
            <w:pPr>
              <w:spacing w:before="40" w:after="40"/>
            </w:pPr>
            <w:r/>
            <w:r>
              <w:rPr>
                <w:rFonts w:ascii="Segoe UI" w:hAnsi="Segoe UI"/>
                <w:b w:val="0"/>
                <w:color w:val="1B2630"/>
                <w:sz w:val="17"/>
              </w:rPr>
              <w:t>Feedbackbladen terug bij Janou</w:t>
            </w:r>
          </w:p>
        </w:tc>
        <w:tc>
          <w:tcPr>
            <w:tcW w:type="dxa" w:w="3260"/>
          </w:tcPr>
          <w:p>
            <w:pPr>
              <w:spacing w:before="40" w:after="40"/>
            </w:pPr>
            <w:r/>
            <w:r>
              <w:rPr>
                <w:rFonts w:ascii="Segoe UI" w:hAnsi="Segoe UI"/>
                <w:b w:val="0"/>
                <w:color w:val="1B2630"/>
                <w:sz w:val="17"/>
              </w:rPr>
              <w:t>—</w:t>
            </w:r>
          </w:p>
        </w:tc>
      </w:tr>
      <w:tr>
        <w:trPr>
          <w:cantSplit/>
        </w:trPr>
        <w:tc>
          <w:tcPr>
            <w:tcW w:type="dxa" w:w="1900"/>
          </w:tcPr>
          <w:p>
            <w:pPr>
              <w:spacing w:before="40" w:after="40"/>
            </w:pPr>
            <w:r/>
            <w:r>
              <w:rPr>
                <w:rFonts w:ascii="Segoe UI" w:hAnsi="Segoe UI"/>
                <w:b/>
                <w:color w:val="1B2630"/>
                <w:sz w:val="17"/>
              </w:rPr>
              <w:t>di 12 jan</w:t>
            </w:r>
          </w:p>
        </w:tc>
        <w:tc>
          <w:tcPr>
            <w:tcW w:type="dxa" w:w="4700"/>
          </w:tcPr>
          <w:p>
            <w:pPr>
              <w:spacing w:before="40" w:after="40"/>
            </w:pPr>
            <w:r/>
            <w:r>
              <w:rPr>
                <w:rFonts w:ascii="Segoe UI" w:hAnsi="Segoe UI"/>
                <w:b w:val="0"/>
                <w:color w:val="1B2630"/>
                <w:sz w:val="17"/>
              </w:rPr>
              <w:t>Datacollectie en vragenlijsten, 9u–11u, op basis van de gemelde struikelpunten</w:t>
            </w:r>
          </w:p>
        </w:tc>
        <w:tc>
          <w:tcPr>
            <w:tcW w:type="dxa" w:w="3260"/>
          </w:tcPr>
          <w:p>
            <w:pPr>
              <w:spacing w:before="40" w:after="40"/>
            </w:pPr>
            <w:r/>
            <w:r>
              <w:rPr>
                <w:rFonts w:ascii="Segoe UI" w:hAnsi="Segoe UI"/>
                <w:b w:val="0"/>
                <w:color w:val="1B2630"/>
                <w:sz w:val="17"/>
              </w:rPr>
              <w:t>online</w:t>
            </w:r>
          </w:p>
        </w:tc>
      </w:tr>
      <w:tr>
        <w:trPr>
          <w:cantSplit/>
        </w:trPr>
        <w:tc>
          <w:tcPr>
            <w:tcW w:type="dxa" w:w="1900"/>
          </w:tcPr>
          <w:p>
            <w:pPr>
              <w:spacing w:before="40" w:after="40"/>
            </w:pPr>
            <w:r/>
            <w:r>
              <w:rPr>
                <w:rFonts w:ascii="Segoe UI" w:hAnsi="Segoe UI"/>
                <w:b/>
                <w:color w:val="1B2630"/>
                <w:sz w:val="17"/>
              </w:rPr>
              <w:t>di 12 jan</w:t>
            </w:r>
          </w:p>
        </w:tc>
        <w:tc>
          <w:tcPr>
            <w:tcW w:type="dxa" w:w="4700"/>
          </w:tcPr>
          <w:p>
            <w:pPr>
              <w:spacing w:before="40" w:after="40"/>
            </w:pPr>
            <w:r/>
            <w:r>
              <w:rPr>
                <w:rFonts w:ascii="Segoe UI" w:hAnsi="Segoe UI"/>
                <w:b w:val="0"/>
                <w:color w:val="1B2630"/>
                <w:sz w:val="17"/>
              </w:rPr>
              <w:t>SEBIA 1 en 2, groep Oost (Antwerpen, Leuven, Aalst) met de tweede podoloog van Brugge, 13u–17u</w:t>
            </w:r>
          </w:p>
        </w:tc>
        <w:tc>
          <w:tcPr>
            <w:tcW w:type="dxa" w:w="3260"/>
          </w:tcPr>
          <w:p>
            <w:pPr>
              <w:spacing w:before="40" w:after="40"/>
            </w:pPr>
            <w:r/>
            <w:r>
              <w:rPr>
                <w:rFonts w:ascii="Segoe UI" w:hAnsi="Segoe UI"/>
                <w:b w:val="0"/>
                <w:color w:val="1B2630"/>
                <w:sz w:val="17"/>
              </w:rPr>
              <w:t>centraal, voorstel Leuven</w:t>
            </w:r>
          </w:p>
        </w:tc>
      </w:tr>
      <w:tr>
        <w:trPr>
          <w:cantSplit/>
        </w:trPr>
        <w:tc>
          <w:tcPr>
            <w:tcW w:type="dxa" w:w="1900"/>
          </w:tcPr>
          <w:p>
            <w:pPr>
              <w:spacing w:before="40" w:after="40"/>
            </w:pPr>
            <w:r/>
            <w:r>
              <w:rPr>
                <w:rFonts w:ascii="Segoe UI" w:hAnsi="Segoe UI"/>
                <w:b/>
                <w:color w:val="1B2630"/>
                <w:sz w:val="17"/>
              </w:rPr>
              <w:t>wo 13 jan</w:t>
            </w:r>
          </w:p>
        </w:tc>
        <w:tc>
          <w:tcPr>
            <w:tcW w:type="dxa" w:w="4700"/>
          </w:tcPr>
          <w:p>
            <w:pPr>
              <w:spacing w:before="40" w:after="40"/>
            </w:pPr>
            <w:r/>
            <w:r>
              <w:rPr>
                <w:rFonts w:ascii="Segoe UI" w:hAnsi="Segoe UI"/>
                <w:b w:val="0"/>
                <w:color w:val="1B2630"/>
                <w:sz w:val="17"/>
              </w:rPr>
              <w:t>Droogloop en debriefing, namiddag. Optie B: ma 18 jan, voormiddag</w:t>
            </w:r>
          </w:p>
        </w:tc>
        <w:tc>
          <w:tcPr>
            <w:tcW w:type="dxa" w:w="3260"/>
          </w:tcPr>
          <w:p>
            <w:pPr>
              <w:spacing w:before="40" w:after="40"/>
            </w:pPr>
            <w:r/>
            <w:r>
              <w:rPr>
                <w:rFonts w:ascii="Segoe UI" w:hAnsi="Segoe UI"/>
                <w:b w:val="0"/>
                <w:color w:val="1B2630"/>
                <w:sz w:val="17"/>
              </w:rPr>
              <w:t>AZ Sint-Jan Brugge</w:t>
            </w:r>
          </w:p>
        </w:tc>
      </w:tr>
      <w:tr>
        <w:trPr>
          <w:cantSplit/>
        </w:trPr>
        <w:tc>
          <w:tcPr>
            <w:tcW w:type="dxa" w:w="1900"/>
          </w:tcPr>
          <w:p>
            <w:pPr>
              <w:spacing w:before="40" w:after="40"/>
            </w:pPr>
            <w:r/>
            <w:r>
              <w:rPr>
                <w:rFonts w:ascii="Segoe UI" w:hAnsi="Segoe UI"/>
                <w:b/>
                <w:color w:val="1B2630"/>
                <w:sz w:val="17"/>
              </w:rPr>
              <w:t>vr 15 jan</w:t>
            </w:r>
          </w:p>
        </w:tc>
        <w:tc>
          <w:tcPr>
            <w:tcW w:type="dxa" w:w="4700"/>
          </w:tcPr>
          <w:p>
            <w:pPr>
              <w:spacing w:before="40" w:after="40"/>
            </w:pPr>
            <w:r/>
            <w:r>
              <w:rPr>
                <w:rFonts w:ascii="Segoe UI" w:hAnsi="Segoe UI"/>
                <w:b w:val="0"/>
                <w:color w:val="1B2630"/>
                <w:sz w:val="17"/>
              </w:rPr>
              <w:t>SEBIA 1 en 2, Gent, 13u–17u. Optie B: vr 11 dec, 13u–17u</w:t>
            </w:r>
          </w:p>
        </w:tc>
        <w:tc>
          <w:tcPr>
            <w:tcW w:type="dxa" w:w="3260"/>
          </w:tcPr>
          <w:p>
            <w:pPr>
              <w:spacing w:before="40" w:after="40"/>
            </w:pPr>
            <w:r/>
            <w:r>
              <w:rPr>
                <w:rFonts w:ascii="Segoe UI" w:hAnsi="Segoe UI"/>
                <w:b w:val="0"/>
                <w:color w:val="1B2630"/>
                <w:sz w:val="17"/>
              </w:rPr>
              <w:t>UZ Gent</w:t>
            </w:r>
          </w:p>
        </w:tc>
      </w:tr>
      <w:tr>
        <w:trPr>
          <w:cantSplit/>
        </w:trPr>
        <w:tc>
          <w:tcPr>
            <w:tcW w:type="dxa" w:w="1900"/>
          </w:tcPr>
          <w:p>
            <w:pPr>
              <w:spacing w:before="40" w:after="40"/>
            </w:pPr>
            <w:r/>
            <w:r>
              <w:rPr>
                <w:rFonts w:ascii="Segoe UI" w:hAnsi="Segoe UI"/>
                <w:b/>
                <w:color w:val="1B2630"/>
                <w:sz w:val="17"/>
              </w:rPr>
              <w:t>di 19 jan</w:t>
            </w:r>
          </w:p>
        </w:tc>
        <w:tc>
          <w:tcPr>
            <w:tcW w:type="dxa" w:w="4700"/>
          </w:tcPr>
          <w:p>
            <w:pPr>
              <w:spacing w:before="40" w:after="40"/>
            </w:pPr>
            <w:r/>
            <w:r>
              <w:rPr>
                <w:rFonts w:ascii="Segoe UI" w:hAnsi="Segoe UI"/>
                <w:b w:val="0"/>
                <w:color w:val="1B2630"/>
                <w:sz w:val="17"/>
              </w:rPr>
              <w:t>Droogloop en debriefing</w:t>
            </w:r>
          </w:p>
        </w:tc>
        <w:tc>
          <w:tcPr>
            <w:tcW w:type="dxa" w:w="3260"/>
          </w:tcPr>
          <w:p>
            <w:pPr>
              <w:spacing w:before="40" w:after="40"/>
            </w:pPr>
            <w:r/>
            <w:r>
              <w:rPr>
                <w:rFonts w:ascii="Segoe UI" w:hAnsi="Segoe UI"/>
                <w:b w:val="0"/>
                <w:color w:val="1B2630"/>
                <w:sz w:val="17"/>
              </w:rPr>
              <w:t>AZORG Aalst</w:t>
            </w:r>
          </w:p>
        </w:tc>
      </w:tr>
      <w:tr>
        <w:trPr>
          <w:cantSplit/>
        </w:trPr>
        <w:tc>
          <w:tcPr>
            <w:tcW w:type="dxa" w:w="1900"/>
          </w:tcPr>
          <w:p>
            <w:pPr>
              <w:spacing w:before="40" w:after="40"/>
            </w:pPr>
            <w:r/>
            <w:r>
              <w:rPr>
                <w:rFonts w:ascii="Segoe UI" w:hAnsi="Segoe UI"/>
                <w:b/>
                <w:color w:val="1B2630"/>
                <w:sz w:val="17"/>
              </w:rPr>
              <w:t>wo 20 jan</w:t>
            </w:r>
          </w:p>
        </w:tc>
        <w:tc>
          <w:tcPr>
            <w:tcW w:type="dxa" w:w="4700"/>
          </w:tcPr>
          <w:p>
            <w:pPr>
              <w:spacing w:before="40" w:after="40"/>
            </w:pPr>
            <w:r/>
            <w:r>
              <w:rPr>
                <w:rFonts w:ascii="Segoe UI" w:hAnsi="Segoe UI"/>
                <w:b w:val="0"/>
                <w:color w:val="1B2630"/>
                <w:sz w:val="17"/>
              </w:rPr>
              <w:t>Droogloop en debriefing</w:t>
            </w:r>
          </w:p>
        </w:tc>
        <w:tc>
          <w:tcPr>
            <w:tcW w:type="dxa" w:w="3260"/>
          </w:tcPr>
          <w:p>
            <w:pPr>
              <w:spacing w:before="40" w:after="40"/>
            </w:pPr>
            <w:r/>
            <w:r>
              <w:rPr>
                <w:rFonts w:ascii="Segoe UI" w:hAnsi="Segoe UI"/>
                <w:b w:val="0"/>
                <w:color w:val="1B2630"/>
                <w:sz w:val="17"/>
              </w:rPr>
              <w:t>AZ Groeninge Kortrijk</w:t>
            </w:r>
          </w:p>
        </w:tc>
      </w:tr>
      <w:tr>
        <w:trPr>
          <w:cantSplit/>
        </w:trPr>
        <w:tc>
          <w:tcPr>
            <w:tcW w:type="dxa" w:w="1900"/>
          </w:tcPr>
          <w:p>
            <w:pPr>
              <w:spacing w:before="40" w:after="40"/>
            </w:pPr>
            <w:r/>
            <w:r>
              <w:rPr>
                <w:rFonts w:ascii="Segoe UI" w:hAnsi="Segoe UI"/>
                <w:b/>
                <w:color w:val="1B2630"/>
                <w:sz w:val="17"/>
              </w:rPr>
              <w:t>do 21 jan</w:t>
            </w:r>
          </w:p>
        </w:tc>
        <w:tc>
          <w:tcPr>
            <w:tcW w:type="dxa" w:w="4700"/>
          </w:tcPr>
          <w:p>
            <w:pPr>
              <w:spacing w:before="40" w:after="40"/>
            </w:pPr>
            <w:r/>
            <w:r>
              <w:rPr>
                <w:rFonts w:ascii="Segoe UI" w:hAnsi="Segoe UI"/>
                <w:b w:val="0"/>
                <w:color w:val="1B2630"/>
                <w:sz w:val="17"/>
              </w:rPr>
              <w:t>Droogloop en debriefing, 8u–12u30, vóór de voetkliniek</w:t>
            </w:r>
          </w:p>
        </w:tc>
        <w:tc>
          <w:tcPr>
            <w:tcW w:type="dxa" w:w="3260"/>
          </w:tcPr>
          <w:p>
            <w:pPr>
              <w:spacing w:before="40" w:after="40"/>
            </w:pPr>
            <w:r/>
            <w:r>
              <w:rPr>
                <w:rFonts w:ascii="Segoe UI" w:hAnsi="Segoe UI"/>
                <w:b w:val="0"/>
                <w:color w:val="1B2630"/>
                <w:sz w:val="17"/>
              </w:rPr>
              <w:t>UZ Gent</w:t>
            </w:r>
          </w:p>
        </w:tc>
      </w:tr>
      <w:tr>
        <w:trPr>
          <w:cantSplit/>
        </w:trPr>
        <w:tc>
          <w:tcPr>
            <w:tcW w:type="dxa" w:w="1900"/>
          </w:tcPr>
          <w:p>
            <w:pPr>
              <w:spacing w:before="40" w:after="40"/>
            </w:pPr>
            <w:r/>
            <w:r>
              <w:rPr>
                <w:rFonts w:ascii="Segoe UI" w:hAnsi="Segoe UI"/>
                <w:b/>
                <w:color w:val="1B2630"/>
                <w:sz w:val="17"/>
              </w:rPr>
              <w:t>di 26 jan</w:t>
            </w:r>
          </w:p>
        </w:tc>
        <w:tc>
          <w:tcPr>
            <w:tcW w:type="dxa" w:w="4700"/>
          </w:tcPr>
          <w:p>
            <w:pPr>
              <w:spacing w:before="40" w:after="40"/>
            </w:pPr>
            <w:r/>
            <w:r>
              <w:rPr>
                <w:rFonts w:ascii="Segoe UI" w:hAnsi="Segoe UI"/>
                <w:b w:val="0"/>
                <w:color w:val="1B2630"/>
                <w:sz w:val="17"/>
              </w:rPr>
              <w:t>Droogloop en debriefing</w:t>
            </w:r>
          </w:p>
        </w:tc>
        <w:tc>
          <w:tcPr>
            <w:tcW w:type="dxa" w:w="3260"/>
          </w:tcPr>
          <w:p>
            <w:pPr>
              <w:spacing w:before="40" w:after="40"/>
            </w:pPr>
            <w:r/>
            <w:r>
              <w:rPr>
                <w:rFonts w:ascii="Segoe UI" w:hAnsi="Segoe UI"/>
                <w:b w:val="0"/>
                <w:color w:val="1B2630"/>
                <w:sz w:val="17"/>
              </w:rPr>
              <w:t>UZ Leuven</w:t>
            </w:r>
          </w:p>
        </w:tc>
      </w:tr>
      <w:tr>
        <w:trPr>
          <w:cantSplit/>
        </w:trPr>
        <w:tc>
          <w:tcPr>
            <w:tcW w:type="dxa" w:w="1900"/>
          </w:tcPr>
          <w:p>
            <w:pPr>
              <w:spacing w:before="40" w:after="40"/>
            </w:pPr>
            <w:r/>
            <w:r>
              <w:rPr>
                <w:rFonts w:ascii="Segoe UI" w:hAnsi="Segoe UI"/>
                <w:b/>
                <w:color w:val="1B2630"/>
                <w:sz w:val="17"/>
              </w:rPr>
              <w:t>wo 27 jan</w:t>
            </w:r>
          </w:p>
        </w:tc>
        <w:tc>
          <w:tcPr>
            <w:tcW w:type="dxa" w:w="4700"/>
          </w:tcPr>
          <w:p>
            <w:pPr>
              <w:spacing w:before="40" w:after="40"/>
            </w:pPr>
            <w:r/>
            <w:r>
              <w:rPr>
                <w:rFonts w:ascii="Segoe UI" w:hAnsi="Segoe UI"/>
                <w:b w:val="0"/>
                <w:color w:val="1B2630"/>
                <w:sz w:val="17"/>
              </w:rPr>
              <w:t>Droogloop en debriefing, voormiddag, vóór de voetkliniek</w:t>
            </w:r>
          </w:p>
        </w:tc>
        <w:tc>
          <w:tcPr>
            <w:tcW w:type="dxa" w:w="3260"/>
          </w:tcPr>
          <w:p>
            <w:pPr>
              <w:spacing w:before="40" w:after="40"/>
            </w:pPr>
            <w:r/>
            <w:r>
              <w:rPr>
                <w:rFonts w:ascii="Segoe UI" w:hAnsi="Segoe UI"/>
                <w:b w:val="0"/>
                <w:color w:val="1B2630"/>
                <w:sz w:val="17"/>
              </w:rPr>
              <w:t>UZ Antwerpen</w:t>
            </w:r>
          </w:p>
        </w:tc>
      </w:tr>
    </w:tbl>
    <w:p>
      <w:pPr>
        <w:spacing w:after="40"/>
      </w:pPr>
    </w:p>
    <w:p>
      <w:pPr>
        <w:keepNext/>
        <w:spacing w:before="0" w:after="100"/>
      </w:pPr>
      <w:r>
        <w:rPr>
          <w:rFonts w:ascii="Segoe UI" w:hAnsi="Segoe UI"/>
          <w:b w:val="0"/>
          <w:color w:val="5A6A78"/>
          <w:sz w:val="17"/>
        </w:rPr>
        <w:t>Inhaalslots: do 21 jan NM (Aalst), vr 22 jan (Leuven VM; Gent NM), ma 25 jan NM (Kortrijk), do 28 jan VM (Antwerpen, Gent). Voor Brugge is de droogloopdatum die niet gekozen wordt het inhaalslot: ma 18 jan VM, of wo 13 jan NM bij optie B. Do 28 jan VM kan maar voor één centrum: Antwerpen heeft geen ander inhaalslot, dus Gent neemt dan vr 22 jan NM.</w:t>
      </w:r>
    </w:p>
    <w:p>
      <w:pPr>
        <w:keepNext/>
        <w:spacing w:before="160" w:after="60"/>
      </w:pPr>
      <w:r>
        <w:rPr>
          <w:rFonts w:ascii="Segoe UI" w:hAnsi="Segoe UI"/>
          <w:b/>
          <w:color w:val="00407A"/>
          <w:sz w:val="19"/>
        </w:rPr>
        <w:t>Februari · piloot en Go/No-Go</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4933"/>
        <w:gridCol w:w="4933"/>
      </w:tblGrid>
      <w:tr>
        <w:trPr>
          <w:tblHeader/>
          <w:cantSplit/>
        </w:trPr>
        <w:tc>
          <w:tcPr>
            <w:tcW w:type="dxa" w:w="1700"/>
            <w:shd w:val="clear" w:color="auto" w:fill="1D8DB0"/>
          </w:tcPr>
          <w:p>
            <w:pPr>
              <w:keepNext/>
              <w:spacing w:before="60" w:after="60"/>
            </w:pPr>
            <w:r/>
            <w:r>
              <w:rPr>
                <w:rFonts w:ascii="Segoe UI" w:hAnsi="Segoe UI"/>
                <w:b/>
                <w:color w:val="FFFFFF"/>
                <w:sz w:val="15"/>
              </w:rPr>
              <w:t>Datum</w:t>
            </w:r>
          </w:p>
        </w:tc>
        <w:tc>
          <w:tcPr>
            <w:tcW w:type="dxa" w:w="8160"/>
            <w:shd w:val="clear" w:color="auto" w:fill="1D8DB0"/>
          </w:tcPr>
          <w:p>
            <w:pPr>
              <w:keepNext/>
              <w:spacing w:before="60" w:after="60"/>
            </w:pPr>
            <w:r/>
            <w:r>
              <w:rPr>
                <w:rFonts w:ascii="Segoe UI" w:hAnsi="Segoe UI"/>
                <w:b/>
                <w:color w:val="FFFFFF"/>
                <w:sz w:val="15"/>
              </w:rPr>
              <w:t>Wat</w:t>
            </w:r>
          </w:p>
        </w:tc>
      </w:tr>
      <w:tr>
        <w:trPr>
          <w:cantSplit/>
        </w:trPr>
        <w:tc>
          <w:tcPr>
            <w:tcW w:type="dxa" w:w="1700"/>
          </w:tcPr>
          <w:p>
            <w:pPr>
              <w:spacing w:before="40" w:after="40"/>
            </w:pPr>
            <w:r/>
            <w:r>
              <w:rPr>
                <w:rFonts w:ascii="Segoe UI" w:hAnsi="Segoe UI"/>
                <w:b/>
                <w:color w:val="1B2630"/>
                <w:sz w:val="17"/>
              </w:rPr>
              <w:t>1–5 feb</w:t>
            </w:r>
          </w:p>
        </w:tc>
        <w:tc>
          <w:tcPr>
            <w:tcW w:type="dxa" w:w="8160"/>
          </w:tcPr>
          <w:p>
            <w:pPr>
              <w:spacing w:before="40" w:after="40"/>
            </w:pPr>
            <w:r/>
            <w:r>
              <w:rPr>
                <w:rFonts w:ascii="Segoe UI" w:hAnsi="Segoe UI"/>
                <w:b w:val="0"/>
                <w:color w:val="1B2630"/>
                <w:sz w:val="17"/>
              </w:rPr>
              <w:t>Pilootbezoeken, debriefing binnen de week</w:t>
            </w:r>
          </w:p>
        </w:tc>
      </w:tr>
      <w:tr>
        <w:trPr>
          <w:cantSplit/>
        </w:trPr>
        <w:tc>
          <w:tcPr>
            <w:tcW w:type="dxa" w:w="1700"/>
          </w:tcPr>
          <w:p>
            <w:pPr>
              <w:spacing w:before="40" w:after="40"/>
            </w:pPr>
            <w:r/>
            <w:r>
              <w:rPr>
                <w:rFonts w:ascii="Segoe UI" w:hAnsi="Segoe UI"/>
                <w:b/>
                <w:color w:val="1B2630"/>
                <w:sz w:val="17"/>
              </w:rPr>
              <w:t>8–14 feb</w:t>
            </w:r>
          </w:p>
        </w:tc>
        <w:tc>
          <w:tcPr>
            <w:tcW w:type="dxa" w:w="8160"/>
          </w:tcPr>
          <w:p>
            <w:pPr>
              <w:spacing w:before="40" w:after="40"/>
            </w:pPr>
            <w:r/>
            <w:r>
              <w:rPr>
                <w:rFonts w:ascii="Segoe UI" w:hAnsi="Segoe UI"/>
                <w:b w:val="0"/>
                <w:color w:val="1B2630"/>
                <w:sz w:val="17"/>
              </w:rPr>
              <w:t>Krokusvakantie, niets gepland</w:t>
            </w:r>
          </w:p>
        </w:tc>
      </w:tr>
      <w:tr>
        <w:trPr>
          <w:cantSplit/>
        </w:trPr>
        <w:tc>
          <w:tcPr>
            <w:tcW w:type="dxa" w:w="1700"/>
          </w:tcPr>
          <w:p>
            <w:pPr>
              <w:spacing w:before="40" w:after="40"/>
            </w:pPr>
            <w:r/>
            <w:r>
              <w:rPr>
                <w:rFonts w:ascii="Segoe UI" w:hAnsi="Segoe UI"/>
                <w:b/>
                <w:color w:val="1B2630"/>
                <w:sz w:val="17"/>
              </w:rPr>
              <w:t>15–19 feb</w:t>
            </w:r>
          </w:p>
        </w:tc>
        <w:tc>
          <w:tcPr>
            <w:tcW w:type="dxa" w:w="8160"/>
          </w:tcPr>
          <w:p>
            <w:pPr>
              <w:spacing w:before="40" w:after="40"/>
            </w:pPr>
            <w:r/>
            <w:r>
              <w:rPr>
                <w:rFonts w:ascii="Segoe UI" w:hAnsi="Segoe UI"/>
                <w:b w:val="0"/>
                <w:color w:val="1B2630"/>
                <w:sz w:val="17"/>
              </w:rPr>
              <w:t>Tweede reeks pilootbezoeken</w:t>
            </w:r>
          </w:p>
        </w:tc>
      </w:tr>
      <w:tr>
        <w:trPr>
          <w:cantSplit/>
        </w:trPr>
        <w:tc>
          <w:tcPr>
            <w:tcW w:type="dxa" w:w="1700"/>
          </w:tcPr>
          <w:p>
            <w:pPr>
              <w:spacing w:before="40" w:after="40"/>
            </w:pPr>
            <w:r/>
            <w:r>
              <w:rPr>
                <w:rFonts w:ascii="Segoe UI" w:hAnsi="Segoe UI"/>
                <w:b/>
                <w:color w:val="1B2630"/>
                <w:sz w:val="17"/>
              </w:rPr>
              <w:t>vr 19 feb</w:t>
            </w:r>
          </w:p>
        </w:tc>
        <w:tc>
          <w:tcPr>
            <w:tcW w:type="dxa" w:w="8160"/>
          </w:tcPr>
          <w:p>
            <w:pPr>
              <w:spacing w:before="40" w:after="40"/>
            </w:pPr>
            <w:r/>
            <w:r>
              <w:rPr>
                <w:rFonts w:ascii="Segoe UI" w:hAnsi="Segoe UI"/>
                <w:b w:val="0"/>
                <w:color w:val="1B2630"/>
                <w:sz w:val="17"/>
              </w:rPr>
              <w:t>Pilootrapport v1.0, SOP's naar v1.1</w:t>
            </w:r>
          </w:p>
        </w:tc>
      </w:tr>
      <w:tr>
        <w:trPr>
          <w:cantSplit/>
        </w:trPr>
        <w:tc>
          <w:tcPr>
            <w:tcW w:type="dxa" w:w="1700"/>
          </w:tcPr>
          <w:p>
            <w:pPr>
              <w:spacing w:before="40" w:after="40"/>
            </w:pPr>
            <w:r/>
            <w:r>
              <w:rPr>
                <w:rFonts w:ascii="Segoe UI" w:hAnsi="Segoe UI"/>
                <w:b/>
                <w:color w:val="1B2630"/>
                <w:sz w:val="17"/>
              </w:rPr>
              <w:t>di 23 feb</w:t>
            </w:r>
          </w:p>
        </w:tc>
        <w:tc>
          <w:tcPr>
            <w:tcW w:type="dxa" w:w="8160"/>
          </w:tcPr>
          <w:p>
            <w:pPr>
              <w:spacing w:before="40" w:after="40"/>
            </w:pPr>
            <w:r/>
            <w:r>
              <w:rPr>
                <w:rFonts w:ascii="Segoe UI" w:hAnsi="Segoe UI"/>
                <w:b w:val="0"/>
                <w:color w:val="1B2630"/>
                <w:sz w:val="17"/>
              </w:rPr>
              <w:t>Go/No-Go, Executive Board</w:t>
            </w:r>
          </w:p>
        </w:tc>
      </w:tr>
    </w:tbl>
    <w:p>
      <w:pPr>
        <w:spacing w:after="40"/>
      </w:pPr>
    </w:p>
    <w:p>
      <w:pPr>
        <w:keepNext/>
        <w:spacing w:before="160" w:after="60"/>
      </w:pPr>
      <w:r>
        <w:rPr>
          <w:rFonts w:ascii="Segoe UI" w:hAnsi="Segoe UI"/>
          <w:b/>
          <w:color w:val="00407A"/>
          <w:sz w:val="19"/>
        </w:rPr>
        <w:t>Maart en april 2027, en later · SEBIA 3 tot 6</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4933"/>
        <w:gridCol w:w="4933"/>
      </w:tblGrid>
      <w:tr>
        <w:trPr>
          <w:tblHeader/>
          <w:cantSplit/>
        </w:trPr>
        <w:tc>
          <w:tcPr>
            <w:tcW w:type="dxa" w:w="2300"/>
            <w:shd w:val="clear" w:color="auto" w:fill="1D8DB0"/>
          </w:tcPr>
          <w:p>
            <w:pPr>
              <w:keepNext/>
              <w:spacing w:before="60" w:after="60"/>
            </w:pPr>
            <w:r/>
            <w:r>
              <w:rPr>
                <w:rFonts w:ascii="Segoe UI" w:hAnsi="Segoe UI"/>
                <w:b/>
                <w:color w:val="FFFFFF"/>
                <w:sz w:val="15"/>
              </w:rPr>
              <w:t>Datum</w:t>
            </w:r>
          </w:p>
        </w:tc>
        <w:tc>
          <w:tcPr>
            <w:tcW w:type="dxa" w:w="7560"/>
            <w:shd w:val="clear" w:color="auto" w:fill="1D8DB0"/>
          </w:tcPr>
          <w:p>
            <w:pPr>
              <w:keepNext/>
              <w:spacing w:before="60" w:after="60"/>
            </w:pPr>
            <w:r/>
            <w:r>
              <w:rPr>
                <w:rFonts w:ascii="Segoe UI" w:hAnsi="Segoe UI"/>
                <w:b/>
                <w:color w:val="FFFFFF"/>
                <w:sz w:val="15"/>
              </w:rPr>
              <w:t>Wat</w:t>
            </w:r>
          </w:p>
        </w:tc>
      </w:tr>
      <w:tr>
        <w:trPr>
          <w:cantSplit/>
        </w:trPr>
        <w:tc>
          <w:tcPr>
            <w:tcW w:type="dxa" w:w="2300"/>
          </w:tcPr>
          <w:p>
            <w:pPr>
              <w:spacing w:before="40" w:after="40"/>
            </w:pPr>
            <w:r/>
            <w:r>
              <w:rPr>
                <w:rFonts w:ascii="Segoe UI" w:hAnsi="Segoe UI"/>
                <w:b/>
                <w:color w:val="1B2630"/>
                <w:sz w:val="17"/>
              </w:rPr>
              <w:t>ma 1 mrt</w:t>
            </w:r>
          </w:p>
        </w:tc>
        <w:tc>
          <w:tcPr>
            <w:tcW w:type="dxa" w:w="7560"/>
          </w:tcPr>
          <w:p>
            <w:pPr>
              <w:spacing w:before="40" w:after="40"/>
            </w:pPr>
            <w:r/>
            <w:r>
              <w:rPr>
                <w:rFonts w:ascii="Segoe UI" w:hAnsi="Segoe UI"/>
                <w:b w:val="0"/>
                <w:color w:val="1B2630"/>
                <w:sz w:val="17"/>
              </w:rPr>
              <w:t>SEBIA 3 en 4, Kortrijk en de eerste podoloog van Brugge, namiddag, plaats volgt</w:t>
            </w:r>
          </w:p>
        </w:tc>
      </w:tr>
      <w:tr>
        <w:trPr>
          <w:cantSplit/>
        </w:trPr>
        <w:tc>
          <w:tcPr>
            <w:tcW w:type="dxa" w:w="2300"/>
          </w:tcPr>
          <w:p>
            <w:pPr>
              <w:spacing w:before="40" w:after="40"/>
            </w:pPr>
            <w:r/>
            <w:r>
              <w:rPr>
                <w:rFonts w:ascii="Segoe UI" w:hAnsi="Segoe UI"/>
                <w:b/>
                <w:color w:val="1B2630"/>
                <w:sz w:val="17"/>
              </w:rPr>
              <w:t>di 2 mrt</w:t>
            </w:r>
          </w:p>
        </w:tc>
        <w:tc>
          <w:tcPr>
            <w:tcW w:type="dxa" w:w="7560"/>
          </w:tcPr>
          <w:p>
            <w:pPr>
              <w:spacing w:before="40" w:after="40"/>
            </w:pPr>
            <w:r/>
            <w:r>
              <w:rPr>
                <w:rFonts w:ascii="Segoe UI" w:hAnsi="Segoe UI"/>
                <w:b w:val="0"/>
                <w:color w:val="1B2630"/>
                <w:sz w:val="17"/>
              </w:rPr>
              <w:t>SEBIA 3 en 4, groep Oost met de tweede podoloog van Brugge, namiddag, centraal, voorstel Leuven</w:t>
            </w:r>
          </w:p>
        </w:tc>
      </w:tr>
      <w:tr>
        <w:trPr>
          <w:cantSplit/>
        </w:trPr>
        <w:tc>
          <w:tcPr>
            <w:tcW w:type="dxa" w:w="2300"/>
          </w:tcPr>
          <w:p>
            <w:pPr>
              <w:spacing w:before="40" w:after="40"/>
            </w:pPr>
            <w:r/>
            <w:r>
              <w:rPr>
                <w:rFonts w:ascii="Segoe UI" w:hAnsi="Segoe UI"/>
                <w:b/>
                <w:color w:val="1B2630"/>
                <w:sz w:val="17"/>
              </w:rPr>
              <w:t>vr 5 mrt</w:t>
            </w:r>
          </w:p>
        </w:tc>
        <w:tc>
          <w:tcPr>
            <w:tcW w:type="dxa" w:w="7560"/>
          </w:tcPr>
          <w:p>
            <w:pPr>
              <w:spacing w:before="40" w:after="40"/>
            </w:pPr>
            <w:r/>
            <w:r>
              <w:rPr>
                <w:rFonts w:ascii="Segoe UI" w:hAnsi="Segoe UI"/>
                <w:b w:val="0"/>
                <w:color w:val="1B2630"/>
                <w:sz w:val="17"/>
              </w:rPr>
              <w:t>SEBIA 3 en 4, Gent, namiddag, in UZ Gent</w:t>
            </w:r>
          </w:p>
        </w:tc>
      </w:tr>
      <w:tr>
        <w:trPr>
          <w:cantSplit/>
        </w:trPr>
        <w:tc>
          <w:tcPr>
            <w:tcW w:type="dxa" w:w="2300"/>
          </w:tcPr>
          <w:p>
            <w:pPr>
              <w:spacing w:before="40" w:after="40"/>
            </w:pPr>
            <w:r/>
            <w:r>
              <w:rPr>
                <w:rFonts w:ascii="Segoe UI" w:hAnsi="Segoe UI"/>
                <w:b/>
                <w:color w:val="1B2630"/>
                <w:sz w:val="17"/>
              </w:rPr>
              <w:t>ma 8 mrt</w:t>
            </w:r>
          </w:p>
        </w:tc>
        <w:tc>
          <w:tcPr>
            <w:tcW w:type="dxa" w:w="7560"/>
          </w:tcPr>
          <w:p>
            <w:pPr>
              <w:spacing w:before="40" w:after="40"/>
            </w:pPr>
            <w:r/>
            <w:r>
              <w:rPr>
                <w:rFonts w:ascii="Segoe UI" w:hAnsi="Segoe UI"/>
                <w:b w:val="0"/>
                <w:color w:val="1B2630"/>
                <w:sz w:val="17"/>
              </w:rPr>
              <w:t>Inhaalmoment SEBIA 3 en 4, het enige (Dobbels wil er één)</w:t>
            </w:r>
          </w:p>
        </w:tc>
      </w:tr>
      <w:tr>
        <w:trPr>
          <w:cantSplit/>
        </w:trPr>
        <w:tc>
          <w:tcPr>
            <w:tcW w:type="dxa" w:w="2300"/>
          </w:tcPr>
          <w:p>
            <w:pPr>
              <w:spacing w:before="40" w:after="40"/>
            </w:pPr>
            <w:r/>
            <w:r>
              <w:rPr>
                <w:rFonts w:ascii="Segoe UI" w:hAnsi="Segoe UI"/>
                <w:b/>
                <w:color w:val="1B2630"/>
                <w:sz w:val="17"/>
              </w:rPr>
              <w:t>di 20 apr</w:t>
            </w:r>
          </w:p>
        </w:tc>
        <w:tc>
          <w:tcPr>
            <w:tcW w:type="dxa" w:w="7560"/>
          </w:tcPr>
          <w:p>
            <w:pPr>
              <w:spacing w:before="40" w:after="40"/>
            </w:pPr>
            <w:r/>
            <w:r>
              <w:rPr>
                <w:rFonts w:ascii="Segoe UI" w:hAnsi="Segoe UI"/>
                <w:b w:val="0"/>
                <w:color w:val="1B2630"/>
                <w:sz w:val="17"/>
              </w:rPr>
              <w:t>SEBIA 5 in het eigen centrum: AZ Groeninge Kortrijk voormiddag, AZORG Aalst namiddag</w:t>
            </w:r>
          </w:p>
        </w:tc>
      </w:tr>
      <w:tr>
        <w:trPr>
          <w:cantSplit/>
        </w:trPr>
        <w:tc>
          <w:tcPr>
            <w:tcW w:type="dxa" w:w="2300"/>
          </w:tcPr>
          <w:p>
            <w:pPr>
              <w:spacing w:before="40" w:after="40"/>
            </w:pPr>
            <w:r/>
            <w:r>
              <w:rPr>
                <w:rFonts w:ascii="Segoe UI" w:hAnsi="Segoe UI"/>
                <w:b/>
                <w:color w:val="1B2630"/>
                <w:sz w:val="17"/>
              </w:rPr>
              <w:t>vr 23 apr</w:t>
            </w:r>
          </w:p>
        </w:tc>
        <w:tc>
          <w:tcPr>
            <w:tcW w:type="dxa" w:w="7560"/>
          </w:tcPr>
          <w:p>
            <w:pPr>
              <w:spacing w:before="40" w:after="40"/>
            </w:pPr>
            <w:r/>
            <w:r>
              <w:rPr>
                <w:rFonts w:ascii="Segoe UI" w:hAnsi="Segoe UI"/>
                <w:b w:val="0"/>
                <w:color w:val="1B2630"/>
                <w:sz w:val="17"/>
              </w:rPr>
              <w:t>SEBIA 5, UZ Gent, namiddag</w:t>
            </w:r>
          </w:p>
        </w:tc>
      </w:tr>
      <w:tr>
        <w:trPr>
          <w:cantSplit/>
        </w:trPr>
        <w:tc>
          <w:tcPr>
            <w:tcW w:type="dxa" w:w="2300"/>
          </w:tcPr>
          <w:p>
            <w:pPr>
              <w:spacing w:before="40" w:after="40"/>
            </w:pPr>
            <w:r/>
            <w:r>
              <w:rPr>
                <w:rFonts w:ascii="Segoe UI" w:hAnsi="Segoe UI"/>
                <w:b/>
                <w:color w:val="1B2630"/>
                <w:sz w:val="17"/>
              </w:rPr>
              <w:t>ma 26 apr</w:t>
            </w:r>
          </w:p>
        </w:tc>
        <w:tc>
          <w:tcPr>
            <w:tcW w:type="dxa" w:w="7560"/>
          </w:tcPr>
          <w:p>
            <w:pPr>
              <w:spacing w:before="40" w:after="40"/>
            </w:pPr>
            <w:r/>
            <w:r>
              <w:rPr>
                <w:rFonts w:ascii="Segoe UI" w:hAnsi="Segoe UI"/>
                <w:b w:val="0"/>
                <w:color w:val="1B2630"/>
                <w:sz w:val="17"/>
              </w:rPr>
              <w:t>SEBIA 5, AZ Sint-Jan Brugge, voormiddag</w:t>
            </w:r>
          </w:p>
        </w:tc>
      </w:tr>
      <w:tr>
        <w:trPr>
          <w:cantSplit/>
        </w:trPr>
        <w:tc>
          <w:tcPr>
            <w:tcW w:type="dxa" w:w="2300"/>
          </w:tcPr>
          <w:p>
            <w:pPr>
              <w:spacing w:before="40" w:after="40"/>
            </w:pPr>
            <w:r/>
            <w:r>
              <w:rPr>
                <w:rFonts w:ascii="Segoe UI" w:hAnsi="Segoe UI"/>
                <w:b/>
                <w:color w:val="1B2630"/>
                <w:sz w:val="17"/>
              </w:rPr>
              <w:t>di 27 apr</w:t>
            </w:r>
          </w:p>
        </w:tc>
        <w:tc>
          <w:tcPr>
            <w:tcW w:type="dxa" w:w="7560"/>
          </w:tcPr>
          <w:p>
            <w:pPr>
              <w:spacing w:before="40" w:after="40"/>
            </w:pPr>
            <w:r/>
            <w:r>
              <w:rPr>
                <w:rFonts w:ascii="Segoe UI" w:hAnsi="Segoe UI"/>
                <w:b w:val="0"/>
                <w:color w:val="1B2630"/>
                <w:sz w:val="17"/>
              </w:rPr>
              <w:t>SEBIA 5, UZ Antwerpen, voormiddag</w:t>
            </w:r>
          </w:p>
        </w:tc>
      </w:tr>
      <w:tr>
        <w:trPr>
          <w:cantSplit/>
        </w:trPr>
        <w:tc>
          <w:tcPr>
            <w:tcW w:type="dxa" w:w="2300"/>
          </w:tcPr>
          <w:p>
            <w:pPr>
              <w:spacing w:before="40" w:after="40"/>
            </w:pPr>
            <w:r/>
            <w:r>
              <w:rPr>
                <w:rFonts w:ascii="Segoe UI" w:hAnsi="Segoe UI"/>
                <w:b/>
                <w:color w:val="1B2630"/>
                <w:sz w:val="17"/>
              </w:rPr>
              <w:t>vr 30 apr</w:t>
            </w:r>
          </w:p>
        </w:tc>
        <w:tc>
          <w:tcPr>
            <w:tcW w:type="dxa" w:w="7560"/>
          </w:tcPr>
          <w:p>
            <w:pPr>
              <w:spacing w:before="40" w:after="40"/>
            </w:pPr>
            <w:r/>
            <w:r>
              <w:rPr>
                <w:rFonts w:ascii="Segoe UI" w:hAnsi="Segoe UI"/>
                <w:b w:val="0"/>
                <w:color w:val="1B2630"/>
                <w:sz w:val="17"/>
              </w:rPr>
              <w:t>SEBIA 5, UZ Leuven, voormiddag</w:t>
            </w:r>
          </w:p>
        </w:tc>
      </w:tr>
      <w:tr>
        <w:trPr>
          <w:cantSplit/>
        </w:trPr>
        <w:tc>
          <w:tcPr>
            <w:tcW w:type="dxa" w:w="2300"/>
          </w:tcPr>
          <w:p>
            <w:pPr>
              <w:spacing w:before="40" w:after="40"/>
            </w:pPr>
            <w:r/>
            <w:r>
              <w:rPr>
                <w:rFonts w:ascii="Segoe UI" w:hAnsi="Segoe UI"/>
                <w:b/>
                <w:color w:val="1B2630"/>
                <w:sz w:val="17"/>
              </w:rPr>
              <w:t>sep–nov 2027</w:t>
            </w:r>
          </w:p>
        </w:tc>
        <w:tc>
          <w:tcPr>
            <w:tcW w:type="dxa" w:w="7560"/>
          </w:tcPr>
          <w:p>
            <w:pPr>
              <w:spacing w:before="40" w:after="40"/>
            </w:pPr>
            <w:r/>
            <w:r>
              <w:rPr>
                <w:rFonts w:ascii="Segoe UI" w:hAnsi="Segoe UI"/>
                <w:b w:val="0"/>
                <w:color w:val="1B2630"/>
                <w:sz w:val="17"/>
              </w:rPr>
              <w:t>SEBIA 6, intervisie met feedback, 1 u per podoloog, online, door Dobbels, op maand 6–9 na de start van de inclusie (start eind februari, meteen na de Go/No-Go)</w:t>
            </w:r>
          </w:p>
        </w:tc>
      </w:tr>
    </w:tbl>
    <w:p>
      <w:pPr>
        <w:spacing w:after="40"/>
      </w:pPr>
    </w:p>
    <w:p>
      <w:pPr>
        <w:keepNext/>
        <w:spacing w:before="0" w:after="100"/>
      </w:pPr>
      <w:r>
        <w:rPr>
          <w:rFonts w:ascii="Segoe UI" w:hAnsi="Segoe UI"/>
          <w:b w:val="0"/>
          <w:color w:val="5A6A78"/>
          <w:sz w:val="17"/>
        </w:rPr>
        <w:t>SEBIA 3 en 4: de data die Dobbels op 6 oktober aanbood; op woensdag en donderdag geeft ze les en van 10 tot 12 maart is ze op congres. SEBIA 5: 1,5 u per podoloog, door Dobbels, die tussen 20 en 30 april veel opties heeft (8 oktober). De dag per centrum is een voorstel op dagen dat de podologen er zijn, en valt vóór de eerste maand 3-visites, eind mei. Te bevestigen door de centra, met de fiche, en door Dobbels.</w:t>
      </w:r>
    </w:p>
    <w:p>
      <w:pPr>
        <w:keepNext/>
        <w:spacing w:before="300" w:after="100"/>
      </w:pPr>
      <w:r>
        <w:rPr>
          <w:rFonts w:ascii="Segoe UI" w:hAnsi="Segoe UI"/>
          <w:b/>
          <w:color w:val="FF7A00"/>
          <w:sz w:val="22"/>
        </w:rPr>
        <w:t xml:space="preserve">3  </w:t>
      </w:r>
      <w:r>
        <w:rPr>
          <w:rFonts w:ascii="Segoe UI" w:hAnsi="Segoe UI"/>
          <w:b/>
          <w:color w:val="00407A"/>
          <w:sz w:val="22"/>
        </w:rPr>
        <w:t>De droogloop — vier unieke visites</w:t>
      </w:r>
    </w:p>
    <w:p>
      <w:pPr>
        <w:keepNext/>
        <w:spacing w:before="0" w:after="100"/>
      </w:pPr>
      <w:r>
        <w:rPr>
          <w:rFonts w:ascii="Segoe UI" w:hAnsi="Segoe UI"/>
          <w:b w:val="0"/>
          <w:color w:val="5A6A78"/>
          <w:sz w:val="17"/>
        </w:rPr>
        <w:t>Op één verzonnen deelnemer, met de eigen toestellen en de papieren formulierenset, in beide armen. OC = Optimal Care, UC = Usual Care.</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rPr>
          <w:tblHeader/>
          <w:cantSplit/>
        </w:trPr>
        <w:tc>
          <w:tcPr>
            <w:tcW w:type="dxa" w:w="450"/>
            <w:shd w:val="clear" w:color="auto" w:fill="1D8DB0"/>
          </w:tcPr>
          <w:p>
            <w:pPr>
              <w:keepNext/>
              <w:spacing w:before="60" w:after="60"/>
            </w:pPr>
            <w:r/>
            <w:r>
              <w:rPr>
                <w:rFonts w:ascii="Segoe UI" w:hAnsi="Segoe UI"/>
                <w:b/>
                <w:color w:val="FFFFFF"/>
                <w:sz w:val="15"/>
              </w:rPr>
              <w:t>#</w:t>
            </w:r>
          </w:p>
        </w:tc>
        <w:tc>
          <w:tcPr>
            <w:tcW w:type="dxa" w:w="2000"/>
            <w:shd w:val="clear" w:color="auto" w:fill="1D8DB0"/>
          </w:tcPr>
          <w:p>
            <w:pPr>
              <w:keepNext/>
              <w:spacing w:before="60" w:after="60"/>
            </w:pPr>
            <w:r/>
            <w:r>
              <w:rPr>
                <w:rFonts w:ascii="Segoe UI" w:hAnsi="Segoe UI"/>
                <w:b/>
                <w:color w:val="FFFFFF"/>
                <w:sz w:val="15"/>
              </w:rPr>
              <w:t>Visite</w:t>
            </w:r>
          </w:p>
        </w:tc>
        <w:tc>
          <w:tcPr>
            <w:tcW w:type="dxa" w:w="5500"/>
            <w:shd w:val="clear" w:color="auto" w:fill="1D8DB0"/>
          </w:tcPr>
          <w:p>
            <w:pPr>
              <w:keepNext/>
              <w:spacing w:before="60" w:after="60"/>
            </w:pPr>
            <w:r/>
            <w:r>
              <w:rPr>
                <w:rFonts w:ascii="Segoe UI" w:hAnsi="Segoe UI"/>
                <w:b/>
                <w:color w:val="FFFFFF"/>
                <w:sz w:val="15"/>
              </w:rPr>
              <w:t>Wat erin zit</w:t>
            </w:r>
          </w:p>
        </w:tc>
        <w:tc>
          <w:tcPr>
            <w:tcW w:type="dxa" w:w="1910"/>
            <w:shd w:val="clear" w:color="auto" w:fill="1D8DB0"/>
          </w:tcPr>
          <w:p>
            <w:pPr>
              <w:keepNext/>
              <w:spacing w:before="60" w:after="60"/>
            </w:pPr>
            <w:r/>
            <w:r>
              <w:rPr>
                <w:rFonts w:ascii="Segoe UI" w:hAnsi="Segoe UI"/>
                <w:b/>
                <w:color w:val="FFFFFF"/>
                <w:sz w:val="15"/>
              </w:rPr>
              <w:t>Betaald per patiënt</w:t>
            </w:r>
          </w:p>
        </w:tc>
      </w:tr>
      <w:tr>
        <w:trPr>
          <w:cantSplit/>
        </w:trPr>
        <w:tc>
          <w:tcPr>
            <w:tcW w:type="dxa" w:w="450"/>
          </w:tcPr>
          <w:p>
            <w:pPr>
              <w:spacing w:before="40" w:after="40"/>
            </w:pPr>
            <w:r/>
            <w:r>
              <w:rPr>
                <w:rFonts w:ascii="Segoe UI" w:hAnsi="Segoe UI"/>
                <w:b/>
                <w:color w:val="1B2630"/>
                <w:sz w:val="17"/>
              </w:rPr>
              <w:t>1</w:t>
            </w:r>
          </w:p>
        </w:tc>
        <w:tc>
          <w:tcPr>
            <w:tcW w:type="dxa" w:w="2000"/>
          </w:tcPr>
          <w:p>
            <w:pPr>
              <w:spacing w:before="40" w:after="40"/>
            </w:pPr>
            <w:r/>
            <w:r>
              <w:rPr>
                <w:rFonts w:ascii="Segoe UI" w:hAnsi="Segoe UI"/>
                <w:b w:val="0"/>
                <w:color w:val="1B2630"/>
                <w:sz w:val="17"/>
              </w:rPr>
              <w:t>Visite 1 — baseline</w:t>
            </w:r>
          </w:p>
        </w:tc>
        <w:tc>
          <w:tcPr>
            <w:tcW w:type="dxa" w:w="5500"/>
          </w:tcPr>
          <w:p>
            <w:pPr>
              <w:spacing w:before="40" w:after="40"/>
            </w:pPr>
            <w:r/>
            <w:r>
              <w:rPr>
                <w:rFonts w:ascii="Segoe UI" w:hAnsi="Segoe UI"/>
                <w:b w:val="0"/>
                <w:color w:val="1B2630"/>
                <w:sz w:val="17"/>
              </w:rPr>
              <w:t>07, 08, 09 drukmeting zonder CMFO, 10 voorschrift; 12, 13, 14, 15 en 21 op papier in de wachtruimte, vóór de educatie met het boekje 16, in beide armen, en de folder 48; in OC als SEBIA stap 1, met het logboek 18; 19 en 20 MoveMonitor mee, één week, alleen bij de start</w:t>
            </w:r>
          </w:p>
        </w:tc>
        <w:tc>
          <w:tcPr>
            <w:tcW w:type="dxa" w:w="1910"/>
          </w:tcPr>
          <w:p>
            <w:pPr>
              <w:spacing w:before="40" w:after="40"/>
            </w:pPr>
            <w:r/>
            <w:r>
              <w:rPr>
                <w:rFonts w:ascii="Segoe UI" w:hAnsi="Segoe UI"/>
                <w:b w:val="0"/>
                <w:color w:val="1B2630"/>
                <w:sz w:val="17"/>
              </w:rPr>
              <w:t>OC 2 u · UC 2 u</w:t>
            </w:r>
          </w:p>
        </w:tc>
      </w:tr>
      <w:tr>
        <w:trPr>
          <w:cantSplit/>
        </w:trPr>
        <w:tc>
          <w:tcPr>
            <w:tcW w:type="dxa" w:w="450"/>
          </w:tcPr>
          <w:p>
            <w:pPr>
              <w:spacing w:before="40" w:after="40"/>
            </w:pPr>
            <w:r/>
            <w:r>
              <w:rPr>
                <w:rFonts w:ascii="Segoe UI" w:hAnsi="Segoe UI"/>
                <w:b/>
                <w:color w:val="1B2630"/>
                <w:sz w:val="17"/>
              </w:rPr>
              <w:t>2</w:t>
            </w:r>
          </w:p>
        </w:tc>
        <w:tc>
          <w:tcPr>
            <w:tcW w:type="dxa" w:w="2000"/>
          </w:tcPr>
          <w:p>
            <w:pPr>
              <w:spacing w:before="40" w:after="40"/>
            </w:pPr>
            <w:r/>
            <w:r>
              <w:rPr>
                <w:rFonts w:ascii="Segoe UI" w:hAnsi="Segoe UI"/>
                <w:b w:val="0"/>
                <w:color w:val="1B2630"/>
                <w:sz w:val="17"/>
              </w:rPr>
              <w:t>Visite 2 — 14 dagen tot 1 maand</w:t>
            </w:r>
          </w:p>
        </w:tc>
        <w:tc>
          <w:tcPr>
            <w:tcW w:type="dxa" w:w="5500"/>
          </w:tcPr>
          <w:p>
            <w:pPr>
              <w:spacing w:before="40" w:after="40"/>
            </w:pPr>
            <w:r/>
            <w:r>
              <w:rPr>
                <w:rFonts w:ascii="Segoe UI" w:hAnsi="Segoe UI"/>
                <w:b w:val="0"/>
                <w:color w:val="1B2630"/>
                <w:sz w:val="17"/>
              </w:rPr>
              <w:t>23 pasvorm binnen én buiten met foto's; in OC 24 drukmeting zonder en mét de CMFO in dezelfde sessie, toetsen aan de norm (&lt; 200 kPa of ≥ 25% lager) en zo nodig aanpassen en opnieuw meten, tot drie keer; in UC geen drukmeting; 25 Orthotimer in de zool; 26 in de wachtruimte; 27 MoveMonitor terug; in OC SEBIA stap 2 met 28 activiteitenprofiel en 29 teach-back; 30 sensorfolder</w:t>
            </w:r>
          </w:p>
        </w:tc>
        <w:tc>
          <w:tcPr>
            <w:tcW w:type="dxa" w:w="1910"/>
          </w:tcPr>
          <w:p>
            <w:pPr>
              <w:spacing w:before="40" w:after="40"/>
            </w:pPr>
            <w:r/>
            <w:r>
              <w:rPr>
                <w:rFonts w:ascii="Segoe UI" w:hAnsi="Segoe UI"/>
                <w:b w:val="0"/>
                <w:color w:val="1B2630"/>
                <w:sz w:val="17"/>
              </w:rPr>
              <w:t>OC 2 u · UC 1 u</w:t>
            </w:r>
          </w:p>
        </w:tc>
      </w:tr>
      <w:tr>
        <w:trPr>
          <w:cantSplit/>
        </w:trPr>
        <w:tc>
          <w:tcPr>
            <w:tcW w:type="dxa" w:w="450"/>
          </w:tcPr>
          <w:p>
            <w:pPr>
              <w:spacing w:before="40" w:after="40"/>
            </w:pPr>
            <w:r/>
            <w:r>
              <w:rPr>
                <w:rFonts w:ascii="Segoe UI" w:hAnsi="Segoe UI"/>
                <w:b/>
                <w:color w:val="1B2630"/>
                <w:sz w:val="17"/>
              </w:rPr>
              <w:t>3</w:t>
            </w:r>
          </w:p>
        </w:tc>
        <w:tc>
          <w:tcPr>
            <w:tcW w:type="dxa" w:w="2000"/>
          </w:tcPr>
          <w:p>
            <w:pPr>
              <w:spacing w:before="40" w:after="40"/>
            </w:pPr>
            <w:r/>
            <w:r>
              <w:rPr>
                <w:rFonts w:ascii="Segoe UI" w:hAnsi="Segoe UI"/>
                <w:b w:val="0"/>
                <w:color w:val="1B2630"/>
                <w:sz w:val="17"/>
              </w:rPr>
              <w:t>Kwartaalvisite zonder druk — maand 3, 9 en 15</w:t>
            </w:r>
          </w:p>
        </w:tc>
        <w:tc>
          <w:tcPr>
            <w:tcW w:type="dxa" w:w="5500"/>
          </w:tcPr>
          <w:p>
            <w:pPr>
              <w:spacing w:before="40" w:after="40"/>
            </w:pPr>
            <w:r/>
            <w:r>
              <w:rPr>
                <w:rFonts w:ascii="Segoe UI" w:hAnsi="Segoe UI"/>
                <w:b w:val="0"/>
                <w:color w:val="1B2630"/>
                <w:sz w:val="17"/>
              </w:rPr>
              <w:t>08; 25 uitlezen; 31; 33 vervanging; 21, 34 en 35 in de wachtruimte; in OC 32 feedback en het SEBIA-gesprek</w:t>
            </w:r>
          </w:p>
        </w:tc>
        <w:tc>
          <w:tcPr>
            <w:tcW w:type="dxa" w:w="1910"/>
          </w:tcPr>
          <w:p>
            <w:pPr>
              <w:spacing w:before="40" w:after="40"/>
            </w:pPr>
            <w:r/>
            <w:r>
              <w:rPr>
                <w:rFonts w:ascii="Segoe UI" w:hAnsi="Segoe UI"/>
                <w:b w:val="0"/>
                <w:color w:val="1B2630"/>
                <w:sz w:val="17"/>
              </w:rPr>
              <w:t>OC 2 u · UC 1 u</w:t>
            </w:r>
          </w:p>
        </w:tc>
      </w:tr>
      <w:tr>
        <w:trPr>
          <w:cantSplit/>
        </w:trPr>
        <w:tc>
          <w:tcPr>
            <w:tcW w:type="dxa" w:w="450"/>
          </w:tcPr>
          <w:p>
            <w:pPr>
              <w:spacing w:before="40" w:after="40"/>
            </w:pPr>
            <w:r/>
            <w:r>
              <w:rPr>
                <w:rFonts w:ascii="Segoe UI" w:hAnsi="Segoe UI"/>
                <w:b/>
                <w:color w:val="1B2630"/>
                <w:sz w:val="17"/>
              </w:rPr>
              <w:t>4</w:t>
            </w:r>
          </w:p>
        </w:tc>
        <w:tc>
          <w:tcPr>
            <w:tcW w:type="dxa" w:w="2000"/>
          </w:tcPr>
          <w:p>
            <w:pPr>
              <w:spacing w:before="40" w:after="40"/>
            </w:pPr>
            <w:r/>
            <w:r>
              <w:rPr>
                <w:rFonts w:ascii="Segoe UI" w:hAnsi="Segoe UI"/>
                <w:b w:val="0"/>
                <w:color w:val="1B2630"/>
                <w:sz w:val="17"/>
              </w:rPr>
              <w:t>Kwartaalvisite met druk — maand 6, 12 en 18</w:t>
            </w:r>
          </w:p>
        </w:tc>
        <w:tc>
          <w:tcPr>
            <w:tcW w:type="dxa" w:w="5500"/>
          </w:tcPr>
          <w:p>
            <w:pPr>
              <w:spacing w:before="40" w:after="40"/>
            </w:pPr>
            <w:r/>
            <w:r>
              <w:rPr>
                <w:rFonts w:ascii="Segoe UI" w:hAnsi="Segoe UI"/>
                <w:b w:val="0"/>
                <w:color w:val="1B2630"/>
                <w:sz w:val="17"/>
              </w:rPr>
              <w:t>idem, plus 24 zonder en mét de CMFO: in OC op maand 6, 12 en 18, toetsen en zo nodig aanpassen, tot drie keer; in UC alleen op maand 6, geblindeerd (palet met drempel 50 kPa, waarden uit); 12 alleen op maand 18</w:t>
            </w:r>
          </w:p>
        </w:tc>
        <w:tc>
          <w:tcPr>
            <w:tcW w:type="dxa" w:w="1910"/>
          </w:tcPr>
          <w:p>
            <w:pPr>
              <w:spacing w:before="40" w:after="40"/>
            </w:pPr>
            <w:r/>
            <w:r>
              <w:rPr>
                <w:rFonts w:ascii="Segoe UI" w:hAnsi="Segoe UI"/>
                <w:b w:val="0"/>
                <w:color w:val="1B2630"/>
                <w:sz w:val="17"/>
              </w:rPr>
              <w:t>OC 2 u · UC 1 u</w:t>
            </w:r>
          </w:p>
        </w:tc>
      </w:tr>
    </w:tbl>
    <w:p>
      <w:pPr>
        <w:spacing w:after="40"/>
      </w:pPr>
    </w:p>
    <w:p>
      <w:pPr>
        <w:spacing w:before="0" w:after="120"/>
      </w:pPr>
      <w:r>
        <w:rPr>
          <w:rFonts w:ascii="Segoe UI" w:hAnsi="Segoe UI"/>
          <w:b w:val="0"/>
          <w:color w:val="5A6A78"/>
          <w:sz w:val="17"/>
        </w:rPr>
        <w:t>Betaald (consortiummeeting 1 april, dia 71): 17 u in OC en 10 u in UC per patiënt: baseline 2 u, daarna 2 u per visite in OC en 1 u in UC, plus 1 u voor de MoveMonitor op maand 6 + 1 week. Die meetweek vervalt sinds 30 september (MoveMonitor alleen bij de start); de visites zelf tellen nu 16 u en 9 u. Het gezondheidseconomisch dagboek loopt telefonisch, buiten de visites.</w:t>
      </w:r>
    </w:p>
    <w:p>
      <w:pPr>
        <w:keepNext/>
        <w:spacing w:before="300" w:after="100"/>
      </w:pPr>
      <w:r>
        <w:rPr>
          <w:rFonts w:ascii="Segoe UI" w:hAnsi="Segoe UI"/>
          <w:b/>
          <w:color w:val="FF7A00"/>
          <w:sz w:val="22"/>
        </w:rPr>
        <w:t xml:space="preserve">4  </w:t>
      </w:r>
      <w:r>
        <w:rPr>
          <w:rFonts w:ascii="Segoe UI" w:hAnsi="Segoe UI"/>
          <w:b/>
          <w:color w:val="00407A"/>
          <w:sz w:val="22"/>
        </w:rPr>
        <w:t>Wat wanneer klaar moet zijn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1700"/>
            <w:shd w:val="clear" w:color="auto" w:fill="1D8DB0"/>
          </w:tcPr>
          <w:p>
            <w:pPr>
              <w:keepNext/>
              <w:spacing w:before="60" w:after="60"/>
            </w:pPr>
            <w:r/>
            <w:r>
              <w:rPr>
                <w:rFonts w:ascii="Segoe UI" w:hAnsi="Segoe UI"/>
                <w:b/>
                <w:color w:val="FFFFFF"/>
                <w:sz w:val="15"/>
              </w:rPr>
              <w:t>Deadline</w:t>
            </w:r>
          </w:p>
        </w:tc>
        <w:tc>
          <w:tcPr>
            <w:tcW w:type="dxa" w:w="4600"/>
            <w:shd w:val="clear" w:color="auto" w:fill="1D8DB0"/>
          </w:tcPr>
          <w:p>
            <w:pPr>
              <w:keepNext/>
              <w:spacing w:before="60" w:after="60"/>
            </w:pPr>
            <w:r/>
            <w:r>
              <w:rPr>
                <w:rFonts w:ascii="Segoe UI" w:hAnsi="Segoe UI"/>
                <w:b/>
                <w:color w:val="FFFFFF"/>
                <w:sz w:val="15"/>
              </w:rPr>
              <w:t>Wat</w:t>
            </w:r>
          </w:p>
        </w:tc>
        <w:tc>
          <w:tcPr>
            <w:tcW w:type="dxa" w:w="3560"/>
            <w:shd w:val="clear" w:color="auto" w:fill="1D8DB0"/>
          </w:tcPr>
          <w:p>
            <w:pPr>
              <w:keepNext/>
              <w:spacing w:before="60" w:after="60"/>
            </w:pPr>
            <w:r/>
            <w:r>
              <w:rPr>
                <w:rFonts w:ascii="Segoe UI" w:hAnsi="Segoe UI"/>
                <w:b/>
                <w:color w:val="FFFFFF"/>
                <w:sz w:val="15"/>
              </w:rPr>
              <w:t>Wat er stilvalt als het er niet is</w:t>
            </w:r>
          </w:p>
        </w:tc>
      </w:tr>
      <w:tr>
        <w:trPr>
          <w:cantSplit/>
        </w:trPr>
        <w:tc>
          <w:tcPr>
            <w:tcW w:type="dxa" w:w="1700"/>
          </w:tcPr>
          <w:p>
            <w:pPr>
              <w:spacing w:before="40" w:after="40"/>
            </w:pPr>
            <w:r/>
            <w:r>
              <w:rPr>
                <w:rFonts w:ascii="Segoe UI" w:hAnsi="Segoe UI"/>
                <w:b/>
                <w:color w:val="1B2630"/>
                <w:sz w:val="17"/>
              </w:rPr>
              <w:t>vr 16 okt</w:t>
            </w:r>
          </w:p>
        </w:tc>
        <w:tc>
          <w:tcPr>
            <w:tcW w:type="dxa" w:w="4600"/>
          </w:tcPr>
          <w:p>
            <w:pPr>
              <w:spacing w:before="40" w:after="40"/>
            </w:pPr>
            <w:r/>
            <w:r>
              <w:rPr>
                <w:rFonts w:ascii="Segoe UI" w:hAnsi="Segoe UI"/>
                <w:b w:val="0"/>
                <w:color w:val="1B2630"/>
                <w:sz w:val="17"/>
              </w:rPr>
              <w:t>Zes centra hebben hun data bevestigd</w:t>
            </w:r>
          </w:p>
        </w:tc>
        <w:tc>
          <w:tcPr>
            <w:tcW w:type="dxa" w:w="3560"/>
          </w:tcPr>
          <w:p>
            <w:pPr>
              <w:spacing w:before="40" w:after="40"/>
            </w:pPr>
            <w:r/>
            <w:r>
              <w:rPr>
                <w:rFonts w:ascii="Segoe UI" w:hAnsi="Segoe UI"/>
                <w:b w:val="0"/>
                <w:color w:val="1B2630"/>
                <w:sz w:val="17"/>
              </w:rPr>
              <w:t>alles</w:t>
            </w:r>
          </w:p>
        </w:tc>
      </w:tr>
      <w:tr>
        <w:trPr>
          <w:cantSplit/>
        </w:trPr>
        <w:tc>
          <w:tcPr>
            <w:tcW w:type="dxa" w:w="1700"/>
          </w:tcPr>
          <w:p>
            <w:pPr>
              <w:spacing w:before="40" w:after="40"/>
            </w:pPr>
            <w:r/>
            <w:r>
              <w:rPr>
                <w:rFonts w:ascii="Segoe UI" w:hAnsi="Segoe UI"/>
                <w:b/>
                <w:color w:val="1B2630"/>
                <w:sz w:val="17"/>
              </w:rPr>
              <w:t>oktober</w:t>
            </w:r>
          </w:p>
        </w:tc>
        <w:tc>
          <w:tcPr>
            <w:tcW w:type="dxa" w:w="4600"/>
          </w:tcPr>
          <w:p>
            <w:pPr>
              <w:spacing w:before="40" w:after="40"/>
            </w:pPr>
            <w:r/>
            <w:r>
              <w:rPr>
                <w:rFonts w:ascii="Segoe UI" w:hAnsi="Segoe UI"/>
                <w:b w:val="0"/>
                <w:color w:val="1B2630"/>
                <w:sz w:val="17"/>
              </w:rPr>
              <w:t>Licenties HLS-EU-Q6 (ePROVIDE) en NAFF</w:t>
            </w:r>
          </w:p>
        </w:tc>
        <w:tc>
          <w:tcPr>
            <w:tcW w:type="dxa" w:w="3560"/>
          </w:tcPr>
          <w:p>
            <w:pPr>
              <w:spacing w:before="40" w:after="40"/>
            </w:pPr>
            <w:r/>
            <w:r>
              <w:rPr>
                <w:rFonts w:ascii="Segoe UI" w:hAnsi="Segoe UI"/>
                <w:b w:val="0"/>
                <w:color w:val="1B2630"/>
                <w:sz w:val="17"/>
              </w:rPr>
              <w:t>zonder licentie mogen ze niet in de zelftest en het booklet</w:t>
            </w:r>
          </w:p>
        </w:tc>
      </w:tr>
      <w:tr>
        <w:trPr>
          <w:cantSplit/>
        </w:trPr>
        <w:tc>
          <w:tcPr>
            <w:tcW w:type="dxa" w:w="1700"/>
          </w:tcPr>
          <w:p>
            <w:pPr>
              <w:spacing w:before="40" w:after="40"/>
            </w:pPr>
            <w:r/>
            <w:r>
              <w:rPr>
                <w:rFonts w:ascii="Segoe UI" w:hAnsi="Segoe UI"/>
                <w:b/>
                <w:color w:val="1B2630"/>
                <w:sz w:val="17"/>
              </w:rPr>
              <w:t>oktober</w:t>
            </w:r>
          </w:p>
        </w:tc>
        <w:tc>
          <w:tcPr>
            <w:tcW w:type="dxa" w:w="4600"/>
          </w:tcPr>
          <w:p>
            <w:pPr>
              <w:spacing w:before="40" w:after="40"/>
            </w:pPr>
            <w:r/>
            <w:r>
              <w:rPr>
                <w:rFonts w:ascii="Segoe UI" w:hAnsi="Segoe UI"/>
                <w:b w:val="0"/>
                <w:color w:val="1B2630"/>
                <w:sz w:val="17"/>
              </w:rPr>
              <w:t>Plaatsvervanger voor technologie, datacollectie en droogloop, met naam</w:t>
            </w:r>
          </w:p>
        </w:tc>
        <w:tc>
          <w:tcPr>
            <w:tcW w:type="dxa" w:w="3560"/>
          </w:tcPr>
          <w:p>
            <w:pPr>
              <w:spacing w:before="40" w:after="40"/>
            </w:pPr>
            <w:r/>
            <w:r>
              <w:rPr>
                <w:rFonts w:ascii="Segoe UI" w:hAnsi="Segoe UI"/>
                <w:b w:val="0"/>
                <w:color w:val="1B2630"/>
                <w:sz w:val="17"/>
              </w:rPr>
              <w:t>twee weken uitval in januari legt vijf drooglopen stil (optie A in Brugge) of alle zes (optie B)</w:t>
            </w:r>
          </w:p>
        </w:tc>
      </w:tr>
      <w:tr>
        <w:trPr>
          <w:cantSplit/>
        </w:trPr>
        <w:tc>
          <w:tcPr>
            <w:tcW w:type="dxa" w:w="1700"/>
          </w:tcPr>
          <w:p>
            <w:pPr>
              <w:spacing w:before="40" w:after="40"/>
            </w:pPr>
            <w:r/>
            <w:r>
              <w:rPr>
                <w:rFonts w:ascii="Segoe UI" w:hAnsi="Segoe UI"/>
                <w:b/>
                <w:color w:val="1B2630"/>
                <w:sz w:val="17"/>
              </w:rPr>
              <w:t>vóór de indiening bij het EC, anders via amendement</w:t>
            </w:r>
          </w:p>
        </w:tc>
        <w:tc>
          <w:tcPr>
            <w:tcW w:type="dxa" w:w="4600"/>
          </w:tcPr>
          <w:p>
            <w:pPr>
              <w:spacing w:before="40" w:after="40"/>
            </w:pPr>
            <w:r/>
            <w:r>
              <w:rPr>
                <w:rFonts w:ascii="Segoe UI" w:hAnsi="Segoe UI"/>
                <w:b w:val="0"/>
                <w:color w:val="1B2630"/>
                <w:sz w:val="17"/>
              </w:rPr>
              <w:t>Aparte toestemming van de patiënt voor opnames en observatie in eCRF 02; nu staat er alleen een zin, geen aankruisvak</w:t>
            </w:r>
          </w:p>
        </w:tc>
        <w:tc>
          <w:tcPr>
            <w:tcW w:type="dxa" w:w="3560"/>
          </w:tcPr>
          <w:p>
            <w:pPr>
              <w:spacing w:before="40" w:after="40"/>
            </w:pPr>
            <w:r/>
            <w:r>
              <w:rPr>
                <w:rFonts w:ascii="Segoe UI" w:hAnsi="Segoe UI"/>
                <w:b w:val="0"/>
                <w:color w:val="1B2630"/>
                <w:sz w:val="17"/>
              </w:rPr>
              <w:t>de opnames en observaties van de procesevaluatie</w:t>
            </w:r>
          </w:p>
        </w:tc>
      </w:tr>
      <w:tr>
        <w:trPr>
          <w:cantSplit/>
        </w:trPr>
        <w:tc>
          <w:tcPr>
            <w:tcW w:type="dxa" w:w="1700"/>
          </w:tcPr>
          <w:p>
            <w:pPr>
              <w:spacing w:before="40" w:after="40"/>
            </w:pPr>
            <w:r/>
            <w:r>
              <w:rPr>
                <w:rFonts w:ascii="Segoe UI" w:hAnsi="Segoe UI"/>
                <w:b/>
                <w:color w:val="1B2630"/>
                <w:sz w:val="17"/>
              </w:rPr>
              <w:t>oktober</w:t>
            </w:r>
          </w:p>
        </w:tc>
        <w:tc>
          <w:tcPr>
            <w:tcW w:type="dxa" w:w="4600"/>
          </w:tcPr>
          <w:p>
            <w:pPr>
              <w:spacing w:before="40" w:after="40"/>
            </w:pPr>
            <w:r/>
            <w:r>
              <w:rPr>
                <w:rFonts w:ascii="Segoe UI" w:hAnsi="Segoe UI"/>
                <w:b w:val="0"/>
                <w:color w:val="1B2630"/>
                <w:sz w:val="17"/>
              </w:rPr>
              <w:t>Dobbels bevestigt SEBIA 3 en 4 (1, 2 en 5 mrt, inhaal 8 mrt) en de vijf dagen voor SEBIA 5</w:t>
            </w:r>
          </w:p>
        </w:tc>
        <w:tc>
          <w:tcPr>
            <w:tcW w:type="dxa" w:w="3560"/>
          </w:tcPr>
          <w:p>
            <w:pPr>
              <w:spacing w:before="40" w:after="40"/>
            </w:pPr>
            <w:r/>
            <w:r>
              <w:rPr>
                <w:rFonts w:ascii="Segoe UI" w:hAnsi="Segoe UI"/>
                <w:b w:val="0"/>
                <w:color w:val="1B2630"/>
                <w:sz w:val="17"/>
              </w:rPr>
              <w:t>de kalender van maart en april</w:t>
            </w:r>
          </w:p>
        </w:tc>
      </w:tr>
      <w:tr>
        <w:trPr>
          <w:cantSplit/>
        </w:trPr>
        <w:tc>
          <w:tcPr>
            <w:tcW w:type="dxa" w:w="1700"/>
          </w:tcPr>
          <w:p>
            <w:pPr>
              <w:spacing w:before="40" w:after="40"/>
            </w:pPr>
            <w:r/>
            <w:r>
              <w:rPr>
                <w:rFonts w:ascii="Segoe UI" w:hAnsi="Segoe UI"/>
                <w:b/>
                <w:color w:val="1B2630"/>
                <w:sz w:val="17"/>
              </w:rPr>
              <w:t>vóór de technologiedag</w:t>
            </w:r>
          </w:p>
        </w:tc>
        <w:tc>
          <w:tcPr>
            <w:tcW w:type="dxa" w:w="4600"/>
          </w:tcPr>
          <w:p>
            <w:pPr>
              <w:spacing w:before="40" w:after="40"/>
            </w:pPr>
            <w:r/>
            <w:r>
              <w:rPr>
                <w:rFonts w:ascii="Segoe UI" w:hAnsi="Segoe UI"/>
                <w:b w:val="0"/>
                <w:color w:val="1B2630"/>
                <w:sz w:val="17"/>
              </w:rPr>
              <w:t>In het centrum: Novel pedar met de novel database, de Orthotimer met uitleessoftware en de vier MoveMonitors (stand 8 okt: de pedar geïnstalleerd in Brugge, onderweg naar Gent en Aalst, aanwezig in de andere centra; in Leuven loopt de installatie van de pedar en de MoveMonitors, de Orthotimer staat er)</w:t>
            </w:r>
          </w:p>
        </w:tc>
        <w:tc>
          <w:tcPr>
            <w:tcW w:type="dxa" w:w="3560"/>
          </w:tcPr>
          <w:p>
            <w:pPr>
              <w:spacing w:before="40" w:after="40"/>
            </w:pPr>
            <w:r/>
            <w:r>
              <w:rPr>
                <w:rFonts w:ascii="Segoe UI" w:hAnsi="Segoe UI"/>
                <w:b w:val="0"/>
                <w:color w:val="1B2630"/>
                <w:sz w:val="17"/>
              </w:rPr>
              <w:t>de technologiesessie van dat centrum</w:t>
            </w:r>
          </w:p>
        </w:tc>
      </w:tr>
      <w:tr>
        <w:trPr>
          <w:cantSplit/>
        </w:trPr>
        <w:tc>
          <w:tcPr>
            <w:tcW w:type="dxa" w:w="1700"/>
          </w:tcPr>
          <w:p>
            <w:pPr>
              <w:spacing w:before="40" w:after="40"/>
            </w:pPr>
            <w:r/>
            <w:r>
              <w:rPr>
                <w:rFonts w:ascii="Segoe UI" w:hAnsi="Segoe UI"/>
                <w:b/>
                <w:color w:val="1B2630"/>
                <w:sz w:val="17"/>
              </w:rPr>
              <w:t>vr 18 dec</w:t>
            </w:r>
          </w:p>
        </w:tc>
        <w:tc>
          <w:tcPr>
            <w:tcW w:type="dxa" w:w="4600"/>
          </w:tcPr>
          <w:p>
            <w:pPr>
              <w:spacing w:before="40" w:after="40"/>
            </w:pPr>
            <w:r/>
            <w:r>
              <w:rPr>
                <w:rFonts w:ascii="Segoe UI" w:hAnsi="Segoe UI"/>
                <w:b w:val="0"/>
                <w:color w:val="1B2630"/>
                <w:sz w:val="17"/>
              </w:rPr>
              <w:t>Vragenlijstenset (assessment booklet) drukklaar</w:t>
            </w:r>
          </w:p>
        </w:tc>
        <w:tc>
          <w:tcPr>
            <w:tcW w:type="dxa" w:w="3560"/>
          </w:tcPr>
          <w:p>
            <w:pPr>
              <w:spacing w:before="40" w:after="40"/>
            </w:pPr>
            <w:r/>
            <w:r>
              <w:rPr>
                <w:rFonts w:ascii="Segoe UI" w:hAnsi="Segoe UI"/>
                <w:b w:val="0"/>
                <w:color w:val="1B2630"/>
                <w:sz w:val="17"/>
              </w:rPr>
              <w:t>de zelftest en de sessie van 12 januari</w:t>
            </w:r>
          </w:p>
        </w:tc>
      </w:tr>
      <w:tr>
        <w:trPr>
          <w:cantSplit/>
        </w:trPr>
        <w:tc>
          <w:tcPr>
            <w:tcW w:type="dxa" w:w="1700"/>
          </w:tcPr>
          <w:p>
            <w:pPr>
              <w:spacing w:before="40" w:after="40"/>
            </w:pPr>
            <w:r/>
            <w:r>
              <w:rPr>
                <w:rFonts w:ascii="Segoe UI" w:hAnsi="Segoe UI"/>
                <w:b/>
                <w:color w:val="1B2630"/>
                <w:sz w:val="17"/>
              </w:rPr>
              <w:t>vr 18 dec</w:t>
            </w:r>
          </w:p>
        </w:tc>
        <w:tc>
          <w:tcPr>
            <w:tcW w:type="dxa" w:w="4600"/>
          </w:tcPr>
          <w:p>
            <w:pPr>
              <w:spacing w:before="40" w:after="40"/>
            </w:pPr>
            <w:r/>
            <w:r>
              <w:rPr>
                <w:rFonts w:ascii="Segoe UI" w:hAnsi="Segoe UI"/>
                <w:b w:val="0"/>
                <w:color w:val="1B2630"/>
                <w:sz w:val="17"/>
              </w:rPr>
              <w:t>Voor SEBIA 1 en 2: akkoord van de centra over de inhoud van de educatie; beknopt overzicht voetzorg en zolen of schoenen met foto's; termen in de scripts; lay-out en kopieën van de vragenlijsten; uitlezen van de sensor ingesteld en gekoppeld aan de MoveMonitor, met printout; kaartjes per sessie; demonstratiepakket voetzorg</w:t>
            </w:r>
          </w:p>
        </w:tc>
        <w:tc>
          <w:tcPr>
            <w:tcW w:type="dxa" w:w="3560"/>
          </w:tcPr>
          <w:p>
            <w:pPr>
              <w:spacing w:before="40" w:after="40"/>
            </w:pPr>
            <w:r/>
            <w:r>
              <w:rPr>
                <w:rFonts w:ascii="Segoe UI" w:hAnsi="Segoe UI"/>
                <w:b w:val="0"/>
                <w:color w:val="1B2630"/>
                <w:sz w:val="17"/>
              </w:rPr>
              <w:t>SEBIA-training 1 en 2 in januari</w:t>
            </w:r>
          </w:p>
        </w:tc>
      </w:tr>
      <w:tr>
        <w:trPr>
          <w:cantSplit/>
        </w:trPr>
        <w:tc>
          <w:tcPr>
            <w:tcW w:type="dxa" w:w="1700"/>
          </w:tcPr>
          <w:p>
            <w:pPr>
              <w:spacing w:before="40" w:after="40"/>
            </w:pPr>
            <w:r/>
            <w:r>
              <w:rPr>
                <w:rFonts w:ascii="Segoe UI" w:hAnsi="Segoe UI"/>
                <w:b/>
                <w:color w:val="1B2630"/>
                <w:sz w:val="17"/>
              </w:rPr>
              <w:t>januari</w:t>
            </w:r>
          </w:p>
        </w:tc>
        <w:tc>
          <w:tcPr>
            <w:tcW w:type="dxa" w:w="4600"/>
          </w:tcPr>
          <w:p>
            <w:pPr>
              <w:spacing w:before="40" w:after="40"/>
            </w:pPr>
            <w:r/>
            <w:r>
              <w:rPr>
                <w:rFonts w:ascii="Segoe UI" w:hAnsi="Segoe UI"/>
                <w:b w:val="0"/>
                <w:color w:val="1B2630"/>
                <w:sz w:val="17"/>
              </w:rPr>
              <w:t>Lokale ethische goedkeuring per centrum</w:t>
            </w:r>
          </w:p>
        </w:tc>
        <w:tc>
          <w:tcPr>
            <w:tcW w:type="dxa" w:w="3560"/>
          </w:tcPr>
          <w:p>
            <w:pPr>
              <w:spacing w:before="40" w:after="40"/>
            </w:pPr>
            <w:r/>
            <w:r>
              <w:rPr>
                <w:rFonts w:ascii="Segoe UI" w:hAnsi="Segoe UI"/>
                <w:b w:val="0"/>
                <w:color w:val="1B2630"/>
                <w:sz w:val="17"/>
              </w:rPr>
              <w:t>de eerste inclusie in dat centrum; opleiden kan wel</w:t>
            </w:r>
          </w:p>
        </w:tc>
      </w:tr>
    </w:tbl>
    <w:p>
      <w:pPr>
        <w:spacing w:after="40"/>
      </w:pPr>
    </w:p>
    <w:p>
      <w:pPr>
        <w:keepNext/>
        <w:spacing w:before="300" w:after="100"/>
      </w:pPr>
      <w:r>
        <w:rPr>
          <w:rFonts w:ascii="Segoe UI" w:hAnsi="Segoe UI"/>
          <w:b/>
          <w:color w:val="FF7A00"/>
          <w:sz w:val="22"/>
        </w:rPr>
        <w:t xml:space="preserve">5  </w:t>
      </w:r>
      <w:r>
        <w:rPr>
          <w:rFonts w:ascii="Segoe UI" w:hAnsi="Segoe UI"/>
          <w:b/>
          <w:color w:val="00407A"/>
          <w:sz w:val="22"/>
        </w:rPr>
        <w:t>Belasting</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2200"/>
            <w:shd w:val="clear" w:color="auto" w:fill="1D8DB0"/>
          </w:tcPr>
          <w:p>
            <w:pPr>
              <w:keepNext/>
              <w:spacing w:before="60" w:after="60"/>
            </w:pPr>
            <w:r/>
            <w:r>
              <w:rPr>
                <w:rFonts w:ascii="Segoe UI" w:hAnsi="Segoe UI"/>
                <w:b/>
                <w:color w:val="FFFFFF"/>
                <w:sz w:val="15"/>
              </w:rPr>
              <w:t>Rol</w:t>
            </w:r>
          </w:p>
        </w:tc>
        <w:tc>
          <w:tcPr>
            <w:tcW w:type="dxa" w:w="4400"/>
            <w:shd w:val="clear" w:color="auto" w:fill="1D8DB0"/>
          </w:tcPr>
          <w:p>
            <w:pPr>
              <w:keepNext/>
              <w:spacing w:before="60" w:after="60"/>
            </w:pPr>
            <w:r/>
            <w:r>
              <w:rPr>
                <w:rFonts w:ascii="Segoe UI" w:hAnsi="Segoe UI"/>
                <w:b/>
                <w:color w:val="FFFFFF"/>
                <w:sz w:val="15"/>
              </w:rPr>
              <w:t>Uren opleiding</w:t>
            </w:r>
          </w:p>
        </w:tc>
        <w:tc>
          <w:tcPr>
            <w:tcW w:type="dxa" w:w="3260"/>
            <w:shd w:val="clear" w:color="auto" w:fill="1D8DB0"/>
          </w:tcPr>
          <w:p>
            <w:pPr>
              <w:keepNext/>
              <w:spacing w:before="60" w:after="60"/>
            </w:pPr>
            <w:r/>
            <w:r>
              <w:rPr>
                <w:rFonts w:ascii="Segoe UI" w:hAnsi="Segoe UI"/>
                <w:b/>
                <w:color w:val="FFFFFF"/>
                <w:sz w:val="15"/>
              </w:rPr>
              <w:t>Verplaatsingen</w:t>
            </w:r>
          </w:p>
        </w:tc>
      </w:tr>
      <w:tr>
        <w:trPr>
          <w:cantSplit/>
        </w:trPr>
        <w:tc>
          <w:tcPr>
            <w:tcW w:type="dxa" w:w="2200"/>
          </w:tcPr>
          <w:p>
            <w:pPr>
              <w:spacing w:before="40" w:after="40"/>
            </w:pPr>
            <w:r/>
            <w:r>
              <w:rPr>
                <w:rFonts w:ascii="Segoe UI" w:hAnsi="Segoe UI"/>
                <w:b/>
                <w:color w:val="1B2630"/>
                <w:sz w:val="17"/>
              </w:rPr>
              <w:t>Arts</w:t>
            </w:r>
          </w:p>
        </w:tc>
        <w:tc>
          <w:tcPr>
            <w:tcW w:type="dxa" w:w="4400"/>
          </w:tcPr>
          <w:p>
            <w:pPr>
              <w:spacing w:before="40" w:after="40"/>
            </w:pPr>
            <w:r/>
            <w:r>
              <w:rPr>
                <w:rFonts w:ascii="Segoe UI" w:hAnsi="Segoe UI"/>
                <w:b w:val="0"/>
                <w:color w:val="1B2630"/>
                <w:sz w:val="17"/>
              </w:rPr>
              <w:t>3 u theorie, 1,5 u gezondheidseconomie en procesevaluatie, online; kan aansluiten bij het theoriedeel van de technologie</w:t>
            </w:r>
          </w:p>
        </w:tc>
        <w:tc>
          <w:tcPr>
            <w:tcW w:type="dxa" w:w="3260"/>
          </w:tcPr>
          <w:p>
            <w:pPr>
              <w:spacing w:before="40" w:after="40"/>
            </w:pPr>
            <w:r/>
            <w:r>
              <w:rPr>
                <w:rFonts w:ascii="Segoe UI" w:hAnsi="Segoe UI"/>
                <w:b w:val="0"/>
                <w:color w:val="1B2630"/>
                <w:sz w:val="17"/>
              </w:rPr>
              <w:t>geen</w:t>
            </w:r>
          </w:p>
        </w:tc>
      </w:tr>
      <w:tr>
        <w:trPr>
          <w:cantSplit/>
        </w:trPr>
        <w:tc>
          <w:tcPr>
            <w:tcW w:type="dxa" w:w="2200"/>
          </w:tcPr>
          <w:p>
            <w:pPr>
              <w:spacing w:before="40" w:after="40"/>
            </w:pPr>
            <w:r/>
            <w:r>
              <w:rPr>
                <w:rFonts w:ascii="Segoe UI" w:hAnsi="Segoe UI"/>
                <w:b/>
                <w:color w:val="1B2630"/>
                <w:sz w:val="17"/>
              </w:rPr>
              <w:t>Podoloog</w:t>
            </w:r>
          </w:p>
        </w:tc>
        <w:tc>
          <w:tcPr>
            <w:tcW w:type="dxa" w:w="4400"/>
          </w:tcPr>
          <w:p>
            <w:pPr>
              <w:spacing w:before="40" w:after="40"/>
            </w:pPr>
            <w:r/>
            <w:r>
              <w:rPr>
                <w:rFonts w:ascii="Segoe UI" w:hAnsi="Segoe UI"/>
                <w:b w:val="0"/>
                <w:color w:val="1B2630"/>
                <w:sz w:val="17"/>
              </w:rPr>
              <w:t>Vóór de piloot: 3 u theorie, 1,5 u gezondheidseconomie en procesevaluatie, 2 u technologie, 2 u datacollectie plus de zelftest, 4 u SEBIA 1 en 2, 4,5 u droogloop — samen 17 u. Daarna: 4 u SEBIA 3 en 4, 1,5 u SEBIA 5 en 1 u SEBIA 6</w:t>
            </w:r>
          </w:p>
        </w:tc>
        <w:tc>
          <w:tcPr>
            <w:tcW w:type="dxa" w:w="3260"/>
          </w:tcPr>
          <w:p>
            <w:pPr>
              <w:spacing w:before="40" w:after="40"/>
            </w:pPr>
            <w:r/>
            <w:r>
              <w:rPr>
                <w:rFonts w:ascii="Segoe UI" w:hAnsi="Segoe UI"/>
                <w:b w:val="0"/>
                <w:color w:val="1B2630"/>
                <w:sz w:val="17"/>
              </w:rPr>
              <w:t>twee keer naar een andere locatie voor SEBIA; Gent niet</w:t>
            </w:r>
          </w:p>
        </w:tc>
      </w:tr>
      <w:tr>
        <w:trPr>
          <w:cantSplit/>
        </w:trPr>
        <w:tc>
          <w:tcPr>
            <w:tcW w:type="dxa" w:w="2200"/>
          </w:tcPr>
          <w:p>
            <w:pPr>
              <w:spacing w:before="40" w:after="40"/>
            </w:pPr>
            <w:r/>
            <w:r>
              <w:rPr>
                <w:rFonts w:ascii="Segoe UI" w:hAnsi="Segoe UI"/>
                <w:b/>
                <w:color w:val="1B2630"/>
                <w:sz w:val="17"/>
              </w:rPr>
              <w:t>Pedorthist, drie voor de hele studie: Vigo, Eqwal en Orthovano</w:t>
            </w:r>
          </w:p>
        </w:tc>
        <w:tc>
          <w:tcPr>
            <w:tcW w:type="dxa" w:w="4400"/>
          </w:tcPr>
          <w:p>
            <w:pPr>
              <w:spacing w:before="40" w:after="40"/>
            </w:pPr>
            <w:r/>
            <w:r>
              <w:rPr>
                <w:rFonts w:ascii="Segoe UI" w:hAnsi="Segoe UI"/>
                <w:b w:val="0"/>
                <w:color w:val="1B2630"/>
                <w:sz w:val="17"/>
              </w:rPr>
              <w:t>het theoriedeel van één technologiesessie, bij een van hun centra</w:t>
            </w:r>
          </w:p>
        </w:tc>
        <w:tc>
          <w:tcPr>
            <w:tcW w:type="dxa" w:w="3260"/>
          </w:tcPr>
          <w:p>
            <w:pPr>
              <w:spacing w:before="40" w:after="40"/>
            </w:pPr>
            <w:r/>
            <w:r>
              <w:rPr>
                <w:rFonts w:ascii="Segoe UI" w:hAnsi="Segoe UI"/>
                <w:b w:val="0"/>
                <w:color w:val="1B2630"/>
                <w:sz w:val="17"/>
              </w:rPr>
              <w:t>één</w:t>
            </w:r>
          </w:p>
        </w:tc>
      </w:tr>
      <w:tr>
        <w:trPr>
          <w:cantSplit/>
        </w:trPr>
        <w:tc>
          <w:tcPr>
            <w:tcW w:type="dxa" w:w="2200"/>
          </w:tcPr>
          <w:p>
            <w:pPr>
              <w:spacing w:before="40" w:after="40"/>
            </w:pPr>
            <w:r/>
            <w:r>
              <w:rPr>
                <w:rFonts w:ascii="Segoe UI" w:hAnsi="Segoe UI"/>
                <w:b/>
                <w:color w:val="1B2630"/>
                <w:sz w:val="17"/>
              </w:rPr>
              <w:t>Lesgevers</w:t>
            </w:r>
          </w:p>
        </w:tc>
        <w:tc>
          <w:tcPr>
            <w:tcW w:type="dxa" w:w="4400"/>
          </w:tcPr>
          <w:p>
            <w:pPr>
              <w:spacing w:before="40" w:after="40"/>
            </w:pPr>
            <w:r/>
            <w:r>
              <w:rPr>
                <w:rFonts w:ascii="Segoe UI" w:hAnsi="Segoe UI"/>
                <w:b w:val="0"/>
                <w:color w:val="1B2630"/>
                <w:sz w:val="17"/>
              </w:rPr>
              <w:t>zie sectie 6</w:t>
            </w:r>
          </w:p>
        </w:tc>
        <w:tc>
          <w:tcPr>
            <w:tcW w:type="dxa" w:w="3260"/>
          </w:tcPr>
          <w:p>
            <w:pPr>
              <w:spacing w:before="40" w:after="40"/>
            </w:pPr>
            <w:r/>
            <w:r>
              <w:rPr>
                <w:rFonts w:ascii="Segoe UI" w:hAnsi="Segoe UI"/>
                <w:b w:val="0"/>
                <w:color w:val="1B2630"/>
                <w:sz w:val="17"/>
              </w:rPr>
              <w:t>Janou: 4 dagen technologie, 6 dagen droogloop, 6 dagen SEBIA, plus de piloot · Dobbels: 6 groepssessies, één inhaalmoment en SEBIA 5 in de zes centra, op vijf dagen</w:t>
            </w:r>
          </w:p>
        </w:tc>
      </w:tr>
    </w:tbl>
    <w:p>
      <w:pPr>
        <w:spacing w:after="40"/>
      </w:pPr>
    </w:p>
    <w:p>
      <w:pPr>
        <w:keepNext/>
        <w:spacing w:before="300" w:after="100"/>
      </w:pPr>
      <w:r>
        <w:rPr>
          <w:rFonts w:ascii="Segoe UI" w:hAnsi="Segoe UI"/>
          <w:b/>
          <w:color w:val="FF7A00"/>
          <w:sz w:val="22"/>
        </w:rPr>
        <w:t xml:space="preserve">6  </w:t>
      </w:r>
      <w:r>
        <w:rPr>
          <w:rFonts w:ascii="Segoe UI" w:hAnsi="Segoe UI"/>
          <w:b/>
          <w:color w:val="00407A"/>
          <w:sz w:val="22"/>
        </w:rPr>
        <w:t>De lesgevers</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4600"/>
            <w:shd w:val="clear" w:color="auto" w:fill="1D8DB0"/>
          </w:tcPr>
          <w:p>
            <w:pPr>
              <w:keepNext/>
              <w:spacing w:before="60" w:after="60"/>
            </w:pPr>
            <w:r/>
            <w:r>
              <w:rPr>
                <w:rFonts w:ascii="Segoe UI" w:hAnsi="Segoe UI"/>
                <w:b/>
                <w:color w:val="FFFFFF"/>
                <w:sz w:val="15"/>
              </w:rPr>
              <w:t>Thema</w:t>
            </w:r>
          </w:p>
        </w:tc>
        <w:tc>
          <w:tcPr>
            <w:tcW w:type="dxa" w:w="3000"/>
            <w:shd w:val="clear" w:color="auto" w:fill="1D8DB0"/>
          </w:tcPr>
          <w:p>
            <w:pPr>
              <w:keepNext/>
              <w:spacing w:before="60" w:after="60"/>
            </w:pPr>
            <w:r/>
            <w:r>
              <w:rPr>
                <w:rFonts w:ascii="Segoe UI" w:hAnsi="Segoe UI"/>
                <w:b/>
                <w:color w:val="FFFFFF"/>
                <w:sz w:val="15"/>
              </w:rPr>
              <w:t>Lesgever</w:t>
            </w:r>
          </w:p>
        </w:tc>
        <w:tc>
          <w:tcPr>
            <w:tcW w:type="dxa" w:w="2260"/>
            <w:shd w:val="clear" w:color="auto" w:fill="1D8DB0"/>
          </w:tcPr>
          <w:p>
            <w:pPr>
              <w:keepNext/>
              <w:spacing w:before="60" w:after="60"/>
            </w:pPr>
            <w:r/>
            <w:r>
              <w:rPr>
                <w:rFonts w:ascii="Segoe UI" w:hAnsi="Segoe UI"/>
                <w:b/>
                <w:color w:val="FFFFFF"/>
                <w:sz w:val="15"/>
              </w:rPr>
              <w:t>Contacturen</w:t>
            </w:r>
          </w:p>
        </w:tc>
      </w:tr>
      <w:tr>
        <w:trPr>
          <w:cantSplit/>
        </w:trPr>
        <w:tc>
          <w:tcPr>
            <w:tcW w:type="dxa" w:w="4600"/>
          </w:tcPr>
          <w:p>
            <w:pPr>
              <w:spacing w:before="40" w:after="40"/>
            </w:pPr>
            <w:r/>
            <w:r>
              <w:rPr>
                <w:rFonts w:ascii="Segoe UI" w:hAnsi="Segoe UI"/>
                <w:b/>
                <w:color w:val="1B2630"/>
                <w:sz w:val="17"/>
              </w:rPr>
              <w:t>Theorie 1 en 2</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3 u</w:t>
            </w:r>
          </w:p>
        </w:tc>
      </w:tr>
      <w:tr>
        <w:trPr>
          <w:cantSplit/>
        </w:trPr>
        <w:tc>
          <w:tcPr>
            <w:tcW w:type="dxa" w:w="4600"/>
          </w:tcPr>
          <w:p>
            <w:pPr>
              <w:spacing w:before="40" w:after="40"/>
            </w:pPr>
            <w:r/>
            <w:r>
              <w:rPr>
                <w:rFonts w:ascii="Segoe UI" w:hAnsi="Segoe UI"/>
                <w:b/>
                <w:color w:val="1B2630"/>
                <w:sz w:val="17"/>
              </w:rPr>
              <w:t>Gezondheidseconomie en procesevaluatie</w:t>
            </w:r>
          </w:p>
        </w:tc>
        <w:tc>
          <w:tcPr>
            <w:tcW w:type="dxa" w:w="3000"/>
          </w:tcPr>
          <w:p>
            <w:pPr>
              <w:spacing w:before="40" w:after="40"/>
            </w:pPr>
            <w:r/>
            <w:r>
              <w:rPr>
                <w:rFonts w:ascii="Segoe UI" w:hAnsi="Segoe UI"/>
                <w:b w:val="0"/>
                <w:color w:val="1B2630"/>
                <w:sz w:val="17"/>
              </w:rPr>
              <w:t>doctorandi</w:t>
            </w:r>
          </w:p>
        </w:tc>
        <w:tc>
          <w:tcPr>
            <w:tcW w:type="dxa" w:w="2260"/>
          </w:tcPr>
          <w:p>
            <w:pPr>
              <w:spacing w:before="40" w:after="40"/>
            </w:pPr>
            <w:r/>
            <w:r>
              <w:rPr>
                <w:rFonts w:ascii="Segoe UI" w:hAnsi="Segoe UI"/>
                <w:b w:val="0"/>
                <w:color w:val="1B2630"/>
                <w:sz w:val="17"/>
              </w:rPr>
              <w:t>1,5 u</w:t>
            </w:r>
          </w:p>
        </w:tc>
      </w:tr>
      <w:tr>
        <w:trPr>
          <w:cantSplit/>
        </w:trPr>
        <w:tc>
          <w:tcPr>
            <w:tcW w:type="dxa" w:w="4600"/>
          </w:tcPr>
          <w:p>
            <w:pPr>
              <w:spacing w:before="40" w:after="40"/>
            </w:pPr>
            <w:r/>
            <w:r>
              <w:rPr>
                <w:rFonts w:ascii="Segoe UI" w:hAnsi="Segoe UI"/>
                <w:b/>
                <w:color w:val="1B2630"/>
                <w:sz w:val="17"/>
              </w:rPr>
              <w:t>Technologie, zes centra</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12 u</w:t>
            </w:r>
          </w:p>
        </w:tc>
      </w:tr>
      <w:tr>
        <w:trPr>
          <w:cantSplit/>
        </w:trPr>
        <w:tc>
          <w:tcPr>
            <w:tcW w:type="dxa" w:w="4600"/>
          </w:tcPr>
          <w:p>
            <w:pPr>
              <w:spacing w:before="40" w:after="40"/>
            </w:pPr>
            <w:r/>
            <w:r>
              <w:rPr>
                <w:rFonts w:ascii="Segoe UI" w:hAnsi="Segoe UI"/>
                <w:b/>
                <w:color w:val="1B2630"/>
                <w:sz w:val="17"/>
              </w:rPr>
              <w:t>Datacollectie en vragenlijsten</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2 u</w:t>
            </w:r>
          </w:p>
        </w:tc>
      </w:tr>
      <w:tr>
        <w:trPr>
          <w:cantSplit/>
        </w:trPr>
        <w:tc>
          <w:tcPr>
            <w:tcW w:type="dxa" w:w="4600"/>
          </w:tcPr>
          <w:p>
            <w:pPr>
              <w:spacing w:before="40" w:after="40"/>
            </w:pPr>
            <w:r/>
            <w:r>
              <w:rPr>
                <w:rFonts w:ascii="Segoe UI" w:hAnsi="Segoe UI"/>
                <w:b/>
                <w:color w:val="1B2630"/>
                <w:sz w:val="17"/>
              </w:rPr>
              <w:t>SEBIA 1 en 2, drie groepen</w:t>
            </w:r>
          </w:p>
        </w:tc>
        <w:tc>
          <w:tcPr>
            <w:tcW w:type="dxa" w:w="3000"/>
          </w:tcPr>
          <w:p>
            <w:pPr>
              <w:spacing w:before="40" w:after="40"/>
            </w:pPr>
            <w:r/>
            <w:r>
              <w:rPr>
                <w:rFonts w:ascii="Segoe UI" w:hAnsi="Segoe UI"/>
                <w:b w:val="0"/>
                <w:color w:val="1B2630"/>
                <w:sz w:val="17"/>
              </w:rPr>
              <w:t>Dobbels, met Janou</w:t>
            </w:r>
          </w:p>
        </w:tc>
        <w:tc>
          <w:tcPr>
            <w:tcW w:type="dxa" w:w="2260"/>
          </w:tcPr>
          <w:p>
            <w:pPr>
              <w:spacing w:before="40" w:after="40"/>
            </w:pPr>
            <w:r/>
            <w:r>
              <w:rPr>
                <w:rFonts w:ascii="Segoe UI" w:hAnsi="Segoe UI"/>
                <w:b w:val="0"/>
                <w:color w:val="1B2630"/>
                <w:sz w:val="17"/>
              </w:rPr>
              <w:t>12 u</w:t>
            </w:r>
          </w:p>
        </w:tc>
      </w:tr>
      <w:tr>
        <w:trPr>
          <w:cantSplit/>
        </w:trPr>
        <w:tc>
          <w:tcPr>
            <w:tcW w:type="dxa" w:w="4600"/>
          </w:tcPr>
          <w:p>
            <w:pPr>
              <w:spacing w:before="40" w:after="40"/>
            </w:pPr>
            <w:r/>
            <w:r>
              <w:rPr>
                <w:rFonts w:ascii="Segoe UI" w:hAnsi="Segoe UI"/>
                <w:b/>
                <w:color w:val="1B2630"/>
                <w:sz w:val="17"/>
              </w:rPr>
              <w:t>Droogloop met debriefing, zes centra</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27 u</w:t>
            </w:r>
          </w:p>
        </w:tc>
      </w:tr>
      <w:tr>
        <w:trPr>
          <w:cantSplit/>
        </w:trPr>
        <w:tc>
          <w:tcPr>
            <w:tcW w:type="dxa" w:w="4600"/>
          </w:tcPr>
          <w:p>
            <w:pPr>
              <w:spacing w:before="40" w:after="40"/>
            </w:pPr>
            <w:r/>
            <w:r>
              <w:rPr>
                <w:rFonts w:ascii="Segoe UI" w:hAnsi="Segoe UI"/>
                <w:b/>
                <w:color w:val="1B2630"/>
                <w:sz w:val="17"/>
              </w:rPr>
              <w:t>Totaal vóór de start</w:t>
            </w:r>
          </w:p>
        </w:tc>
        <w:tc>
          <w:tcPr>
            <w:tcW w:type="dxa" w:w="3000"/>
          </w:tcPr>
          <w:p>
            <w:pPr>
              <w:spacing w:before="40" w:after="40"/>
            </w:pPr>
            <w:r/>
            <w:r>
              <w:rPr>
                <w:rFonts w:ascii="Segoe UI" w:hAnsi="Segoe UI"/>
                <w:b w:val="0"/>
                <w:color w:val="1B2630"/>
                <w:sz w:val="17"/>
              </w:rPr>
            </w:r>
          </w:p>
        </w:tc>
        <w:tc>
          <w:tcPr>
            <w:tcW w:type="dxa" w:w="2260"/>
          </w:tcPr>
          <w:p>
            <w:pPr>
              <w:spacing w:before="40" w:after="40"/>
            </w:pPr>
            <w:r/>
            <w:r>
              <w:rPr>
                <w:rFonts w:ascii="Segoe UI" w:hAnsi="Segoe UI"/>
                <w:b w:val="0"/>
                <w:color w:val="1B2630"/>
                <w:sz w:val="17"/>
              </w:rPr>
              <w:t>57,5 u</w:t>
            </w:r>
          </w:p>
        </w:tc>
      </w:tr>
      <w:tr>
        <w:trPr>
          <w:cantSplit/>
        </w:trPr>
        <w:tc>
          <w:tcPr>
            <w:tcW w:type="dxa" w:w="4600"/>
          </w:tcPr>
          <w:p>
            <w:pPr>
              <w:spacing w:before="40" w:after="40"/>
            </w:pPr>
            <w:r/>
            <w:r>
              <w:rPr>
                <w:rFonts w:ascii="Segoe UI" w:hAnsi="Segoe UI"/>
                <w:b/>
                <w:color w:val="1B2630"/>
                <w:sz w:val="17"/>
              </w:rPr>
              <w:t>SEBIA 3 en 4, drie groepen, na de piloot</w:t>
            </w:r>
          </w:p>
        </w:tc>
        <w:tc>
          <w:tcPr>
            <w:tcW w:type="dxa" w:w="3000"/>
          </w:tcPr>
          <w:p>
            <w:pPr>
              <w:spacing w:before="40" w:after="40"/>
            </w:pPr>
            <w:r/>
            <w:r>
              <w:rPr>
                <w:rFonts w:ascii="Segoe UI" w:hAnsi="Segoe UI"/>
                <w:b w:val="0"/>
                <w:color w:val="1B2630"/>
                <w:sz w:val="17"/>
              </w:rPr>
              <w:t>Dobbels, met Janou</w:t>
            </w:r>
          </w:p>
        </w:tc>
        <w:tc>
          <w:tcPr>
            <w:tcW w:type="dxa" w:w="2260"/>
          </w:tcPr>
          <w:p>
            <w:pPr>
              <w:spacing w:before="40" w:after="40"/>
            </w:pPr>
            <w:r/>
            <w:r>
              <w:rPr>
                <w:rFonts w:ascii="Segoe UI" w:hAnsi="Segoe UI"/>
                <w:b w:val="0"/>
                <w:color w:val="1B2630"/>
                <w:sz w:val="17"/>
              </w:rPr>
              <w:t>12 u</w:t>
            </w:r>
          </w:p>
        </w:tc>
      </w:tr>
      <w:tr>
        <w:trPr>
          <w:cantSplit/>
        </w:trPr>
        <w:tc>
          <w:tcPr>
            <w:tcW w:type="dxa" w:w="4600"/>
          </w:tcPr>
          <w:p>
            <w:pPr>
              <w:spacing w:before="40" w:after="40"/>
            </w:pPr>
            <w:r/>
            <w:r>
              <w:rPr>
                <w:rFonts w:ascii="Segoe UI" w:hAnsi="Segoe UI"/>
                <w:b/>
                <w:color w:val="1B2630"/>
                <w:sz w:val="17"/>
              </w:rPr>
              <w:t>SEBIA 5 in de zes centra en SEBIA 6 online</w:t>
            </w:r>
          </w:p>
        </w:tc>
        <w:tc>
          <w:tcPr>
            <w:tcW w:type="dxa" w:w="3000"/>
          </w:tcPr>
          <w:p>
            <w:pPr>
              <w:spacing w:before="40" w:after="40"/>
            </w:pPr>
            <w:r/>
            <w:r>
              <w:rPr>
                <w:rFonts w:ascii="Segoe UI" w:hAnsi="Segoe UI"/>
                <w:b w:val="0"/>
                <w:color w:val="1B2630"/>
                <w:sz w:val="17"/>
              </w:rPr>
              <w:t>Dobbels</w:t>
            </w:r>
          </w:p>
        </w:tc>
        <w:tc>
          <w:tcPr>
            <w:tcW w:type="dxa" w:w="2260"/>
          </w:tcPr>
          <w:p>
            <w:pPr>
              <w:spacing w:before="40" w:after="40"/>
            </w:pPr>
            <w:r/>
            <w:r>
              <w:rPr>
                <w:rFonts w:ascii="Segoe UI" w:hAnsi="Segoe UI"/>
                <w:b w:val="0"/>
                <w:color w:val="1B2630"/>
                <w:sz w:val="17"/>
              </w:rPr>
              <w:t>2,5 u per podoloog</w:t>
            </w:r>
          </w:p>
        </w:tc>
      </w:tr>
    </w:tbl>
    <w:p>
      <w:pPr>
        <w:spacing w:after="40"/>
      </w:pPr>
    </w:p>
    <w:p>
      <w:pPr>
        <w:keepNext/>
        <w:spacing w:before="300" w:after="100"/>
      </w:pPr>
      <w:r>
        <w:rPr>
          <w:rFonts w:ascii="Segoe UI" w:hAnsi="Segoe UI"/>
          <w:b/>
          <w:color w:val="FF7A00"/>
          <w:sz w:val="22"/>
        </w:rPr>
        <w:t xml:space="preserve">7  </w:t>
      </w:r>
      <w:r>
        <w:rPr>
          <w:rFonts w:ascii="Segoe UI" w:hAnsi="Segoe UI"/>
          <w:b/>
          <w:color w:val="00407A"/>
          <w:sz w:val="22"/>
        </w:rPr>
        <w:t>Te beslissen</w:t>
      </w:r>
    </w:p>
    <w:p>
      <w:pPr>
        <w:spacing w:before="0" w:after="80"/>
        <w:ind w:left="280" w:hanging="280"/>
      </w:pPr>
      <w:r>
        <w:rPr>
          <w:rFonts w:ascii="Segoe UI" w:hAnsi="Segoe UI"/>
          <w:b/>
          <w:color w:val="FF7A00"/>
          <w:sz w:val="19"/>
        </w:rPr>
        <w:t xml:space="preserve">1.  </w:t>
      </w:r>
      <w:r>
        <w:rPr>
          <w:rFonts w:ascii="Segoe UI" w:hAnsi="Segoe UI"/>
          <w:b/>
          <w:color w:val="1B2630"/>
          <w:sz w:val="19"/>
        </w:rPr>
        <w:t>De data van december tot april,</w:t>
      </w:r>
      <w:r>
        <w:rPr>
          <w:rFonts w:ascii="Segoe UI" w:hAnsi="Segoe UI"/>
          <w:b w:val="0"/>
          <w:color w:val="1B2630"/>
          <w:sz w:val="19"/>
        </w:rPr>
        <w:t xml:space="preserve">  met per centrum wie er die dag bij is: met de fiche van elk centrum, tegen vr 16 okt.</w:t>
      </w:r>
    </w:p>
    <w:p>
      <w:pPr>
        <w:spacing w:before="0" w:after="80"/>
        <w:ind w:left="280" w:hanging="280"/>
      </w:pPr>
      <w:r>
        <w:rPr>
          <w:rFonts w:ascii="Segoe UI" w:hAnsi="Segoe UI"/>
          <w:b/>
          <w:color w:val="FF7A00"/>
          <w:sz w:val="19"/>
        </w:rPr>
        <w:t xml:space="preserve">2.  </w:t>
      </w:r>
      <w:r>
        <w:rPr>
          <w:rFonts w:ascii="Segoe UI" w:hAnsi="Segoe UI"/>
          <w:b/>
          <w:color w:val="1B2630"/>
          <w:sz w:val="19"/>
        </w:rPr>
        <w:t>Optie A of B per knelpunt</w:t>
      </w:r>
      <w:r>
        <w:rPr>
          <w:rFonts w:ascii="Segoe UI" w:hAnsi="Segoe UI"/>
          <w:b w:val="0"/>
          <w:color w:val="1B2630"/>
          <w:sz w:val="19"/>
        </w:rPr>
        <w:t xml:space="preserve">  (sectie 9), na toetsing bij de centra tegen vr 16 okt.</w:t>
      </w:r>
    </w:p>
    <w:p>
      <w:pPr>
        <w:spacing w:before="0" w:after="80"/>
        <w:ind w:left="280" w:hanging="280"/>
      </w:pPr>
      <w:r>
        <w:rPr>
          <w:rFonts w:ascii="Segoe UI" w:hAnsi="Segoe UI"/>
          <w:b/>
          <w:color w:val="FF7A00"/>
          <w:sz w:val="19"/>
        </w:rPr>
        <w:t xml:space="preserve">3.  </w:t>
      </w:r>
      <w:r>
        <w:rPr>
          <w:rFonts w:ascii="Segoe UI" w:hAnsi="Segoe UI"/>
          <w:b/>
          <w:color w:val="1B2630"/>
          <w:sz w:val="19"/>
        </w:rPr>
        <w:t>Een inhaalmoment voor SEBIA 1 en 2:</w:t>
      </w:r>
      <w:r>
        <w:rPr>
          <w:rFonts w:ascii="Segoe UI" w:hAnsi="Segoe UI"/>
          <w:b w:val="0"/>
          <w:color w:val="1B2630"/>
          <w:sz w:val="19"/>
        </w:rPr>
        <w:t xml:space="preserve">  er is er geen. De januaridagen van Dobbels eindigen op vr 15 jan, de laatste groepssessie; wie mist, is niet opgeleid voor de PARADISE-educatie in de piloot. Vraag haar één dag tussen 18 en 29 jan.</w:t>
      </w:r>
    </w:p>
    <w:p>
      <w:pPr>
        <w:spacing w:before="0" w:after="80"/>
        <w:ind w:left="280" w:hanging="280"/>
      </w:pPr>
      <w:r>
        <w:rPr>
          <w:rFonts w:ascii="Segoe UI" w:hAnsi="Segoe UI"/>
          <w:b/>
          <w:color w:val="FF7A00"/>
          <w:sz w:val="19"/>
        </w:rPr>
        <w:t xml:space="preserve">4.  </w:t>
      </w:r>
      <w:r>
        <w:rPr>
          <w:rFonts w:ascii="Segoe UI" w:hAnsi="Segoe UI"/>
          <w:b/>
          <w:color w:val="1B2630"/>
          <w:sz w:val="19"/>
        </w:rPr>
        <w:t>Het inhaalmoment van SEBIA 3 en 4, ma 8 mrt,</w:t>
      </w:r>
      <w:r>
        <w:rPr>
          <w:rFonts w:ascii="Segoe UI" w:hAnsi="Segoe UI"/>
          <w:b w:val="0"/>
          <w:color w:val="1B2630"/>
          <w:sz w:val="19"/>
        </w:rPr>
        <w:t xml:space="preserve">  past alleen voor Kortrijk, en voor Brugge als de maandag lukt: Gent, Aalst, Leuven en Antwerpen hebben op maandag geen podoloog. Een dinsdagnamiddag past voor iedereen behalve Gent; vraag Dobbels die, of een vrijdag voor Gent.</w:t>
      </w:r>
    </w:p>
    <w:p>
      <w:pPr>
        <w:spacing w:before="0" w:after="80"/>
        <w:ind w:left="280" w:hanging="280"/>
      </w:pPr>
      <w:r>
        <w:rPr>
          <w:rFonts w:ascii="Segoe UI" w:hAnsi="Segoe UI"/>
          <w:b/>
          <w:color w:val="FF7A00"/>
          <w:sz w:val="19"/>
        </w:rPr>
        <w:t xml:space="preserve">5.  </w:t>
      </w:r>
      <w:r>
        <w:rPr>
          <w:rFonts w:ascii="Segoe UI" w:hAnsi="Segoe UI"/>
          <w:b/>
          <w:color w:val="1B2630"/>
          <w:sz w:val="19"/>
        </w:rPr>
        <w:t>Welk SEBIA-schema geldt:</w:t>
      </w:r>
      <w:r>
        <w:rPr>
          <w:rFonts w:ascii="Segoe UI" w:hAnsi="Segoe UI"/>
          <w:b w:val="0"/>
          <w:color w:val="1B2630"/>
          <w:sz w:val="19"/>
        </w:rPr>
        <w:t xml:space="preserve">  dat van Dobbels en het script (eCRF 17), of dat van het manuscript. Daarna manuscript en REDCap gelijkzetten (knelpunt 11).</w:t>
      </w:r>
    </w:p>
    <w:p>
      <w:pPr>
        <w:spacing w:before="0" w:after="80"/>
        <w:ind w:left="280" w:hanging="280"/>
      </w:pPr>
      <w:r>
        <w:rPr>
          <w:rFonts w:ascii="Segoe UI" w:hAnsi="Segoe UI"/>
          <w:b/>
          <w:color w:val="FF7A00"/>
          <w:sz w:val="19"/>
        </w:rPr>
        <w:t xml:space="preserve">6.  </w:t>
      </w:r>
      <w:r>
        <w:rPr>
          <w:rFonts w:ascii="Segoe UI" w:hAnsi="Segoe UI"/>
          <w:b/>
          <w:color w:val="1B2630"/>
          <w:sz w:val="19"/>
        </w:rPr>
        <w:t>NAFF en MOS-revised op de bezoeken die Dobbels en eCRF 17 vragen:</w:t>
      </w:r>
      <w:r>
        <w:rPr>
          <w:rFonts w:ascii="Segoe UI" w:hAnsi="Segoe UI"/>
          <w:b w:val="0"/>
          <w:color w:val="1B2630"/>
          <w:sz w:val="19"/>
        </w:rPr>
        <w:t xml:space="preserve">  de NAFF ook op visite 2 en maand 6, 12 en 18; van de MOS-revised twee items op maand 3 en de volledige lijst op maand 18. Dan REDCap aanpassen, want daar staan eCRF 13 en 14 alleen op visite 1.</w:t>
      </w:r>
    </w:p>
    <w:p>
      <w:pPr>
        <w:spacing w:before="0" w:after="80"/>
        <w:ind w:left="280" w:hanging="280"/>
      </w:pPr>
      <w:r>
        <w:rPr>
          <w:rFonts w:ascii="Segoe UI" w:hAnsi="Segoe UI"/>
          <w:b/>
          <w:color w:val="FF7A00"/>
          <w:sz w:val="19"/>
        </w:rPr>
        <w:t xml:space="preserve">7.  </w:t>
      </w:r>
      <w:r>
        <w:rPr>
          <w:rFonts w:ascii="Segoe UI" w:hAnsi="Segoe UI"/>
          <w:b/>
          <w:color w:val="1B2630"/>
          <w:sz w:val="19"/>
        </w:rPr>
        <w:t>Een plaatsvervanger voor technologie, datacollectie en droogloop,</w:t>
      </w:r>
      <w:r>
        <w:rPr>
          <w:rFonts w:ascii="Segoe UI" w:hAnsi="Segoe UI"/>
          <w:b w:val="0"/>
          <w:color w:val="1B2630"/>
          <w:sz w:val="19"/>
        </w:rPr>
        <w:t xml:space="preserve">  met naam.</w:t>
      </w:r>
    </w:p>
    <w:p>
      <w:pPr>
        <w:spacing w:before="0" w:after="80"/>
        <w:ind w:left="280" w:hanging="280"/>
      </w:pPr>
      <w:r>
        <w:rPr>
          <w:rFonts w:ascii="Segoe UI" w:hAnsi="Segoe UI"/>
          <w:b/>
          <w:color w:val="FF7A00"/>
          <w:sz w:val="19"/>
        </w:rPr>
        <w:t xml:space="preserve">8.  </w:t>
      </w:r>
      <w:r>
        <w:rPr>
          <w:rFonts w:ascii="Segoe UI" w:hAnsi="Segoe UI"/>
          <w:b/>
          <w:color w:val="1B2630"/>
          <w:sz w:val="19"/>
        </w:rPr>
        <w:t>Bij welke technologiesessie</w:t>
      </w:r>
      <w:r>
        <w:rPr>
          <w:rFonts w:ascii="Segoe UI" w:hAnsi="Segoe UI"/>
          <w:b w:val="0"/>
          <w:color w:val="1B2630"/>
          <w:sz w:val="19"/>
        </w:rPr>
        <w:t xml:space="preserve">  elk van de drie pedorthisten aanwezig is.</w:t>
      </w:r>
    </w:p>
    <w:p>
      <w:pPr>
        <w:spacing w:before="0" w:after="80"/>
        <w:ind w:left="280" w:hanging="280"/>
      </w:pPr>
      <w:r>
        <w:rPr>
          <w:rFonts w:ascii="Segoe UI" w:hAnsi="Segoe UI"/>
          <w:b/>
          <w:color w:val="FF7A00"/>
          <w:sz w:val="19"/>
        </w:rPr>
        <w:t xml:space="preserve">9.  </w:t>
      </w:r>
      <w:r>
        <w:rPr>
          <w:rFonts w:ascii="Segoe UI" w:hAnsi="Segoe UI"/>
          <w:b/>
          <w:color w:val="1B2630"/>
          <w:sz w:val="19"/>
        </w:rPr>
        <w:t>Wat er gebeurt als een centrum op 1 februari, de start van de piloot, niet klaar is:</w:t>
      </w:r>
      <w:r>
        <w:rPr>
          <w:rFonts w:ascii="Segoe UI" w:hAnsi="Segoe UI"/>
          <w:b w:val="0"/>
          <w:color w:val="1B2630"/>
          <w:sz w:val="19"/>
        </w:rPr>
        <w:t xml:space="preserve">  gefaseerde start of alles opschuiven.</w:t>
      </w:r>
    </w:p>
    <w:p>
      <w:pPr>
        <w:keepNext/>
        <w:spacing w:before="300" w:after="100"/>
      </w:pPr>
      <w:r>
        <w:rPr>
          <w:rFonts w:ascii="Segoe UI" w:hAnsi="Segoe UI"/>
          <w:b/>
          <w:color w:val="FF7A00"/>
          <w:sz w:val="22"/>
        </w:rPr>
        <w:t xml:space="preserve">8  </w:t>
      </w:r>
      <w:r>
        <w:rPr>
          <w:rFonts w:ascii="Segoe UI" w:hAnsi="Segoe UI"/>
          <w:b/>
          <w:color w:val="00407A"/>
          <w:sz w:val="22"/>
        </w:rPr>
        <w:t>Knelpunten</w:t>
      </w:r>
    </w:p>
    <w:p>
      <w:pPr>
        <w:spacing w:before="0" w:after="80"/>
        <w:ind w:left="280" w:hanging="280"/>
      </w:pPr>
      <w:r>
        <w:rPr>
          <w:rFonts w:ascii="Segoe UI" w:hAnsi="Segoe UI"/>
          <w:b/>
          <w:color w:val="FF7A00"/>
          <w:sz w:val="19"/>
        </w:rPr>
        <w:t xml:space="preserve">1.  </w:t>
      </w:r>
      <w:r>
        <w:rPr>
          <w:rFonts w:ascii="Segoe UI" w:hAnsi="Segoe UI"/>
          <w:b/>
          <w:color w:val="1B2630"/>
          <w:sz w:val="19"/>
        </w:rPr>
        <w:t>Eén sessie voor alle zes podologen lukt niet:</w:t>
      </w:r>
      <w:r>
        <w:rPr>
          <w:rFonts w:ascii="Segoe UI" w:hAnsi="Segoe UI"/>
          <w:b w:val="0"/>
          <w:color w:val="1B2630"/>
          <w:sz w:val="19"/>
        </w:rPr>
        <w:t xml:space="preserve">  er is geen weekdag waarop iedereen kan. Daarom drie groepen.</w:t>
      </w:r>
    </w:p>
    <w:p>
      <w:pPr>
        <w:spacing w:before="0" w:after="80"/>
        <w:ind w:left="280" w:hanging="280"/>
      </w:pPr>
      <w:r>
        <w:rPr>
          <w:rFonts w:ascii="Segoe UI" w:hAnsi="Segoe UI"/>
          <w:b/>
          <w:color w:val="FF7A00"/>
          <w:sz w:val="19"/>
        </w:rPr>
        <w:t xml:space="preserve">2.  </w:t>
      </w:r>
      <w:r>
        <w:rPr>
          <w:rFonts w:ascii="Segoe UI" w:hAnsi="Segoe UI"/>
          <w:b/>
          <w:color w:val="1B2630"/>
          <w:sz w:val="19"/>
        </w:rPr>
        <w:t>Kortrijk, Brugge en Gent hebben overdag geen gezamenlijk moment:</w:t>
      </w:r>
      <w:r>
        <w:rPr>
          <w:rFonts w:ascii="Segoe UI" w:hAnsi="Segoe UI"/>
          <w:b w:val="0"/>
          <w:color w:val="1B2630"/>
          <w:sz w:val="19"/>
        </w:rPr>
        <w:t xml:space="preserve">  Kortrijk werkt maandagnamiddag tot woensdag in het ziekenhuis, de eerste podoloog van Brugge woensdagnamiddag, de tweede dinsdagnamiddag, en Gent donderdag en vrijdagnamiddag (maandag tot woensdag hogeschool). Avondsessies zijn te zwaar en vrijdagnamiddag vraagt vrijaf. Daarom drie groepen, overdag en op gewone dagen van Dobbels: Kortrijk met de eerste podoloog van Brugge op woensdagnamiddag, de tweede podoloog van Brugge bij groep Oost op dinsdagnamiddag, en Gent op vrijdagnamiddag in het eigen centrum. Dobbels geeft zo per reeks één sessie meer. De droogloop van Gent schuift naar do 21 jan, na SEBIA 1 en 2. Voor SEBIA 3 en 4 bood Dobbels alleen maandag, dinsdag en vrijdag aan: Kortrijk en de eerste podoloog van Brugge gaan naar maandagnamiddag 1 maart; Brugge moet dat nog bevestigen.</w:t>
      </w:r>
    </w:p>
    <w:p>
      <w:pPr>
        <w:spacing w:before="0" w:after="80"/>
        <w:ind w:left="280" w:hanging="280"/>
      </w:pPr>
      <w:r>
        <w:rPr>
          <w:rFonts w:ascii="Segoe UI" w:hAnsi="Segoe UI"/>
          <w:b/>
          <w:color w:val="FF7A00"/>
          <w:sz w:val="19"/>
        </w:rPr>
        <w:t xml:space="preserve">3.  </w:t>
      </w:r>
      <w:r>
        <w:rPr>
          <w:rFonts w:ascii="Segoe UI" w:hAnsi="Segoe UI"/>
          <w:b/>
          <w:color w:val="1B2630"/>
          <w:sz w:val="19"/>
        </w:rPr>
        <w:t>Online sessies op dinsdag:</w:t>
      </w:r>
      <w:r>
        <w:rPr>
          <w:rFonts w:ascii="Segoe UI" w:hAnsi="Segoe UI"/>
          <w:b w:val="0"/>
          <w:color w:val="1B2630"/>
          <w:sz w:val="19"/>
        </w:rPr>
        <w:t xml:space="preserve">  Gent kan op dinsdag nooit, Kortrijk heeft dinsdagnamiddag voetkliniek, in Brugge is op dinsdagvoormiddag geen podoloog en op dinsdagnamiddag alleen de tweede. Wie niet live kan, bekijkt de opname online.</w:t>
      </w:r>
    </w:p>
    <w:p>
      <w:pPr>
        <w:spacing w:before="0" w:after="80"/>
        <w:ind w:left="280" w:hanging="280"/>
      </w:pPr>
      <w:r>
        <w:rPr>
          <w:rFonts w:ascii="Segoe UI" w:hAnsi="Segoe UI"/>
          <w:b/>
          <w:color w:val="FF7A00"/>
          <w:sz w:val="19"/>
        </w:rPr>
        <w:t xml:space="preserve">4.  </w:t>
      </w:r>
      <w:r>
        <w:rPr>
          <w:rFonts w:ascii="Segoe UI" w:hAnsi="Segoe UI"/>
          <w:b/>
          <w:color w:val="1B2630"/>
          <w:sz w:val="19"/>
        </w:rPr>
        <w:t>Antwerpen werkt op donderdag alleen in even weken;</w:t>
      </w:r>
      <w:r>
        <w:rPr>
          <w:rFonts w:ascii="Segoe UI" w:hAnsi="Segoe UI"/>
          <w:b w:val="0"/>
          <w:color w:val="1B2630"/>
          <w:sz w:val="19"/>
        </w:rPr>
        <w:t xml:space="preserve">  dinsdag en woensdag elke week. Het inhaalslot van do 28 jan valt in een even week (week 4).</w:t>
      </w:r>
    </w:p>
    <w:p>
      <w:pPr>
        <w:spacing w:before="0" w:after="80"/>
        <w:ind w:left="280" w:hanging="280"/>
      </w:pPr>
      <w:r>
        <w:rPr>
          <w:rFonts w:ascii="Segoe UI" w:hAnsi="Segoe UI"/>
          <w:b/>
          <w:color w:val="FF7A00"/>
          <w:sz w:val="19"/>
        </w:rPr>
        <w:t xml:space="preserve">5.  </w:t>
      </w:r>
      <w:r>
        <w:rPr>
          <w:rFonts w:ascii="Segoe UI" w:hAnsi="Segoe UI"/>
          <w:b/>
          <w:color w:val="1B2630"/>
          <w:sz w:val="19"/>
        </w:rPr>
        <w:t>Dobbels is de lesgever van SEBIA:</w:t>
      </w:r>
      <w:r>
        <w:rPr>
          <w:rFonts w:ascii="Segoe UI" w:hAnsi="Segoe UI"/>
          <w:b w:val="0"/>
          <w:color w:val="1B2630"/>
          <w:sz w:val="19"/>
        </w:rPr>
        <w:t xml:space="preserve">  haar agenda (SEBIA-deck, dia 12) bepaalt de data. In januari gebruikt de planning alleen haar gewone dagen, niet 17 dec en 7 en 8 jan, die ze alleen indien nodig opgaf. Na januari: SEBIA 3 en 4 op de data die ze op 6 oktober aanbood, SEBIA 5 tussen 20 en 30 april (8 oktober); SEBIA 6 is nog af te spreken.</w:t>
      </w:r>
    </w:p>
    <w:p>
      <w:pPr>
        <w:spacing w:before="0" w:after="80"/>
        <w:ind w:left="280" w:hanging="280"/>
      </w:pPr>
      <w:r>
        <w:rPr>
          <w:rFonts w:ascii="Segoe UI" w:hAnsi="Segoe UI"/>
          <w:b/>
          <w:color w:val="FF7A00"/>
          <w:sz w:val="19"/>
        </w:rPr>
        <w:t xml:space="preserve">6.  </w:t>
      </w:r>
      <w:r>
        <w:rPr>
          <w:rFonts w:ascii="Segoe UI" w:hAnsi="Segoe UI"/>
          <w:b/>
          <w:color w:val="1B2630"/>
          <w:sz w:val="19"/>
        </w:rPr>
        <w:t>Brugge:</w:t>
      </w:r>
      <w:r>
        <w:rPr>
          <w:rFonts w:ascii="Segoe UI" w:hAnsi="Segoe UI"/>
          <w:b w:val="0"/>
          <w:color w:val="1B2630"/>
          <w:sz w:val="19"/>
        </w:rPr>
        <w:t xml:space="preserve">  buiten de voetkliniek (woensdagvoormiddag) is de tweede podoloog er op dinsdagnamiddag en de eerste op woensdagnamiddag. Maandagvoormiddag is opgegeven als beste moment, maar op maandag staat geen podoloog vermeld. Daarop steunen ook SEBIA 3 en 4 voor de eerste podoloog (ma 1 mrt, namiddag: met Kortrijk, dat op maandag alleen 's namiddags kan) en SEBIA 5 (ma 26 apr, voormiddag); de vraag staat op hun fiche. Opties voor technologie en droogloop: sectie 9.</w:t>
      </w:r>
    </w:p>
    <w:p>
      <w:pPr>
        <w:spacing w:before="0" w:after="80"/>
        <w:ind w:left="280" w:hanging="280"/>
      </w:pPr>
      <w:r>
        <w:rPr>
          <w:rFonts w:ascii="Segoe UI" w:hAnsi="Segoe UI"/>
          <w:b/>
          <w:color w:val="FF7A00"/>
          <w:sz w:val="19"/>
        </w:rPr>
        <w:t xml:space="preserve">7.  </w:t>
      </w:r>
      <w:r>
        <w:rPr>
          <w:rFonts w:ascii="Segoe UI" w:hAnsi="Segoe UI"/>
          <w:b/>
          <w:color w:val="1B2630"/>
          <w:sz w:val="19"/>
        </w:rPr>
        <w:t>Onvolledig:</w:t>
      </w:r>
      <w:r>
        <w:rPr>
          <w:rFonts w:ascii="Segoe UI" w:hAnsi="Segoe UI"/>
          <w:b w:val="0"/>
          <w:color w:val="1B2630"/>
          <w:sz w:val="19"/>
        </w:rPr>
        <w:t xml:space="preserve">  UZ Gent en UZ Leuven gaven geen beste moment op; de tweede podoloog van Sint-Jan, UZA en Azorg is niet bevestigd; AZ Groeninge heeft wellicht maar één podoloog.</w:t>
      </w:r>
    </w:p>
    <w:p>
      <w:pPr>
        <w:spacing w:before="0" w:after="80"/>
        <w:ind w:left="280" w:hanging="280"/>
      </w:pPr>
      <w:r>
        <w:rPr>
          <w:rFonts w:ascii="Segoe UI" w:hAnsi="Segoe UI"/>
          <w:b/>
          <w:color w:val="FF7A00"/>
          <w:sz w:val="19"/>
        </w:rPr>
        <w:t xml:space="preserve">8.  </w:t>
      </w:r>
      <w:r>
        <w:rPr>
          <w:rFonts w:ascii="Segoe UI" w:hAnsi="Segoe UI"/>
          <w:b/>
          <w:color w:val="1B2630"/>
          <w:sz w:val="19"/>
        </w:rPr>
        <w:t>Podologen verplaatsen zich twee keer voor SEBIA, die van Gent niet:</w:t>
      </w:r>
      <w:r>
        <w:rPr>
          <w:rFonts w:ascii="Segoe UI" w:hAnsi="Segoe UI"/>
          <w:b w:val="0"/>
          <w:color w:val="1B2630"/>
          <w:sz w:val="19"/>
        </w:rPr>
        <w:t xml:space="preserve">  die sessies worden niet opgenomen, dus aanwezigheid is nodig. Groep Oost doet op di 12 jan eerst de datacollectie online en komt in de namiddag naar Leuven. Voor de tweede podoloog van Brugge is Leuven ver; een centralere plek, zoals Aalst, is te overwegen.</w:t>
      </w:r>
    </w:p>
    <w:p>
      <w:pPr>
        <w:spacing w:before="0" w:after="80"/>
        <w:ind w:left="280" w:hanging="280"/>
      </w:pPr>
      <w:r>
        <w:rPr>
          <w:rFonts w:ascii="Segoe UI" w:hAnsi="Segoe UI"/>
          <w:b/>
          <w:color w:val="FF7A00"/>
          <w:sz w:val="19"/>
        </w:rPr>
        <w:t xml:space="preserve">9.  </w:t>
      </w:r>
      <w:r>
        <w:rPr>
          <w:rFonts w:ascii="Segoe UI" w:hAnsi="Segoe UI"/>
          <w:b/>
          <w:color w:val="1B2630"/>
          <w:sz w:val="19"/>
        </w:rPr>
        <w:t>De piloot (1–19 feb) en de droogloop van de kwartaalvisites vallen vóór SEBIA 3 en 4:</w:t>
      </w:r>
      <w:r>
        <w:rPr>
          <w:rFonts w:ascii="Segoe UI" w:hAnsi="Segoe UI"/>
          <w:b w:val="0"/>
          <w:color w:val="1B2630"/>
          <w:sz w:val="19"/>
        </w:rPr>
        <w:t xml:space="preserve">  de ondersteunende interventies zijn dan nog niet aangeleerd.</w:t>
      </w:r>
    </w:p>
    <w:p>
      <w:pPr>
        <w:spacing w:before="0" w:after="80"/>
        <w:ind w:left="280" w:hanging="280"/>
      </w:pPr>
      <w:r>
        <w:rPr>
          <w:rFonts w:ascii="Segoe UI" w:hAnsi="Segoe UI"/>
          <w:b/>
          <w:color w:val="FF7A00"/>
          <w:sz w:val="19"/>
        </w:rPr>
        <w:t xml:space="preserve">10.  </w:t>
      </w:r>
      <w:r>
        <w:rPr>
          <w:rFonts w:ascii="Segoe UI" w:hAnsi="Segoe UI"/>
          <w:b/>
          <w:color w:val="1B2630"/>
          <w:sz w:val="19"/>
        </w:rPr>
        <w:t>Alleen podologen worden in SEBIA getraind;</w:t>
      </w:r>
      <w:r>
        <w:rPr>
          <w:rFonts w:ascii="Segoe UI" w:hAnsi="Segoe UI"/>
          <w:b w:val="0"/>
          <w:color w:val="1B2630"/>
          <w:sz w:val="19"/>
        </w:rPr>
        <w:t xml:space="preserve">  volgens het manuscript leveren ook verpleegkundigen en artsen SEBIA.</w:t>
      </w:r>
    </w:p>
    <w:p>
      <w:pPr>
        <w:spacing w:before="0" w:after="80"/>
        <w:ind w:left="280" w:hanging="280"/>
      </w:pPr>
      <w:r>
        <w:rPr>
          <w:rFonts w:ascii="Segoe UI" w:hAnsi="Segoe UI"/>
          <w:b/>
          <w:color w:val="FF7A00"/>
          <w:sz w:val="19"/>
        </w:rPr>
        <w:t xml:space="preserve">11.  </w:t>
      </w:r>
      <w:r>
        <w:rPr>
          <w:rFonts w:ascii="Segoe UI" w:hAnsi="Segoe UI"/>
          <w:b/>
          <w:color w:val="1B2630"/>
          <w:sz w:val="19"/>
        </w:rPr>
        <w:t>Het schema van Dobbels volgt het SEBIA-script (eCRF 17), maar niet het manuscript en REDCap:</w:t>
      </w:r>
      <w:r>
        <w:rPr>
          <w:rFonts w:ascii="Segoe UI" w:hAnsi="Segoe UI"/>
          <w:b w:val="0"/>
          <w:color w:val="1B2630"/>
          <w:sz w:val="19"/>
        </w:rPr>
        <w:t xml:space="preserve">  een SEBIA-gesprek met terugkoppeling op maand 3 (manuscript: geen stap op maand 3); vaardigheden voetzorg op maand 6 en 12 (manuscript: demonstratie op 9 en 15); NAFF op visite 1 en 2 en maand 6, 12 en 18 (REDCap: alleen visite 1); MOS-revised twee items op maand 3 en volledig op 18 (REDCap: alleen visite 1). De twee VAS-schalen zijn eCRF 31.</w:t>
      </w:r>
    </w:p>
    <w:p>
      <w:pPr>
        <w:spacing w:before="0" w:after="80"/>
        <w:ind w:left="280" w:hanging="280"/>
      </w:pPr>
      <w:r>
        <w:rPr>
          <w:rFonts w:ascii="Segoe UI" w:hAnsi="Segoe UI"/>
          <w:b/>
          <w:color w:val="FF7A00"/>
          <w:sz w:val="19"/>
        </w:rPr>
        <w:t xml:space="preserve">12.  </w:t>
      </w:r>
      <w:r>
        <w:rPr>
          <w:rFonts w:ascii="Segoe UI" w:hAnsi="Segoe UI"/>
          <w:b/>
          <w:color w:val="1B2630"/>
          <w:sz w:val="19"/>
        </w:rPr>
        <w:t>"Geen brochure" (Dobbels)</w:t>
      </w:r>
      <w:r>
        <w:rPr>
          <w:rFonts w:ascii="Segoe UI" w:hAnsi="Segoe UI"/>
          <w:b w:val="0"/>
          <w:color w:val="1B2630"/>
          <w:sz w:val="19"/>
        </w:rPr>
        <w:t xml:space="preserve">  botst met het educatieboekje (eCRF 16) en de folder (eCRF 48).</w:t>
      </w:r>
    </w:p>
    <w:p>
      <w:pPr>
        <w:spacing w:before="0" w:after="80"/>
        <w:ind w:left="280" w:hanging="280"/>
      </w:pPr>
      <w:r>
        <w:rPr>
          <w:rFonts w:ascii="Segoe UI" w:hAnsi="Segoe UI"/>
          <w:b/>
          <w:color w:val="FF7A00"/>
          <w:sz w:val="19"/>
        </w:rPr>
        <w:t xml:space="preserve">13.  </w:t>
      </w:r>
      <w:r>
        <w:rPr>
          <w:rFonts w:ascii="Segoe UI" w:hAnsi="Segoe UI"/>
          <w:b/>
          <w:color w:val="1B2630"/>
          <w:sz w:val="19"/>
        </w:rPr>
        <w:t>Uitlezen van de sensor</w:t>
      </w:r>
      <w:r>
        <w:rPr>
          <w:rFonts w:ascii="Segoe UI" w:hAnsi="Segoe UI"/>
          <w:b w:val="0"/>
          <w:color w:val="1B2630"/>
          <w:sz w:val="19"/>
        </w:rPr>
        <w:t xml:space="preserve">  zit in de technologiesessie én in SEBIA 2: afstemmen wie wat geeft.</w:t>
      </w:r>
    </w:p>
    <w:p>
      <w:pPr>
        <w:keepNext/>
        <w:spacing w:before="300" w:after="100"/>
      </w:pPr>
      <w:r>
        <w:rPr>
          <w:rFonts w:ascii="Segoe UI" w:hAnsi="Segoe UI"/>
          <w:b/>
          <w:color w:val="FF7A00"/>
          <w:sz w:val="22"/>
        </w:rPr>
        <w:t xml:space="preserve">9  </w:t>
      </w:r>
      <w:r>
        <w:rPr>
          <w:rFonts w:ascii="Segoe UI" w:hAnsi="Segoe UI"/>
          <w:b/>
          <w:color w:val="00407A"/>
          <w:sz w:val="22"/>
        </w:rPr>
        <w:t>Twee opties, te toetsen bij de centra</w:t>
      </w:r>
    </w:p>
    <w:p>
      <w:pPr>
        <w:keepNext/>
        <w:spacing w:before="0" w:after="100"/>
      </w:pPr>
      <w:r>
        <w:rPr>
          <w:rFonts w:ascii="Segoe UI" w:hAnsi="Segoe UI"/>
          <w:b w:val="0"/>
          <w:color w:val="5A6A78"/>
          <w:sz w:val="17"/>
        </w:rPr>
        <w:t>Antwoord tegen vr 16 okt, samen met de bevestiging van de andere data. Daarna ligt de kalender vast.</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rPr>
          <w:tblHeader/>
          <w:cantSplit/>
        </w:trPr>
        <w:tc>
          <w:tcPr>
            <w:tcW w:type="dxa" w:w="2200"/>
            <w:shd w:val="clear" w:color="auto" w:fill="1D8DB0"/>
          </w:tcPr>
          <w:p>
            <w:pPr>
              <w:keepNext/>
              <w:spacing w:before="60" w:after="60"/>
            </w:pPr>
            <w:r/>
            <w:r>
              <w:rPr>
                <w:rFonts w:ascii="Segoe UI" w:hAnsi="Segoe UI"/>
                <w:b/>
                <w:color w:val="FFFFFF"/>
                <w:sz w:val="15"/>
              </w:rPr>
              <w:t>Wat</w:t>
            </w:r>
          </w:p>
        </w:tc>
        <w:tc>
          <w:tcPr>
            <w:tcW w:type="dxa" w:w="2700"/>
            <w:shd w:val="clear" w:color="auto" w:fill="1D8DB0"/>
          </w:tcPr>
          <w:p>
            <w:pPr>
              <w:keepNext/>
              <w:spacing w:before="60" w:after="60"/>
            </w:pPr>
            <w:r/>
            <w:r>
              <w:rPr>
                <w:rFonts w:ascii="Segoe UI" w:hAnsi="Segoe UI"/>
                <w:b/>
                <w:color w:val="FFFFFF"/>
                <w:sz w:val="15"/>
              </w:rPr>
              <w:t>Optie A</w:t>
            </w:r>
          </w:p>
        </w:tc>
        <w:tc>
          <w:tcPr>
            <w:tcW w:type="dxa" w:w="2900"/>
            <w:shd w:val="clear" w:color="auto" w:fill="1D8DB0"/>
          </w:tcPr>
          <w:p>
            <w:pPr>
              <w:keepNext/>
              <w:spacing w:before="60" w:after="60"/>
            </w:pPr>
            <w:r/>
            <w:r>
              <w:rPr>
                <w:rFonts w:ascii="Segoe UI" w:hAnsi="Segoe UI"/>
                <w:b/>
                <w:color w:val="FFFFFF"/>
                <w:sz w:val="15"/>
              </w:rPr>
              <w:t>Optie B</w:t>
            </w:r>
          </w:p>
        </w:tc>
        <w:tc>
          <w:tcPr>
            <w:tcW w:type="dxa" w:w="2060"/>
            <w:shd w:val="clear" w:color="auto" w:fill="1D8DB0"/>
          </w:tcPr>
          <w:p>
            <w:pPr>
              <w:keepNext/>
              <w:spacing w:before="60" w:after="60"/>
            </w:pPr>
            <w:r/>
            <w:r>
              <w:rPr>
                <w:rFonts w:ascii="Segoe UI" w:hAnsi="Segoe UI"/>
                <w:b/>
                <w:color w:val="FFFFFF"/>
                <w:sz w:val="15"/>
              </w:rPr>
              <w:t>Toetsen bij</w:t>
            </w:r>
          </w:p>
        </w:tc>
      </w:tr>
      <w:tr>
        <w:trPr>
          <w:cantSplit/>
        </w:trPr>
        <w:tc>
          <w:tcPr>
            <w:tcW w:type="dxa" w:w="2200"/>
          </w:tcPr>
          <w:p>
            <w:pPr>
              <w:spacing w:before="40" w:after="40"/>
            </w:pPr>
            <w:r/>
            <w:r>
              <w:rPr>
                <w:rFonts w:ascii="Segoe UI" w:hAnsi="Segoe UI"/>
                <w:b/>
                <w:color w:val="1B2630"/>
                <w:sz w:val="17"/>
              </w:rPr>
              <w:t>Technologie Kortrijk en Brugge</w:t>
            </w:r>
          </w:p>
        </w:tc>
        <w:tc>
          <w:tcPr>
            <w:tcW w:type="dxa" w:w="2700"/>
          </w:tcPr>
          <w:p>
            <w:pPr>
              <w:spacing w:before="40" w:after="40"/>
            </w:pPr>
            <w:r/>
            <w:r>
              <w:rPr>
                <w:rFonts w:ascii="Segoe UI" w:hAnsi="Segoe UI"/>
                <w:b w:val="0"/>
                <w:color w:val="1B2630"/>
                <w:sz w:val="17"/>
              </w:rPr>
              <w:t>wo 2 dec: Kortrijk VM, Brugge NM (alleen de eerste podoloog)</w:t>
            </w:r>
          </w:p>
        </w:tc>
        <w:tc>
          <w:tcPr>
            <w:tcW w:type="dxa" w:w="2900"/>
          </w:tcPr>
          <w:p>
            <w:pPr>
              <w:spacing w:before="40" w:after="40"/>
            </w:pPr>
            <w:r/>
            <w:r>
              <w:rPr>
                <w:rFonts w:ascii="Segoe UI" w:hAnsi="Segoe UI"/>
                <w:b w:val="0"/>
                <w:color w:val="1B2630"/>
                <w:sz w:val="17"/>
              </w:rPr>
              <w:t>ma 30 nov: Brugge VM (hun beste moment), Kortrijk NM</w:t>
            </w:r>
          </w:p>
        </w:tc>
        <w:tc>
          <w:tcPr>
            <w:tcW w:type="dxa" w:w="2060"/>
          </w:tcPr>
          <w:p>
            <w:pPr>
              <w:spacing w:before="40" w:after="40"/>
            </w:pPr>
            <w:r/>
            <w:r>
              <w:rPr>
                <w:rFonts w:ascii="Segoe UI" w:hAnsi="Segoe UI"/>
                <w:b w:val="0"/>
                <w:color w:val="1B2630"/>
                <w:sz w:val="17"/>
              </w:rPr>
              <w:t>Kortrijk, Brugge</w:t>
            </w:r>
          </w:p>
        </w:tc>
      </w:tr>
      <w:tr>
        <w:trPr>
          <w:cantSplit/>
        </w:trPr>
        <w:tc>
          <w:tcPr>
            <w:tcW w:type="dxa" w:w="2200"/>
          </w:tcPr>
          <w:p>
            <w:pPr>
              <w:spacing w:before="40" w:after="40"/>
            </w:pPr>
            <w:r/>
            <w:r>
              <w:rPr>
                <w:rFonts w:ascii="Segoe UI" w:hAnsi="Segoe UI"/>
                <w:b/>
                <w:color w:val="1B2630"/>
                <w:sz w:val="17"/>
              </w:rPr>
              <w:t>SEBIA 1 en 2, Kortrijk en de eerste podoloog van Brugge</w:t>
            </w:r>
          </w:p>
        </w:tc>
        <w:tc>
          <w:tcPr>
            <w:tcW w:type="dxa" w:w="2700"/>
          </w:tcPr>
          <w:p>
            <w:pPr>
              <w:spacing w:before="40" w:after="40"/>
            </w:pPr>
            <w:r/>
            <w:r>
              <w:rPr>
                <w:rFonts w:ascii="Segoe UI" w:hAnsi="Segoe UI"/>
                <w:b w:val="0"/>
                <w:color w:val="1B2630"/>
                <w:sz w:val="17"/>
              </w:rPr>
              <w:t>wo 6 jan 13u–17u</w:t>
            </w:r>
          </w:p>
        </w:tc>
        <w:tc>
          <w:tcPr>
            <w:tcW w:type="dxa" w:w="2900"/>
          </w:tcPr>
          <w:p>
            <w:pPr>
              <w:spacing w:before="40" w:after="40"/>
            </w:pPr>
            <w:r/>
            <w:r>
              <w:rPr>
                <w:rFonts w:ascii="Segoe UI" w:hAnsi="Segoe UI"/>
                <w:b w:val="0"/>
                <w:color w:val="1B2630"/>
                <w:sz w:val="17"/>
              </w:rPr>
              <w:t>wo 16 dec 13u–17u</w:t>
            </w:r>
          </w:p>
        </w:tc>
        <w:tc>
          <w:tcPr>
            <w:tcW w:type="dxa" w:w="2060"/>
          </w:tcPr>
          <w:p>
            <w:pPr>
              <w:spacing w:before="40" w:after="40"/>
            </w:pPr>
            <w:r/>
            <w:r>
              <w:rPr>
                <w:rFonts w:ascii="Segoe UI" w:hAnsi="Segoe UI"/>
                <w:b w:val="0"/>
                <w:color w:val="1B2630"/>
                <w:sz w:val="17"/>
              </w:rPr>
              <w:t>Kortrijk, Brugge, Dobbels</w:t>
            </w:r>
          </w:p>
        </w:tc>
      </w:tr>
      <w:tr>
        <w:trPr>
          <w:cantSplit/>
        </w:trPr>
        <w:tc>
          <w:tcPr>
            <w:tcW w:type="dxa" w:w="2200"/>
          </w:tcPr>
          <w:p>
            <w:pPr>
              <w:spacing w:before="40" w:after="40"/>
            </w:pPr>
            <w:r/>
            <w:r>
              <w:rPr>
                <w:rFonts w:ascii="Segoe UI" w:hAnsi="Segoe UI"/>
                <w:b/>
                <w:color w:val="1B2630"/>
                <w:sz w:val="17"/>
              </w:rPr>
              <w:t>SEBIA 1 en 2, Gent</w:t>
            </w:r>
          </w:p>
        </w:tc>
        <w:tc>
          <w:tcPr>
            <w:tcW w:type="dxa" w:w="2700"/>
          </w:tcPr>
          <w:p>
            <w:pPr>
              <w:spacing w:before="40" w:after="40"/>
            </w:pPr>
            <w:r/>
            <w:r>
              <w:rPr>
                <w:rFonts w:ascii="Segoe UI" w:hAnsi="Segoe UI"/>
                <w:b w:val="0"/>
                <w:color w:val="1B2630"/>
                <w:sz w:val="17"/>
              </w:rPr>
              <w:t>vr 15 jan 13u–17u</w:t>
            </w:r>
          </w:p>
        </w:tc>
        <w:tc>
          <w:tcPr>
            <w:tcW w:type="dxa" w:w="2900"/>
          </w:tcPr>
          <w:p>
            <w:pPr>
              <w:spacing w:before="40" w:after="40"/>
            </w:pPr>
            <w:r/>
            <w:r>
              <w:rPr>
                <w:rFonts w:ascii="Segoe UI" w:hAnsi="Segoe UI"/>
                <w:b w:val="0"/>
                <w:color w:val="1B2630"/>
                <w:sz w:val="17"/>
              </w:rPr>
              <w:t>vr 11 dec 13u–17u</w:t>
            </w:r>
          </w:p>
        </w:tc>
        <w:tc>
          <w:tcPr>
            <w:tcW w:type="dxa" w:w="2060"/>
          </w:tcPr>
          <w:p>
            <w:pPr>
              <w:spacing w:before="40" w:after="40"/>
            </w:pPr>
            <w:r/>
            <w:r>
              <w:rPr>
                <w:rFonts w:ascii="Segoe UI" w:hAnsi="Segoe UI"/>
                <w:b w:val="0"/>
                <w:color w:val="1B2630"/>
                <w:sz w:val="17"/>
              </w:rPr>
              <w:t>Gent, Dobbels</w:t>
            </w:r>
          </w:p>
        </w:tc>
      </w:tr>
      <w:tr>
        <w:trPr>
          <w:cantSplit/>
        </w:trPr>
        <w:tc>
          <w:tcPr>
            <w:tcW w:type="dxa" w:w="2200"/>
          </w:tcPr>
          <w:p>
            <w:pPr>
              <w:spacing w:before="40" w:after="40"/>
            </w:pPr>
            <w:r/>
            <w:r>
              <w:rPr>
                <w:rFonts w:ascii="Segoe UI" w:hAnsi="Segoe UI"/>
                <w:b/>
                <w:color w:val="1B2630"/>
                <w:sz w:val="17"/>
              </w:rPr>
              <w:t>Droogloop Brugge</w:t>
            </w:r>
          </w:p>
        </w:tc>
        <w:tc>
          <w:tcPr>
            <w:tcW w:type="dxa" w:w="2700"/>
          </w:tcPr>
          <w:p>
            <w:pPr>
              <w:spacing w:before="40" w:after="40"/>
            </w:pPr>
            <w:r/>
            <w:r>
              <w:rPr>
                <w:rFonts w:ascii="Segoe UI" w:hAnsi="Segoe UI"/>
                <w:b w:val="0"/>
                <w:color w:val="1B2630"/>
                <w:sz w:val="17"/>
              </w:rPr>
              <w:t>wo 13 jan NM (eerste podoloog)</w:t>
            </w:r>
          </w:p>
        </w:tc>
        <w:tc>
          <w:tcPr>
            <w:tcW w:type="dxa" w:w="2900"/>
          </w:tcPr>
          <w:p>
            <w:pPr>
              <w:spacing w:before="40" w:after="40"/>
            </w:pPr>
            <w:r/>
            <w:r>
              <w:rPr>
                <w:rFonts w:ascii="Segoe UI" w:hAnsi="Segoe UI"/>
                <w:b w:val="0"/>
                <w:color w:val="1B2630"/>
                <w:sz w:val="17"/>
              </w:rPr>
              <w:t>ma 18 jan VM (beste moment). De andere datum wordt het inhaalslot</w:t>
            </w:r>
          </w:p>
        </w:tc>
        <w:tc>
          <w:tcPr>
            <w:tcW w:type="dxa" w:w="2060"/>
          </w:tcPr>
          <w:p>
            <w:pPr>
              <w:spacing w:before="40" w:after="40"/>
            </w:pPr>
            <w:r/>
            <w:r>
              <w:rPr>
                <w:rFonts w:ascii="Segoe UI" w:hAnsi="Segoe UI"/>
                <w:b w:val="0"/>
                <w:color w:val="1B2630"/>
                <w:sz w:val="17"/>
              </w:rPr>
              <w:t>Brugge</w:t>
            </w:r>
          </w:p>
        </w:tc>
      </w:tr>
    </w:tbl>
    <w:p>
      <w:pPr>
        <w:spacing w:after="40"/>
      </w:pPr>
    </w:p>
    <w:p>
      <w:pPr>
        <w:keepNext/>
        <w:spacing w:before="0" w:after="100"/>
      </w:pPr>
      <w:r>
        <w:rPr>
          <w:rFonts w:ascii="Segoe UI" w:hAnsi="Segoe UI"/>
          <w:b w:val="0"/>
          <w:color w:val="5A6A78"/>
          <w:sz w:val="17"/>
        </w:rPr>
        <w:t>SEBIA 3 en 4 en SEBIA 5 hebben geen optie B: Dobbels bood vaste data aan, met één inhaalmoment (ma 8 mrt), en voor SEBIA 5 een venster van 20 tot 30 april. Past de voorgestelde dag niet, dan zoeken we binnen dat venster.</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