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E30B0" w14:textId="2588B574" w:rsidR="00F943CF" w:rsidRPr="004A5949" w:rsidRDefault="00C22F06" w:rsidP="0073481C">
      <w:pPr>
        <w:spacing w:line="360" w:lineRule="auto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lang w:val="en-GB"/>
        </w:rPr>
      </w:pPr>
      <w:r w:rsidRPr="004A5949">
        <w:rPr>
          <w:b/>
          <w:bCs/>
          <w:color w:val="123A5F"/>
          <w:sz w:val="28"/>
          <w:szCs w:val="28"/>
          <w:lang w:val="en-GB"/>
        </w:rPr>
        <w:t>Appendix 1: Screening-before-consent form</w:t>
      </w:r>
    </w:p>
    <w:p w14:paraId="7EF2A91D" w14:textId="72C2C3E0" w:rsidR="00C22F06" w:rsidRPr="004A5949" w:rsidRDefault="00262FCE" w:rsidP="0073481C">
      <w:pPr>
        <w:tabs>
          <w:tab w:val="left" w:leader="dot" w:pos="8505"/>
        </w:tabs>
        <w:spacing w:after="0" w:line="360" w:lineRule="auto"/>
        <w:jc w:val="both"/>
        <w:rPr>
          <w:rFonts w:ascii="Calibri" w:hAnsi="Calibri" w:cs="Calibri"/>
          <w:b/>
          <w:bCs/>
          <w:sz w:val="24"/>
          <w:szCs w:val="24"/>
          <w:lang w:val="en-GB"/>
        </w:rPr>
      </w:pPr>
      <w:proofErr w:type="spellStart"/>
      <w:r w:rsidRPr="004A5949">
        <w:rPr>
          <w:b/>
          <w:bCs/>
          <w:color w:val="123A5F"/>
          <w:sz w:val="24"/>
          <w:szCs w:val="24"/>
          <w:lang w:val="en-GB"/>
        </w:rPr>
        <w:t>Referentie</w:t>
      </w:r>
      <w:proofErr w:type="spellEnd"/>
      <w:r w:rsidR="004A5949">
        <w:rPr>
          <w:b/>
          <w:bCs/>
          <w:color w:val="123A5F"/>
          <w:sz w:val="24"/>
          <w:szCs w:val="24"/>
          <w:lang w:val="en-GB"/>
        </w:rPr>
        <w:t xml:space="preserve"> patient</w:t>
      </w:r>
      <w:r w:rsidR="00C22F06" w:rsidRPr="004A5949">
        <w:rPr>
          <w:b/>
          <w:bCs/>
          <w:color w:val="123A5F"/>
          <w:sz w:val="24"/>
          <w:szCs w:val="24"/>
          <w:lang w:val="en-GB"/>
        </w:rPr>
        <w:t xml:space="preserve">: </w:t>
      </w:r>
      <w:r w:rsidRPr="004A5949">
        <w:rPr>
          <w:color w:val="24303B"/>
          <w:lang w:val="en-GB"/>
        </w:rPr>
        <w:tab/>
      </w:r>
    </w:p>
    <w:p w14:paraId="3E4EB280" w14:textId="5E387EA3" w:rsidR="00C22F06" w:rsidRPr="00367CBB" w:rsidRDefault="00C22F06" w:rsidP="009431A3">
      <w:pPr>
        <w:tabs>
          <w:tab w:val="left" w:leader="dot" w:pos="8505"/>
        </w:tabs>
        <w:spacing w:after="0" w:line="36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367CBB">
        <w:rPr>
          <w:b/>
          <w:bCs/>
          <w:color w:val="123A5F"/>
          <w:sz w:val="24"/>
          <w:szCs w:val="24"/>
        </w:rPr>
        <w:t>Da</w:t>
      </w:r>
      <w:r w:rsidR="00262FCE" w:rsidRPr="00367CBB">
        <w:rPr>
          <w:b/>
          <w:bCs/>
          <w:color w:val="123A5F"/>
          <w:sz w:val="24"/>
          <w:szCs w:val="24"/>
        </w:rPr>
        <w:t>tum</w:t>
      </w:r>
      <w:r w:rsidRPr="00367CBB">
        <w:rPr>
          <w:b/>
          <w:bCs/>
          <w:color w:val="123A5F"/>
          <w:sz w:val="24"/>
          <w:szCs w:val="24"/>
        </w:rPr>
        <w:t xml:space="preserve">: </w:t>
      </w:r>
      <w:r w:rsidR="00A44462" w:rsidRPr="003C3562">
        <w:rPr>
          <w:color w:val="24303B"/>
          <w:sz w:val="24"/>
          <w:szCs w:val="24"/>
        </w:rPr>
        <w:tab/>
      </w:r>
    </w:p>
    <w:p w14:paraId="077FE38B" w14:textId="31EC3D12" w:rsidR="00C22F06" w:rsidRPr="003D0A92" w:rsidRDefault="00262FCE" w:rsidP="003D0A92">
      <w:pPr>
        <w:tabs>
          <w:tab w:val="left" w:leader="dot" w:pos="8505"/>
        </w:tabs>
        <w:spacing w:after="0" w:line="36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367CBB">
        <w:rPr>
          <w:b/>
          <w:bCs/>
          <w:color w:val="123A5F"/>
          <w:sz w:val="24"/>
          <w:szCs w:val="24"/>
        </w:rPr>
        <w:t>Onderzoeker</w:t>
      </w:r>
      <w:r w:rsidR="00C22F06" w:rsidRPr="00367CBB">
        <w:rPr>
          <w:b/>
          <w:bCs/>
          <w:color w:val="123A5F"/>
          <w:sz w:val="24"/>
          <w:szCs w:val="24"/>
        </w:rPr>
        <w:t xml:space="preserve">: </w:t>
      </w:r>
      <w:r w:rsidR="00A44462" w:rsidRPr="003C3562">
        <w:rPr>
          <w:color w:val="24303B"/>
          <w:sz w:val="24"/>
          <w:szCs w:val="24"/>
        </w:rPr>
        <w:tab/>
      </w:r>
    </w:p>
    <w:p w14:paraId="64D9EDD2" w14:textId="77777777" w:rsidR="004475F9" w:rsidRPr="00367CBB" w:rsidRDefault="004475F9" w:rsidP="009431A3">
      <w:pPr>
        <w:spacing w:before="120" w:after="0" w:line="240" w:lineRule="auto"/>
        <w:contextualSpacing/>
        <w:rPr>
          <w:rFonts w:ascii="Calibri" w:hAnsi="Calibri" w:cs="Calibri"/>
          <w:b/>
          <w:bCs/>
          <w:sz w:val="24"/>
          <w:szCs w:val="24"/>
        </w:rPr>
      </w:pPr>
      <w:r w:rsidRPr="00367CBB">
        <w:rPr>
          <w:b/>
          <w:bCs/>
          <w:color w:val="123A5F"/>
          <w:sz w:val="24"/>
          <w:szCs w:val="24"/>
        </w:rPr>
        <w:t>Geschiktheidscriteria</w:t>
      </w:r>
    </w:p>
    <w:p w14:paraId="40C80921" w14:textId="347F95A1" w:rsidR="00170158" w:rsidRPr="00367CBB" w:rsidRDefault="00170158" w:rsidP="009431A3">
      <w:pPr>
        <w:spacing w:line="240" w:lineRule="auto"/>
        <w:jc w:val="both"/>
        <w:rPr>
          <w:rFonts w:ascii="Calibri" w:hAnsi="Calibri" w:cs="Calibri"/>
          <w:b/>
        </w:rPr>
      </w:pPr>
      <w:r w:rsidRPr="00367CBB">
        <w:rPr>
          <w:b/>
          <w:color w:val="123A5F"/>
        </w:rPr>
        <w:t>Inclusiecriteria</w:t>
      </w:r>
    </w:p>
    <w:p w14:paraId="0D047997" w14:textId="77777777" w:rsidR="00170158" w:rsidRPr="00367CBB" w:rsidRDefault="00170158" w:rsidP="009431A3">
      <w:pPr>
        <w:spacing w:line="240" w:lineRule="auto"/>
        <w:jc w:val="both"/>
        <w:rPr>
          <w:rFonts w:ascii="Calibri" w:hAnsi="Calibri" w:cs="Calibri"/>
        </w:rPr>
      </w:pPr>
      <w:r w:rsidRPr="00367CBB">
        <w:rPr>
          <w:color w:val="24303B"/>
        </w:rPr>
        <w:t>Patiënten met diabetes worden gerekruteerd volgens de volgende criteria:</w:t>
      </w:r>
    </w:p>
    <w:tbl>
      <w:tblPr>
        <w:tblStyle w:val="Tabelraster"/>
        <w:tblW w:w="90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8504"/>
      </w:tblGrid>
      <w:tr w:rsidR="00FF4562" w:rsidRPr="00367CBB" w14:paraId="6BF4FEBE" w14:textId="77777777" w:rsidTr="3A1FD599">
        <w:tc>
          <w:tcPr>
            <w:tcW w:w="567" w:type="dxa"/>
          </w:tcPr>
          <w:p w14:paraId="093D2C69" w14:textId="550A3466" w:rsidR="006721FC" w:rsidRPr="00367CBB" w:rsidRDefault="00057B77" w:rsidP="00DE35B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0ADD6EEC" w14:textId="53F354A9" w:rsidR="006721FC" w:rsidRPr="00367CBB" w:rsidRDefault="00057B77" w:rsidP="00DE35BB">
            <w:pPr>
              <w:spacing w:line="360" w:lineRule="auto"/>
              <w:rPr>
                <w:rFonts w:ascii="Calibri" w:hAnsi="Calibri" w:cs="Calibri"/>
              </w:rPr>
            </w:pPr>
            <w:r w:rsidRPr="00367CBB">
              <w:rPr>
                <w:color w:val="24303B"/>
              </w:rPr>
              <w:t>Volwassen Nederlandstalige patiënten (of patiënten die Nederlands begrijpen) ≥ 18 jaar</w:t>
            </w:r>
            <w:r w:rsidR="00DE35BB">
              <w:rPr>
                <w:color w:val="24303B"/>
              </w:rPr>
              <w:t>.</w:t>
            </w:r>
          </w:p>
        </w:tc>
      </w:tr>
      <w:tr w:rsidR="00FF4562" w:rsidRPr="00367CBB" w14:paraId="646E089C" w14:textId="77777777" w:rsidTr="3A1FD599">
        <w:tc>
          <w:tcPr>
            <w:tcW w:w="567" w:type="dxa"/>
          </w:tcPr>
          <w:p w14:paraId="30DDA2E7" w14:textId="1A34A40D" w:rsidR="006721FC" w:rsidRPr="00367CBB" w:rsidRDefault="00367CBB" w:rsidP="00DE35B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41BF56B4" w14:textId="7AB02E76" w:rsidR="006721FC" w:rsidRPr="00367CBB" w:rsidRDefault="00057B77" w:rsidP="00DE35BB">
            <w:pPr>
              <w:spacing w:line="360" w:lineRule="auto"/>
              <w:rPr>
                <w:rFonts w:ascii="Calibri" w:hAnsi="Calibri" w:cs="Calibri"/>
              </w:rPr>
            </w:pPr>
            <w:r w:rsidRPr="00367CBB">
              <w:rPr>
                <w:color w:val="24303B"/>
              </w:rPr>
              <w:t>Diabetes mellitus type 1 of 2</w:t>
            </w:r>
            <w:r w:rsidR="00DE35BB">
              <w:rPr>
                <w:color w:val="24303B"/>
              </w:rPr>
              <w:t>.</w:t>
            </w:r>
          </w:p>
        </w:tc>
      </w:tr>
      <w:tr w:rsidR="00FF4562" w:rsidRPr="00367CBB" w14:paraId="4622A296" w14:textId="77777777" w:rsidTr="3A1FD599">
        <w:tc>
          <w:tcPr>
            <w:tcW w:w="567" w:type="dxa"/>
          </w:tcPr>
          <w:p w14:paraId="6C4D44FA" w14:textId="708646DC" w:rsidR="006721FC" w:rsidRPr="00367CBB" w:rsidRDefault="00367CBB" w:rsidP="00DE35B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6B5C11C5" w14:textId="46CB33EE" w:rsidR="006721FC" w:rsidRPr="00367CBB" w:rsidRDefault="00344170" w:rsidP="00DE35BB">
            <w:pPr>
              <w:spacing w:line="360" w:lineRule="auto"/>
              <w:rPr>
                <w:rFonts w:ascii="Calibri" w:hAnsi="Calibri" w:cs="Calibri"/>
              </w:rPr>
            </w:pPr>
            <w:r w:rsidRPr="64B0918D">
              <w:rPr>
                <w:color w:val="24303B"/>
              </w:rPr>
              <w:t>Risicovoet (categorie 3) met een recent genezen plantair voetulcus, of een partiële voetamputatie (één of meerdere tenen, inclusief de hallux), of resectie van één of meerdere metatarsaalkoppen — de eerste inbegrepen — in de afgelopen 18 maanden tot 2 weken vóór inclusie.</w:t>
            </w:r>
            <w:proofErr w:type="spellStart"/>
            <w:r w:rsidRPr="64B0918D">
              <w:rPr>
                <w:color w:val="24303B"/>
              </w:rPr>
            </w:r>
            <w:proofErr w:type="spellEnd"/>
            <w:r w:rsidRPr="64B0918D">
              <w:rPr>
                <w:color w:val="24303B"/>
              </w:rPr>
            </w:r>
            <w:r w:rsidR="544EB736" w:rsidRPr="64B0918D">
              <w:rPr>
                <w:color w:val="24303B"/>
              </w:rPr>
            </w:r>
            <w:r w:rsidRPr="64B0918D">
              <w:rPr>
                <w:color w:val="24303B"/>
              </w:rPr>
            </w:r>
            <w:proofErr w:type="spellStart"/>
            <w:r w:rsidRPr="64B0918D">
              <w:rPr>
                <w:color w:val="24303B"/>
              </w:rPr>
            </w:r>
            <w:proofErr w:type="spellEnd"/>
            <w:r w:rsidRPr="64B0918D">
              <w:rPr>
                <w:color w:val="24303B"/>
              </w:rPr>
            </w:r>
            <w:proofErr w:type="spellStart"/>
            <w:r w:rsidRPr="64B0918D">
              <w:rPr>
                <w:color w:val="24303B"/>
              </w:rPr>
            </w:r>
            <w:r w:rsidR="18F3B856" w:rsidRPr="64B0918D">
              <w:rPr>
                <w:color w:val="24303B"/>
              </w:rPr>
            </w:r>
            <w:r w:rsidRPr="64B0918D">
              <w:rPr>
                <w:color w:val="24303B"/>
              </w:rPr>
            </w:r>
            <w:proofErr w:type="spellEnd"/>
            <w:r w:rsidRPr="64B0918D">
              <w:rPr>
                <w:color w:val="24303B"/>
              </w:rPr>
            </w:r>
            <w:proofErr w:type="spellStart"/>
            <w:r w:rsidRPr="64B0918D">
              <w:rPr>
                <w:color w:val="24303B"/>
              </w:rPr>
            </w:r>
            <w:r w:rsidR="77CAFB00" w:rsidRPr="64B0918D">
              <w:rPr>
                <w:color w:val="24303B"/>
              </w:rPr>
            </w:r>
            <w:r w:rsidRPr="64B0918D">
              <w:rPr>
                <w:color w:val="24303B"/>
              </w:rPr>
            </w:r>
            <w:proofErr w:type="spellEnd"/>
            <w:r w:rsidRPr="64B0918D">
              <w:rPr>
                <w:color w:val="24303B"/>
              </w:rPr>
            </w:r>
            <w:r w:rsidR="00DE35BB" w:rsidRPr="64B0918D">
              <w:rPr>
                <w:color w:val="24303B"/>
              </w:rPr>
            </w:r>
          </w:p>
        </w:tc>
      </w:tr>
      <w:tr w:rsidR="00FF4562" w:rsidRPr="00367CBB" w14:paraId="4622A296" w14:textId="77777777" w:rsidTr="3A1FD599">
        <w:tc>
          <w:tcPr>
            <w:tcW w:w="567" w:type="dxa"/>
          </w:tcPr>
          <w:p w14:paraId="6C4D44FA" w14:textId="708646DC" w:rsidR="006721FC" w:rsidRPr="00367CBB" w:rsidRDefault="00367CBB" w:rsidP="00DE35B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6B5C11C5" w14:textId="46CB33EE" w:rsidR="006721FC" w:rsidRPr="00367CBB" w:rsidRDefault="00344170" w:rsidP="00DE35BB">
            <w:pPr>
              <w:spacing w:line="360" w:lineRule="auto"/>
              <w:rPr>
                <w:rFonts w:ascii="Calibri" w:hAnsi="Calibri" w:cs="Calibri"/>
              </w:rPr>
            </w:pPr>
            <w:r w:rsidRPr="64B0918D">
              <w:rPr>
                <w:color w:val="24303B"/>
              </w:rPr>
              <w:t>Stabiele vaatstatus naar klinisch oordeel van de behandelende artsen.</w:t>
            </w:r>
            <w:proofErr w:type="spellStart"/>
            <w:r w:rsidRPr="64B0918D">
              <w:rPr>
                <w:color w:val="24303B"/>
              </w:rPr>
            </w:r>
            <w:proofErr w:type="spellEnd"/>
            <w:r w:rsidRPr="64B0918D">
              <w:rPr>
                <w:color w:val="24303B"/>
              </w:rPr>
            </w:r>
            <w:r w:rsidR="544EB736" w:rsidRPr="64B0918D">
              <w:rPr>
                <w:color w:val="24303B"/>
              </w:rPr>
            </w:r>
            <w:r w:rsidRPr="64B0918D">
              <w:rPr>
                <w:color w:val="24303B"/>
              </w:rPr>
            </w:r>
            <w:proofErr w:type="spellStart"/>
            <w:r w:rsidRPr="64B0918D">
              <w:rPr>
                <w:color w:val="24303B"/>
              </w:rPr>
            </w:r>
            <w:proofErr w:type="spellEnd"/>
            <w:r w:rsidRPr="64B0918D">
              <w:rPr>
                <w:color w:val="24303B"/>
              </w:rPr>
            </w:r>
            <w:proofErr w:type="spellStart"/>
            <w:r w:rsidRPr="64B0918D">
              <w:rPr>
                <w:color w:val="24303B"/>
              </w:rPr>
            </w:r>
            <w:r w:rsidR="18F3B856" w:rsidRPr="64B0918D">
              <w:rPr>
                <w:color w:val="24303B"/>
              </w:rPr>
            </w:r>
            <w:r w:rsidRPr="64B0918D">
              <w:rPr>
                <w:color w:val="24303B"/>
              </w:rPr>
            </w:r>
            <w:proofErr w:type="spellEnd"/>
            <w:r w:rsidRPr="64B0918D">
              <w:rPr>
                <w:color w:val="24303B"/>
              </w:rPr>
            </w:r>
            <w:proofErr w:type="spellStart"/>
            <w:r w:rsidRPr="64B0918D">
              <w:rPr>
                <w:color w:val="24303B"/>
              </w:rPr>
            </w:r>
            <w:r w:rsidR="77CAFB00" w:rsidRPr="64B0918D">
              <w:rPr>
                <w:color w:val="24303B"/>
              </w:rPr>
            </w:r>
            <w:r w:rsidRPr="64B0918D">
              <w:rPr>
                <w:color w:val="24303B"/>
              </w:rPr>
            </w:r>
            <w:proofErr w:type="spellEnd"/>
            <w:r w:rsidRPr="64B0918D">
              <w:rPr>
                <w:color w:val="24303B"/>
              </w:rPr>
            </w:r>
            <w:r w:rsidR="00DE35BB" w:rsidRPr="64B0918D">
              <w:rPr>
                <w:color w:val="24303B"/>
              </w:rPr>
            </w:r>
          </w:p>
        </w:tc>
      </w:tr>
      <w:tr w:rsidR="00FF4562" w:rsidRPr="00367CBB" w14:paraId="0AC65F8B" w14:textId="77777777" w:rsidTr="3A1FD599">
        <w:tc>
          <w:tcPr>
            <w:tcW w:w="567" w:type="dxa"/>
          </w:tcPr>
          <w:p w14:paraId="39C41D40" w14:textId="6A595257" w:rsidR="006721FC" w:rsidRPr="00367CBB" w:rsidRDefault="00367CBB" w:rsidP="00DE35B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33A2E20A" w14:textId="730F45E0" w:rsidR="006721FC" w:rsidRPr="00367CBB" w:rsidRDefault="00A27939" w:rsidP="00DE35BB">
            <w:pPr>
              <w:spacing w:line="360" w:lineRule="auto"/>
              <w:rPr>
                <w:rFonts w:ascii="Calibri" w:hAnsi="Calibri" w:cs="Calibri"/>
              </w:rPr>
            </w:pPr>
            <w:r w:rsidRPr="00367CBB">
              <w:rPr>
                <w:color w:val="24303B"/>
              </w:rPr>
              <w:t>In staat om zelfstandig en zonder hulpmiddelen op blote voeten te stappen</w:t>
            </w:r>
            <w:r w:rsidR="00DE35BB">
              <w:rPr>
                <w:color w:val="24303B"/>
              </w:rPr>
              <w:t>.</w:t>
            </w:r>
          </w:p>
        </w:tc>
      </w:tr>
      <w:tr w:rsidR="00FF4562" w:rsidRPr="00367CBB" w14:paraId="01B3AF1B" w14:textId="77777777" w:rsidTr="3A1FD599">
        <w:tc>
          <w:tcPr>
            <w:tcW w:w="567" w:type="dxa"/>
          </w:tcPr>
          <w:p w14:paraId="774C1D07" w14:textId="7FB8CD83" w:rsidR="006721FC" w:rsidRPr="00367CBB" w:rsidRDefault="00367CBB" w:rsidP="00DE35B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3E0284F6" w14:textId="5E6CE6B2" w:rsidR="006721FC" w:rsidRPr="00367CBB" w:rsidRDefault="00367CBB" w:rsidP="00DE35BB">
            <w:pPr>
              <w:spacing w:line="360" w:lineRule="auto"/>
              <w:rPr>
                <w:rFonts w:ascii="Calibri" w:hAnsi="Calibri" w:cs="Calibri"/>
              </w:rPr>
            </w:pPr>
            <w:r w:rsidRPr="3A1FD599">
              <w:rPr>
                <w:color w:val="24303B"/>
              </w:rPr>
              <w:t xml:space="preserve">Beschikt over beschermend schoeisel dat volledig op maat gemaakt is (‘orthopedisch schoeisel’) of bestaat uit op maat gemaakte voetzolen gedragen in semi-orthopedisch schoeisel of adequate confectieschoenen met extra diepte. </w:t>
            </w:r>
            <w:proofErr w:type="gramStart"/>
            <w:r w:rsidRPr="3A1FD599">
              <w:rPr>
                <w:color w:val="24303B"/>
              </w:rPr>
              <w:t>Indien</w:t>
            </w:r>
            <w:proofErr w:type="gramEnd"/>
            <w:r w:rsidRPr="3A1FD599">
              <w:rPr>
                <w:color w:val="24303B"/>
              </w:rPr>
              <w:t xml:space="preserve"> de patiënt nog niet over dergelijk schoeisel beschikt, moet hij/zij bereid zijn om over te schakelen naar dergelijk beschermend schoeisel (</w:t>
            </w:r>
            <w:proofErr w:type="gramStart"/>
            <w:r w:rsidRPr="3A1FD599">
              <w:rPr>
                <w:color w:val="24303B"/>
              </w:rPr>
              <w:t>reeds</w:t>
            </w:r>
            <w:proofErr w:type="gramEnd"/>
            <w:r w:rsidRPr="3A1FD599">
              <w:rPr>
                <w:color w:val="24303B"/>
              </w:rPr>
              <w:t xml:space="preserve"> terugbetaald door het RIZIV-INAMI).</w:t>
            </w:r>
          </w:p>
        </w:tc>
      </w:tr>
    </w:tbl>
    <w:p w14:paraId="54472B02" w14:textId="77777777" w:rsidR="009431A3" w:rsidRDefault="009431A3" w:rsidP="00C22F06">
      <w:pPr>
        <w:spacing w:before="120" w:after="0" w:line="240" w:lineRule="auto"/>
        <w:contextualSpacing/>
        <w:rPr>
          <w:rFonts w:ascii="Calibri" w:hAnsi="Calibri" w:cs="Calibri"/>
        </w:rPr>
      </w:pPr>
    </w:p>
    <w:p w14:paraId="71772009" w14:textId="77777777" w:rsidR="0073481C" w:rsidRPr="009431A3" w:rsidRDefault="0073481C" w:rsidP="00C22F06">
      <w:pPr>
        <w:spacing w:before="120" w:after="0" w:line="240" w:lineRule="auto"/>
        <w:contextualSpacing/>
        <w:rPr>
          <w:rFonts w:ascii="Calibri" w:hAnsi="Calibri" w:cs="Calibri"/>
        </w:rPr>
      </w:pPr>
    </w:p>
    <w:p w14:paraId="65E28A07" w14:textId="04D96398" w:rsidR="00C22F06" w:rsidRPr="004A5949" w:rsidRDefault="009431A3" w:rsidP="00C22F06">
      <w:pPr>
        <w:spacing w:before="120" w:after="0" w:line="240" w:lineRule="auto"/>
        <w:contextualSpacing/>
        <w:rPr>
          <w:rFonts w:ascii="Calibri" w:hAnsi="Calibri" w:cs="Calibri"/>
          <w:b/>
          <w:bCs/>
        </w:rPr>
      </w:pPr>
      <w:r w:rsidRPr="004A5949">
        <w:rPr>
          <w:b/>
          <w:bCs/>
          <w:color w:val="123A5F"/>
        </w:rPr>
        <w:t>Exclusiecriteria</w:t>
      </w:r>
    </w:p>
    <w:p w14:paraId="637C55A8" w14:textId="77777777" w:rsidR="00B118EF" w:rsidRDefault="00B118EF" w:rsidP="00AF0C26">
      <w:pPr>
        <w:spacing w:line="240" w:lineRule="auto"/>
        <w:jc w:val="both"/>
        <w:rPr>
          <w:rFonts w:ascii="Calibri" w:hAnsi="Calibri" w:cs="Calibri"/>
        </w:rPr>
      </w:pPr>
      <w:r w:rsidRPr="00AF0C26">
        <w:rPr>
          <w:color w:val="24303B"/>
        </w:rPr>
        <w:t xml:space="preserve">Patiënten met diabetes worden uitgesloten </w:t>
      </w:r>
      <w:proofErr w:type="gramStart"/>
      <w:r w:rsidRPr="00AF0C26">
        <w:rPr>
          <w:color w:val="24303B"/>
        </w:rPr>
        <w:t>indien</w:t>
      </w:r>
      <w:proofErr w:type="gramEnd"/>
      <w:r w:rsidRPr="00AF0C26">
        <w:rPr>
          <w:color w:val="24303B"/>
        </w:rPr>
        <w:t xml:space="preserve"> zij:</w:t>
      </w:r>
    </w:p>
    <w:tbl>
      <w:tblPr>
        <w:tblStyle w:val="Tabelraster"/>
        <w:tblW w:w="90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8504"/>
      </w:tblGrid>
      <w:tr w:rsidR="00AF0C26" w:rsidRPr="00367CBB" w14:paraId="4FE7A796" w14:textId="77777777" w:rsidTr="00FF4562">
        <w:tc>
          <w:tcPr>
            <w:tcW w:w="567" w:type="dxa"/>
          </w:tcPr>
          <w:p w14:paraId="6A942071" w14:textId="77777777" w:rsidR="00AF0C26" w:rsidRPr="00367CBB" w:rsidRDefault="00AF0C26" w:rsidP="00E72F28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4FAD8C2E" w14:textId="19F76E04" w:rsidR="00AF0C26" w:rsidRPr="00367CBB" w:rsidRDefault="00C34113" w:rsidP="00E72F28">
            <w:pPr>
              <w:spacing w:line="360" w:lineRule="auto"/>
              <w:rPr>
                <w:rFonts w:ascii="Calibri" w:hAnsi="Calibri" w:cs="Calibri"/>
              </w:rPr>
            </w:pPr>
            <w:r w:rsidRPr="00C34113">
              <w:rPr>
                <w:color w:val="24303B"/>
              </w:rPr>
              <w:t xml:space="preserve">Een amputatie hebben ondergaan proximaal van de </w:t>
            </w:r>
            <w:proofErr w:type="spellStart"/>
            <w:r w:rsidRPr="00C34113">
              <w:rPr>
                <w:color w:val="24303B"/>
              </w:rPr>
              <w:t>metatarsofalangeale</w:t>
            </w:r>
            <w:proofErr w:type="spellEnd"/>
            <w:r w:rsidRPr="00C34113">
              <w:rPr>
                <w:color w:val="24303B"/>
              </w:rPr>
              <w:t xml:space="preserve"> gewrichten</w:t>
            </w:r>
          </w:p>
        </w:tc>
      </w:tr>
      <w:tr w:rsidR="00AF0C26" w:rsidRPr="00367CBB" w14:paraId="1286EBA3" w14:textId="77777777" w:rsidTr="00FF4562">
        <w:tc>
          <w:tcPr>
            <w:tcW w:w="567" w:type="dxa"/>
          </w:tcPr>
          <w:p w14:paraId="05150E65" w14:textId="77777777" w:rsidR="00AF0C26" w:rsidRPr="00367CBB" w:rsidRDefault="00AF0C26" w:rsidP="00E72F28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13D5F78F" w14:textId="21563653" w:rsidR="00AF0C26" w:rsidRPr="00367CBB" w:rsidRDefault="00113558" w:rsidP="00E72F28">
            <w:pPr>
              <w:spacing w:line="360" w:lineRule="auto"/>
              <w:rPr>
                <w:rFonts w:ascii="Calibri" w:hAnsi="Calibri" w:cs="Calibri"/>
              </w:rPr>
            </w:pPr>
            <w:r w:rsidRPr="00113558">
              <w:rPr>
                <w:color w:val="24303B"/>
              </w:rPr>
              <w:t>Een actief voetzweer of een Charcot-deformiteit hebben</w:t>
            </w:r>
          </w:p>
        </w:tc>
      </w:tr>
      <w:tr w:rsidR="00AF0C26" w:rsidRPr="00367CBB" w14:paraId="1286EBA3" w14:textId="77777777" w:rsidTr="00FF4562">
        <w:tc>
          <w:tcPr>
            <w:tcW w:w="567" w:type="dxa"/>
          </w:tcPr>
          <w:p w14:paraId="05150E65" w14:textId="77777777" w:rsidR="00AF0C26" w:rsidRPr="00367CBB" w:rsidRDefault="00AF0C26" w:rsidP="00E72F28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13D5F78F" w14:textId="21563653" w:rsidR="00AF0C26" w:rsidRPr="00367CBB" w:rsidRDefault="00113558" w:rsidP="00E72F28">
            <w:pPr>
              <w:spacing w:line="360" w:lineRule="auto"/>
              <w:rPr>
                <w:rFonts w:ascii="Calibri" w:hAnsi="Calibri" w:cs="Calibri"/>
              </w:rPr>
            </w:pPr>
            <w:r w:rsidRPr="00113558">
              <w:rPr>
                <w:color w:val="24303B"/>
              </w:rPr>
              <w:t>Vaatstatus PEDIS graad 3, kritische ischemie: enkelsystoledruk &lt; 50 mmHg, of teensystoledruk &lt; 30 mmHg, of TcpO₂ &lt; 30 mmHg</w:t>
            </w:r>
          </w:p>
        </w:tc>
      </w:tr>
      <w:tr w:rsidR="00AF0C26" w:rsidRPr="00367CBB" w14:paraId="765F4AE3" w14:textId="77777777" w:rsidTr="00FF4562">
        <w:tc>
          <w:tcPr>
            <w:tcW w:w="567" w:type="dxa"/>
          </w:tcPr>
          <w:p w14:paraId="5D0A9904" w14:textId="77777777" w:rsidR="00AF0C26" w:rsidRPr="00367CBB" w:rsidRDefault="00AF0C26" w:rsidP="00E72F28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7A9D0F42" w14:textId="3627A141" w:rsidR="00AF0C26" w:rsidRPr="00367CBB" w:rsidRDefault="00113558" w:rsidP="00E72F28">
            <w:pPr>
              <w:spacing w:line="360" w:lineRule="auto"/>
              <w:rPr>
                <w:rFonts w:ascii="Calibri" w:hAnsi="Calibri" w:cs="Calibri"/>
              </w:rPr>
            </w:pPr>
            <w:r w:rsidRPr="00113558">
              <w:rPr>
                <w:color w:val="24303B"/>
              </w:rPr>
              <w:t>Nierfunctievervangende therapie (dialyse) ondergaan</w:t>
            </w:r>
          </w:p>
        </w:tc>
      </w:tr>
      <w:tr w:rsidR="00AF0C26" w:rsidRPr="00367CBB" w14:paraId="765F4AE3" w14:textId="77777777" w:rsidTr="00FF4562">
        <w:tc>
          <w:tcPr>
            <w:tcW w:w="567" w:type="dxa"/>
          </w:tcPr>
          <w:p w14:paraId="5D0A9904" w14:textId="77777777" w:rsidR="00AF0C26" w:rsidRPr="00367CBB" w:rsidRDefault="00AF0C26" w:rsidP="00E72F28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7A9D0F42" w14:textId="3627A141" w:rsidR="00AF0C26" w:rsidRPr="00367CBB" w:rsidRDefault="00113558" w:rsidP="00E72F28">
            <w:pPr>
              <w:spacing w:line="360" w:lineRule="auto"/>
              <w:rPr>
                <w:rFonts w:ascii="Calibri" w:hAnsi="Calibri" w:cs="Calibri"/>
              </w:rPr>
            </w:pPr>
            <w:r w:rsidRPr="00113558">
              <w:rPr>
                <w:color w:val="24303B"/>
              </w:rPr>
              <w:t>Immunosuppressieve therapie ondergaan</w:t>
            </w:r>
          </w:p>
        </w:tc>
      </w:tr>
      <w:tr w:rsidR="00AF0C26" w:rsidRPr="00367CBB" w14:paraId="7675C801" w14:textId="77777777" w:rsidTr="00FF4562">
        <w:tc>
          <w:tcPr>
            <w:tcW w:w="567" w:type="dxa"/>
          </w:tcPr>
          <w:p w14:paraId="40C8E6AB" w14:textId="77777777" w:rsidR="00AF0C26" w:rsidRPr="00367CBB" w:rsidRDefault="00AF0C26" w:rsidP="00E72F28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7645FFDD" w14:textId="27D10FBC" w:rsidR="00AF0C26" w:rsidRPr="00367CBB" w:rsidRDefault="00113558" w:rsidP="00E72F28">
            <w:pPr>
              <w:spacing w:line="360" w:lineRule="auto"/>
              <w:rPr>
                <w:rFonts w:ascii="Calibri" w:hAnsi="Calibri" w:cs="Calibri"/>
              </w:rPr>
            </w:pPr>
            <w:r w:rsidRPr="00113558">
              <w:rPr>
                <w:color w:val="24303B"/>
              </w:rPr>
              <w:t>Een ernstige aandoening hebben die de overleving binnen 18 maanden beperkt (beoordeeld door de behandelende arts)</w:t>
            </w:r>
          </w:p>
        </w:tc>
      </w:tr>
      <w:tr w:rsidR="00AF0C26" w:rsidRPr="00367CBB" w14:paraId="7729A055" w14:textId="77777777" w:rsidTr="00FF4562">
        <w:tc>
          <w:tcPr>
            <w:tcW w:w="567" w:type="dxa"/>
          </w:tcPr>
          <w:p w14:paraId="1F86BEFC" w14:textId="77777777" w:rsidR="00AF0C26" w:rsidRPr="00367CBB" w:rsidRDefault="00AF0C26" w:rsidP="00E72F28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0F597D53" w14:textId="1DBCAD07" w:rsidR="00AF0C26" w:rsidRPr="00367CBB" w:rsidRDefault="00113558" w:rsidP="00E72F28">
            <w:pPr>
              <w:spacing w:line="360" w:lineRule="auto"/>
              <w:rPr>
                <w:rFonts w:ascii="Calibri" w:hAnsi="Calibri" w:cs="Calibri"/>
              </w:rPr>
            </w:pPr>
            <w:r w:rsidRPr="00113558">
              <w:rPr>
                <w:color w:val="24303B"/>
              </w:rPr>
              <w:t>Niet in staat zijn om toestemming te geven of de studie-instructies te volgen</w:t>
            </w:r>
          </w:p>
        </w:tc>
      </w:tr>
      <w:tr w:rsidR="00113558" w:rsidRPr="00367CBB" w14:paraId="4C250FDD" w14:textId="77777777" w:rsidTr="00FF4562">
        <w:tc>
          <w:tcPr>
            <w:tcW w:w="567" w:type="dxa"/>
          </w:tcPr>
          <w:p w14:paraId="20556B78" w14:textId="1F6C60D9" w:rsidR="00113558" w:rsidRPr="00367CBB" w:rsidRDefault="00F853FD" w:rsidP="00E72F28">
            <w:pPr>
              <w:spacing w:line="360" w:lineRule="auto"/>
              <w:jc w:val="center"/>
              <w:rPr>
                <w:rFonts w:ascii="Segoe UI Symbol" w:hAnsi="Segoe UI Symbol" w:cs="Segoe UI Symbol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08089411" w14:textId="2BA58DA9" w:rsidR="00113558" w:rsidRPr="00113558" w:rsidRDefault="00F853FD" w:rsidP="00E72F28">
            <w:pPr>
              <w:spacing w:line="360" w:lineRule="auto"/>
              <w:rPr>
                <w:rFonts w:ascii="Calibri" w:hAnsi="Calibri" w:cs="Calibri"/>
              </w:rPr>
            </w:pPr>
            <w:r w:rsidRPr="00F853FD">
              <w:rPr>
                <w:color w:val="24303B"/>
              </w:rPr>
              <w:t>Hulpmiddelen gebruiken die de toepassing van druksensoren beperken (bv. enkel-voetorthese)</w:t>
            </w:r>
          </w:p>
        </w:tc>
      </w:tr>
      <w:tr w:rsidR="00113558" w:rsidRPr="00367CBB" w14:paraId="05ED945D" w14:textId="77777777" w:rsidTr="00FF4562">
        <w:tc>
          <w:tcPr>
            <w:tcW w:w="567" w:type="dxa"/>
          </w:tcPr>
          <w:p w14:paraId="2DFCD6EA" w14:textId="1BCC1550" w:rsidR="00113558" w:rsidRPr="00367CBB" w:rsidRDefault="00F853FD" w:rsidP="00E72F28">
            <w:pPr>
              <w:spacing w:line="360" w:lineRule="auto"/>
              <w:jc w:val="center"/>
              <w:rPr>
                <w:rFonts w:ascii="Segoe UI Symbol" w:hAnsi="Segoe UI Symbol" w:cs="Segoe UI Symbol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57CD9C2F" w14:textId="13379DFE" w:rsidR="00113558" w:rsidRPr="00113558" w:rsidRDefault="00F853FD" w:rsidP="00E72F28">
            <w:pPr>
              <w:spacing w:line="360" w:lineRule="auto"/>
              <w:rPr>
                <w:rFonts w:ascii="Calibri" w:hAnsi="Calibri" w:cs="Calibri"/>
              </w:rPr>
            </w:pPr>
            <w:r w:rsidRPr="00F853FD">
              <w:rPr>
                <w:color w:val="24303B"/>
              </w:rPr>
              <w:t>Weigeren het voorgeschreven beschermend schoeisel te dragen, of weigeren de draagsensor (Orthotimer) in de voetorthese</w:t>
            </w:r>
          </w:p>
        </w:tc>
      </w:tr>
      <w:tr w:rsidR="00113558" w:rsidRPr="00367CBB" w14:paraId="77394074" w14:textId="77777777" w:rsidTr="00FF4562">
        <w:tc>
          <w:tcPr>
            <w:tcW w:w="567" w:type="dxa"/>
          </w:tcPr>
          <w:p w14:paraId="30A27FAB" w14:textId="1BCC1550" w:rsidR="00113558" w:rsidRPr="00367CBB" w:rsidRDefault="00F853FD" w:rsidP="00E72F28">
            <w:pPr>
              <w:spacing w:line="360" w:lineRule="auto"/>
              <w:jc w:val="center"/>
              <w:rPr>
                <w:rFonts w:ascii="Segoe UI Symbol" w:hAnsi="Segoe UI Symbol" w:cs="Segoe UI Symbol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6A00BF26" w14:textId="13379DFE" w:rsidR="00113558" w:rsidRPr="00113558" w:rsidRDefault="00F853FD" w:rsidP="00E72F28">
            <w:pPr>
              <w:spacing w:line="360" w:lineRule="auto"/>
              <w:rPr>
                <w:rFonts w:ascii="Calibri" w:hAnsi="Calibri" w:cs="Calibri"/>
              </w:rPr>
            </w:pPr>
            <w:r w:rsidRPr="00F853FD">
              <w:rPr>
                <w:color w:val="24303B"/>
              </w:rPr>
              <w:t>Gelijktijdig deelnemen aan een andere klinische studie</w:t>
            </w:r>
          </w:p>
        </w:tc>
      </w:tr>
    </w:tbl>
    <w:p w14:paraId="10D86868" w14:textId="77777777" w:rsidR="00FF4562" w:rsidRDefault="00FF4562" w:rsidP="00C22F06">
      <w:pPr>
        <w:spacing w:line="240" w:lineRule="auto"/>
        <w:jc w:val="both"/>
        <w:rPr>
          <w:rFonts w:ascii="Calibri" w:hAnsi="Calibri" w:cs="Calibri"/>
          <w:b/>
          <w:bCs/>
        </w:rPr>
      </w:pPr>
    </w:p>
    <w:p w14:paraId="24373F82" w14:textId="5B922669" w:rsidR="00C22F06" w:rsidRPr="00367CBB" w:rsidRDefault="00CA4254" w:rsidP="00C22F06">
      <w:pPr>
        <w:spacing w:line="240" w:lineRule="auto"/>
        <w:jc w:val="both"/>
        <w:rPr>
          <w:rFonts w:ascii="Calibri" w:hAnsi="Calibri" w:cs="Calibri"/>
          <w:b/>
          <w:bCs/>
        </w:rPr>
      </w:pPr>
      <w:r w:rsidRPr="00CA4254">
        <w:rPr>
          <w:b/>
          <w:bCs/>
          <w:color w:val="123A5F"/>
        </w:rPr>
        <w:t>Motivatie voor exclusie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22F06" w:rsidRPr="00367CBB" w14:paraId="423BBEA6" w14:textId="77777777" w:rsidTr="00E50D99">
        <w:trPr>
          <w:trHeight w:val="454"/>
        </w:trPr>
        <w:tc>
          <w:tcPr>
            <w:tcW w:w="9016" w:type="dxa"/>
          </w:tcPr>
          <w:p w14:paraId="768C3511" w14:textId="77777777" w:rsidR="00C22F06" w:rsidRPr="00367CBB" w:rsidRDefault="00C22F06" w:rsidP="00E72F28">
            <w:pPr>
              <w:rPr>
                <w:rFonts w:ascii="Calibri" w:hAnsi="Calibri" w:cs="Calibri"/>
              </w:rPr>
            </w:pPr>
          </w:p>
          <w:p w14:paraId="7BDCBB04" w14:textId="77777777" w:rsidR="00C22F06" w:rsidRPr="00367CBB" w:rsidRDefault="00C22F06" w:rsidP="00E72F28">
            <w:pPr>
              <w:rPr>
                <w:rFonts w:ascii="Calibri" w:hAnsi="Calibri" w:cs="Calibri"/>
              </w:rPr>
            </w:pPr>
          </w:p>
          <w:p w14:paraId="5DFF93BE" w14:textId="77777777" w:rsidR="00C22F06" w:rsidRPr="00367CBB" w:rsidRDefault="00C22F06" w:rsidP="00E72F28">
            <w:pPr>
              <w:rPr>
                <w:rFonts w:ascii="Calibri" w:hAnsi="Calibri" w:cs="Calibri"/>
              </w:rPr>
            </w:pPr>
          </w:p>
          <w:p w14:paraId="30D3D3A4" w14:textId="77777777" w:rsidR="00C22F06" w:rsidRPr="00367CBB" w:rsidRDefault="00C22F06" w:rsidP="00E72F28">
            <w:pPr>
              <w:rPr>
                <w:rFonts w:ascii="Calibri" w:hAnsi="Calibri" w:cs="Calibri"/>
              </w:rPr>
            </w:pPr>
          </w:p>
          <w:p w14:paraId="496AF878" w14:textId="77777777" w:rsidR="00C22F06" w:rsidRPr="00367CBB" w:rsidRDefault="00C22F06" w:rsidP="00E72F28">
            <w:pPr>
              <w:rPr>
                <w:rFonts w:ascii="Calibri" w:hAnsi="Calibri" w:cs="Calibri"/>
              </w:rPr>
            </w:pPr>
          </w:p>
          <w:p w14:paraId="27CAEEC9" w14:textId="77777777" w:rsidR="00C22F06" w:rsidRPr="00367CBB" w:rsidRDefault="00C22F06" w:rsidP="00E72F28">
            <w:pPr>
              <w:rPr>
                <w:rFonts w:ascii="Calibri" w:hAnsi="Calibri" w:cs="Calibri"/>
              </w:rPr>
            </w:pPr>
          </w:p>
          <w:p w14:paraId="623FBCD2" w14:textId="77777777" w:rsidR="00E50D99" w:rsidRPr="00367CBB" w:rsidRDefault="00E50D99" w:rsidP="00E72F28">
            <w:pPr>
              <w:rPr>
                <w:rFonts w:ascii="Calibri" w:hAnsi="Calibri" w:cs="Calibri"/>
              </w:rPr>
            </w:pPr>
          </w:p>
        </w:tc>
      </w:tr>
    </w:tbl>
    <w:p w14:paraId="0293A539" w14:textId="77777777" w:rsidR="00E13A59" w:rsidRDefault="00E13A59" w:rsidP="00E50D99"/>
    <w:sectPr w:rsidR="00E13A59" w:rsidSect="00B669E4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AE33C" w14:textId="77777777" w:rsidR="00FB4A13" w:rsidRPr="004475F9" w:rsidRDefault="00FB4A13" w:rsidP="00F65961">
      <w:pPr>
        <w:spacing w:after="0" w:line="240" w:lineRule="auto"/>
      </w:pPr>
    </w:p>
  </w:endnote>
  <w:endnote w:type="continuationSeparator" w:id="0">
    <w:p w14:paraId="1337F65E" w14:textId="77777777" w:rsidR="00FB4A13" w:rsidRPr="004475F9" w:rsidRDefault="00FB4A13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C2533" w:rsidRDefault="006D21E2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TplImgC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0D88">
      <w:rPr>
        <w:color w:val="59636E"/>
        <w:sz w:val="16"/>
        <w:szCs w:val="16"/>
      </w:rPr>
      <w:t>PARADISE-</w:t>
    </w:r>
    <w:proofErr w:type="gramStart"/>
    <w:r w:rsidR="00E70D88">
      <w:rPr>
        <w:color w:val="59636E"/>
        <w:sz w:val="16"/>
        <w:szCs w:val="16"/>
      </w:rPr>
      <w:t>studie  ·</w:t>
    </w:r>
    <w:proofErr w:type="gramEnd"/>
    <w:r w:rsidR="00E70D88">
      <w:rPr>
        <w:color w:val="59636E"/>
        <w:sz w:val="16"/>
        <w:szCs w:val="16"/>
      </w:rPr>
      <w:t xml:space="preserve">  eCRF 01: Screening voor toestemming </w:t>
    </w:r>
    <w:proofErr w:type="gramStart"/>
    <w:r w:rsidR="00E70D88">
      <w:rPr>
        <w:color w:val="59636E"/>
        <w:sz w:val="16"/>
        <w:szCs w:val="16"/>
      </w:rPr>
      <w:t>·</w:t>
    </w:r>
    <w:proofErr w:type="gramEnd"/>
    <w:r w:rsidR="00E70D88">
      <w:rPr>
        <w:color w:val="59636E"/>
        <w:sz w:val="16"/>
        <w:szCs w:val="16"/>
      </w:rPr>
      <w:t xml:space="preserve">  Versie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1.0</w:t>
    </w:r>
    <w:proofErr w:type="gramEnd"/>
    <w:r w:rsidR="00E70D88">
      <w:rPr>
        <w:i/>
        <w:iCs/>
        <w:color w:val="59636E"/>
        <w:sz w:val="16"/>
        <w:szCs w:val="16"/>
      </w:rPr>
      <w:t xml:space="preserve"> </w:t>
    </w:r>
    <w:proofErr w:type="gramStart"/>
    <w:r w:rsidR="00E70D88">
      <w:rPr>
        <w:i/>
        <w:iCs/>
        <w:color w:val="59636E"/>
        <w:sz w:val="16"/>
        <w:szCs w:val="16"/>
      </w:rPr>
      <w:t>]</w:t>
    </w:r>
    <w:r w:rsidR="00E70D88">
      <w:rPr>
        <w:color w:val="59636E"/>
        <w:sz w:val="16"/>
        <w:szCs w:val="16"/>
      </w:rPr>
      <w:t xml:space="preserve">  ·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27</w:t>
    </w:r>
    <w:proofErr w:type="gramEnd"/>
    <w:r w:rsidR="00DC5175">
      <w:rPr>
        <w:i/>
        <w:iCs/>
        <w:color w:val="59636E"/>
        <w:sz w:val="16"/>
        <w:szCs w:val="16"/>
      </w:rPr>
      <w:t>/07/</w:t>
    </w:r>
    <w:proofErr w:type="gramStart"/>
    <w:r w:rsidR="00DC5175">
      <w:rPr>
        <w:i/>
        <w:iCs/>
        <w:color w:val="59636E"/>
        <w:sz w:val="16"/>
        <w:szCs w:val="16"/>
      </w:rPr>
      <w:t>2026</w:t>
    </w:r>
    <w:r w:rsidR="00E70D88">
      <w:rPr>
        <w:i/>
        <w:iCs/>
        <w:color w:val="59636E"/>
        <w:sz w:val="16"/>
        <w:szCs w:val="16"/>
      </w:rPr>
      <w:t xml:space="preserve"> ]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color w:val="59636E"/>
        <w:sz w:val="16"/>
        <w:szCs w:val="16"/>
      </w:rPr>
      <w:t>·  Pagina</w:t>
    </w:r>
    <w:proofErr w:type="gramEnd"/>
    <w:r w:rsidR="00E70D88">
      <w:rPr>
        <w:color w:val="59636E"/>
        <w:sz w:val="16"/>
        <w:szCs w:val="16"/>
      </w:rPr>
      <w:t xml:space="preserve">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PAGE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1</w:t>
    </w:r>
    <w:r w:rsidR="00E70D88">
      <w:rPr>
        <w:color w:val="59636E"/>
        <w:sz w:val="16"/>
        <w:szCs w:val="16"/>
      </w:rPr>
      <w:fldChar w:fldCharType="end"/>
    </w:r>
    <w:r w:rsidR="00E70D88">
      <w:rPr>
        <w:color w:val="59636E"/>
        <w:sz w:val="16"/>
        <w:szCs w:val="16"/>
      </w:rPr>
      <w:t xml:space="preserve"> van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NUMPAGES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2</w:t>
    </w:r>
    <w:r w:rsidR="00E70D88"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48316" w14:textId="77777777" w:rsidR="00FB4A13" w:rsidRPr="004475F9" w:rsidRDefault="00FB4A13" w:rsidP="00F65961">
      <w:pPr>
        <w:spacing w:after="0" w:line="240" w:lineRule="auto"/>
      </w:pPr>
    </w:p>
  </w:footnote>
  <w:footnote w:type="continuationSeparator" w:id="0">
    <w:p w14:paraId="3B20B112" w14:textId="77777777" w:rsidR="00FB4A13" w:rsidRPr="004475F9" w:rsidRDefault="00FB4A13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C7510" w:rsidRPr="00EC7510" w:rsidRDefault="00EC7510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TplImgA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5175"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TplImgB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06C6"/>
    <w:rsid w:val="00057B77"/>
    <w:rsid w:val="000E7B4C"/>
    <w:rsid w:val="00113558"/>
    <w:rsid w:val="00170158"/>
    <w:rsid w:val="00171254"/>
    <w:rsid w:val="0018199E"/>
    <w:rsid w:val="00262FCE"/>
    <w:rsid w:val="002C3181"/>
    <w:rsid w:val="00344170"/>
    <w:rsid w:val="003539DF"/>
    <w:rsid w:val="0035570B"/>
    <w:rsid w:val="0036138B"/>
    <w:rsid w:val="00367CBB"/>
    <w:rsid w:val="00393190"/>
    <w:rsid w:val="003C3562"/>
    <w:rsid w:val="003D0A92"/>
    <w:rsid w:val="004475F9"/>
    <w:rsid w:val="004A5949"/>
    <w:rsid w:val="005D0B10"/>
    <w:rsid w:val="006721FC"/>
    <w:rsid w:val="00711066"/>
    <w:rsid w:val="0073481C"/>
    <w:rsid w:val="00737223"/>
    <w:rsid w:val="00795DD0"/>
    <w:rsid w:val="008020F9"/>
    <w:rsid w:val="008131E7"/>
    <w:rsid w:val="00813349"/>
    <w:rsid w:val="00861FA8"/>
    <w:rsid w:val="008A20A9"/>
    <w:rsid w:val="00926FCD"/>
    <w:rsid w:val="009431A3"/>
    <w:rsid w:val="00A27939"/>
    <w:rsid w:val="00A44462"/>
    <w:rsid w:val="00AF0C26"/>
    <w:rsid w:val="00B118EF"/>
    <w:rsid w:val="00B14BAC"/>
    <w:rsid w:val="00B669E4"/>
    <w:rsid w:val="00B9635A"/>
    <w:rsid w:val="00C02045"/>
    <w:rsid w:val="00C22F06"/>
    <w:rsid w:val="00C34113"/>
    <w:rsid w:val="00C80926"/>
    <w:rsid w:val="00CA4254"/>
    <w:rsid w:val="00D243A7"/>
    <w:rsid w:val="00DE35BB"/>
    <w:rsid w:val="00E13A59"/>
    <w:rsid w:val="00E34A1C"/>
    <w:rsid w:val="00E50D99"/>
    <w:rsid w:val="00F65961"/>
    <w:rsid w:val="00F853FD"/>
    <w:rsid w:val="00F943CF"/>
    <w:rsid w:val="00FB4A13"/>
    <w:rsid w:val="00FF4562"/>
    <w:rsid w:val="18F3B856"/>
    <w:rsid w:val="3A1FD599"/>
    <w:rsid w:val="544EB736"/>
    <w:rsid w:val="64B0918D"/>
    <w:rsid w:val="77CAF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Pr>
      <w:sz w:val="20"/>
      <w:szCs w:val="20"/>
    </w:rPr>
  </w:style>
  <w:style w:type="character" w:styleId="Verwijzingopmerking">
    <w:name w:val="annotation reference"/>
    <w:basedOn w:val="Standaardalinea-lettertype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TplImgC" Type="http://schemas.openxmlformats.org/officeDocument/2006/relationships/image" Target="media/tpl_ftr_c.png"/></Relationships>
</file>

<file path=word/_rels/header1.xml.rels><?xml version='1.0' encoding='UTF-8' standalone='yes'?>
<Relationships xmlns="http://schemas.openxmlformats.org/package/2006/relationships"><Relationship Id="rIdTplImgA" Type="http://schemas.openxmlformats.org/officeDocument/2006/relationships/image" Target="media/tpl_hdr_a.png"/><Relationship Id="rIdTplImgB" Type="http://schemas.openxmlformats.org/officeDocument/2006/relationships/image" Target="media/tpl_hdr_b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E04EDE8-E59A-4848-8DF7-5294751101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7CF86F-8ED8-4A58-A058-418E01480B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7F3013-63E9-429B-AB65-C3A969D6550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56</cp:revision>
  <dcterms:created xsi:type="dcterms:W3CDTF">2026-03-30T09:35:00Z</dcterms:created>
  <dcterms:modified xsi:type="dcterms:W3CDTF">2026-07-29T08:17:00Z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