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Segoe UI" w:hAnsi="Segoe UI" w:eastAsia="Segoe UI"/>
          <w:b/>
          <w:i w:val="0"/>
          <w:color w:val="1D8DB0"/>
          <w:sz w:val="16"/>
        </w:rPr>
        <w:t>PARADISE — S71769</w:t>
      </w:r>
    </w:p>
    <w:p>
      <w:pPr>
        <w:spacing w:before="0" w:after="40"/>
      </w:pPr>
      <w:r>
        <w:rPr>
          <w:rFonts w:ascii="Segoe UI" w:hAnsi="Segoe UI" w:eastAsia="Segoe UI"/>
          <w:b/>
          <w:i w:val="0"/>
          <w:color w:val="00407A"/>
          <w:sz w:val="38"/>
        </w:rPr>
        <w:t>Acceptatietest REDCap</w:t>
      </w:r>
    </w:p>
    <w:p>
      <w:pPr>
        <w:spacing w:before="0" w:after="200"/>
      </w:pPr>
      <w:r>
        <w:rPr>
          <w:rFonts w:ascii="Segoe UI" w:hAnsi="Segoe UI" w:eastAsia="Segoe UI"/>
          <w:b w:val="0"/>
          <w:i w:val="0"/>
          <w:color w:val="5A6A78"/>
          <w:sz w:val="17"/>
        </w:rPr>
        <w:t>Af te werken vóór het project naar productie gaat. Twee testdeelnemers, één per arm. Vink af wat klopt en noteer wat niet klopt — in Development-status mag alles nog aangepast worden.</w:t>
      </w:r>
    </w:p>
    <w:p>
      <w:pPr>
        <w:keepNext/>
        <w:spacing w:before="240" w:after="60"/>
      </w:pPr>
      <w:r>
        <w:rPr>
          <w:rFonts w:ascii="Segoe UI" w:hAnsi="Segoe UI" w:eastAsia="Segoe UI"/>
          <w:b/>
          <w:i w:val="0"/>
          <w:color w:val="FF7A00"/>
          <w:sz w:val="22"/>
        </w:rPr>
        <w:t xml:space="preserve">1  </w:t>
      </w:r>
      <w:r>
        <w:rPr>
          <w:rFonts w:ascii="Segoe UI" w:hAnsi="Segoe UI" w:eastAsia="Segoe UI"/>
          <w:b/>
          <w:i w:val="0"/>
          <w:color w:val="00407A"/>
          <w:sz w:val="22"/>
        </w:rPr>
        <w:t>Voorbereiding</w:t>
      </w:r>
    </w:p>
    <w:tbl>
      <w:tblPr>
        <w:tblW w:type="auto" w:w="0"/>
        <w:jc w:val="left"/>
        <w:tblLayout w:type="fixed"/>
        <w:tblLook w:firstColumn="1" w:firstRow="1" w:lastColumn="0" w:lastRow="0" w:noHBand="0" w:noVBand="1" w:val="04A0"/>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Pr>
      <w:tblGrid>
        <w:gridCol w:w="3289"/>
        <w:gridCol w:w="3289"/>
        <w:gridCol w:w="3289"/>
      </w:tblGrid>
      <w:tr>
        <w:tc>
          <w:tcPr>
            <w:tcW w:type="dxa" w:w="3402"/>
            <w:shd w:val="clear" w:color="auto" w:fill="1D8DB0"/>
          </w:tcPr>
          <w:p>
            <w:pPr>
              <w:spacing w:before="30" w:after="30" w:line="252" w:lineRule="auto"/>
            </w:pPr>
            <w:r/>
            <w:r>
              <w:rPr>
                <w:rFonts w:ascii="Segoe UI" w:hAnsi="Segoe UI" w:eastAsia="Segoe UI"/>
                <w:b/>
                <w:i w:val="0"/>
                <w:color w:val="FFFFFF"/>
                <w:sz w:val="15"/>
              </w:rPr>
              <w:t>Wat je doet</w:t>
            </w:r>
          </w:p>
        </w:tc>
        <w:tc>
          <w:tcPr>
            <w:tcW w:type="dxa" w:w="5669"/>
            <w:shd w:val="clear" w:color="auto" w:fill="1D8DB0"/>
          </w:tcPr>
          <w:p>
            <w:pPr>
              <w:spacing w:before="30" w:after="30" w:line="252" w:lineRule="auto"/>
            </w:pPr>
            <w:r/>
            <w:r>
              <w:rPr>
                <w:rFonts w:ascii="Segoe UI" w:hAnsi="Segoe UI" w:eastAsia="Segoe UI"/>
                <w:b/>
                <w:i w:val="0"/>
                <w:color w:val="FFFFFF"/>
                <w:sz w:val="15"/>
              </w:rPr>
              <w:t>Wat je moet zien</w:t>
            </w:r>
          </w:p>
        </w:tc>
        <w:tc>
          <w:tcPr>
            <w:tcW w:type="dxa" w:w="794"/>
            <w:shd w:val="clear" w:color="auto" w:fill="1D8DB0"/>
          </w:tcPr>
          <w:p>
            <w:pPr>
              <w:spacing w:before="30" w:after="30" w:line="252" w:lineRule="auto"/>
            </w:pPr>
            <w:r/>
            <w:r>
              <w:rPr>
                <w:rFonts w:ascii="Segoe UI" w:hAnsi="Segoe UI" w:eastAsia="Segoe UI"/>
                <w:b/>
                <w:i w:val="0"/>
                <w:color w:val="FFFFFF"/>
                <w:sz w:val="15"/>
              </w:rPr>
              <w:t>OK</w:t>
            </w:r>
          </w:p>
        </w:tc>
      </w:tr>
      <w:tr>
        <w:tc>
          <w:tcPr>
            <w:tcW w:type="dxa" w:w="3402"/>
          </w:tcPr>
          <w:p>
            <w:pPr>
              <w:spacing w:before="30" w:after="30" w:line="252" w:lineRule="auto"/>
            </w:pPr>
            <w:r/>
            <w:r>
              <w:rPr>
                <w:rFonts w:ascii="Segoe UI" w:hAnsi="Segoe UI" w:eastAsia="Segoe UI"/>
                <w:b w:val="0"/>
                <w:i w:val="0"/>
                <w:color w:val="1B2630"/>
                <w:sz w:val="15"/>
              </w:rPr>
              <w:t>Online Designer openen</w:t>
            </w:r>
          </w:p>
        </w:tc>
        <w:tc>
          <w:tcPr>
            <w:tcW w:type="dxa" w:w="5669"/>
          </w:tcPr>
          <w:p>
            <w:pPr>
              <w:spacing w:before="30" w:after="30" w:line="252" w:lineRule="auto"/>
            </w:pPr>
            <w:r/>
            <w:r>
              <w:rPr>
                <w:rFonts w:ascii="Segoe UI" w:hAnsi="Segoe UI" w:eastAsia="Segoe UI"/>
                <w:b w:val="0"/>
                <w:i w:val="0"/>
                <w:color w:val="1B2630"/>
                <w:sz w:val="15"/>
              </w:rPr>
              <w:t>42 formulieren, 1507 velden</w:t>
            </w:r>
          </w:p>
        </w:tc>
        <w:tc>
          <w:tcPr>
            <w:tcW w:type="dxa" w:w="794"/>
          </w:tcPr>
          <w:p>
            <w:pPr>
              <w:spacing w:before="30" w:after="30" w:line="252" w:lineRule="auto"/>
            </w:pPr>
            <w:r/>
          </w:p>
        </w:tc>
      </w:tr>
      <w:tr>
        <w:tc>
          <w:tcPr>
            <w:tcW w:type="dxa" w:w="3402"/>
          </w:tcPr>
          <w:p>
            <w:pPr>
              <w:spacing w:before="30" w:after="30" w:line="252" w:lineRule="auto"/>
            </w:pPr>
            <w:r/>
            <w:r>
              <w:rPr>
                <w:rFonts w:ascii="Segoe UI" w:hAnsi="Segoe UI" w:eastAsia="Segoe UI"/>
                <w:b w:val="0"/>
                <w:i w:val="0"/>
                <w:color w:val="1B2630"/>
                <w:sz w:val="15"/>
              </w:rPr>
              <w:t>Designate Instruments for My Events</w:t>
            </w:r>
          </w:p>
        </w:tc>
        <w:tc>
          <w:tcPr>
            <w:tcW w:type="dxa" w:w="5669"/>
          </w:tcPr>
          <w:p>
            <w:pPr>
              <w:spacing w:before="30" w:after="30" w:line="252" w:lineRule="auto"/>
            </w:pPr>
            <w:r/>
            <w:r>
              <w:rPr>
                <w:rFonts w:ascii="Segoe UI" w:hAnsi="Segoe UI" w:eastAsia="Segoe UI"/>
                <w:b w:val="0"/>
                <w:i w:val="0"/>
                <w:color w:val="1B2630"/>
                <w:sz w:val="15"/>
              </w:rPr>
              <w:t>215 aangevinkte combinaties over 31 events en twee armen</w:t>
            </w:r>
          </w:p>
        </w:tc>
        <w:tc>
          <w:tcPr>
            <w:tcW w:type="dxa" w:w="794"/>
          </w:tcPr>
          <w:p>
            <w:pPr>
              <w:spacing w:before="30" w:after="30" w:line="252" w:lineRule="auto"/>
            </w:pPr>
            <w:r/>
          </w:p>
        </w:tc>
      </w:tr>
      <w:tr>
        <w:tc>
          <w:tcPr>
            <w:tcW w:type="dxa" w:w="3402"/>
          </w:tcPr>
          <w:p>
            <w:pPr>
              <w:spacing w:before="30" w:after="30" w:line="252" w:lineRule="auto"/>
            </w:pPr>
            <w:r/>
            <w:r>
              <w:rPr>
                <w:rFonts w:ascii="Segoe UI" w:hAnsi="Segoe UI" w:eastAsia="Segoe UI"/>
                <w:b w:val="0"/>
                <w:i w:val="0"/>
                <w:color w:val="1B2630"/>
                <w:sz w:val="15"/>
              </w:rPr>
              <w:t>Visite 1, arm Usual Care</w:t>
            </w:r>
          </w:p>
        </w:tc>
        <w:tc>
          <w:tcPr>
            <w:tcW w:type="dxa" w:w="5669"/>
          </w:tcPr>
          <w:p>
            <w:pPr>
              <w:spacing w:before="30" w:after="30" w:line="252" w:lineRule="auto"/>
            </w:pPr>
            <w:r/>
            <w:r>
              <w:rPr>
                <w:rFonts w:ascii="Segoe UI" w:hAnsi="Segoe UI" w:eastAsia="Segoe UI"/>
                <w:b w:val="0"/>
                <w:i w:val="0"/>
                <w:color w:val="1B2630"/>
                <w:sz w:val="15"/>
              </w:rPr>
              <w:t>e18_logboek_educatie staat er NIET; dat formulier hoort alleen in Optimal Care</w:t>
            </w:r>
          </w:p>
        </w:tc>
        <w:tc>
          <w:tcPr>
            <w:tcW w:type="dxa" w:w="794"/>
          </w:tcPr>
          <w:p>
            <w:pPr>
              <w:spacing w:before="30" w:after="30" w:line="252" w:lineRule="auto"/>
            </w:pPr>
            <w:r/>
          </w:p>
        </w:tc>
      </w:tr>
      <w:tr>
        <w:tc>
          <w:tcPr>
            <w:tcW w:type="dxa" w:w="3402"/>
          </w:tcPr>
          <w:p>
            <w:pPr>
              <w:spacing w:before="30" w:after="30" w:line="252" w:lineRule="auto"/>
            </w:pPr>
            <w:r/>
            <w:r>
              <w:rPr>
                <w:rFonts w:ascii="Segoe UI" w:hAnsi="Segoe UI" w:eastAsia="Segoe UI"/>
                <w:b w:val="0"/>
                <w:i w:val="0"/>
                <w:color w:val="1B2630"/>
                <w:sz w:val="15"/>
              </w:rPr>
              <w:t>Repeatable instruments and events</w:t>
            </w:r>
          </w:p>
        </w:tc>
        <w:tc>
          <w:tcPr>
            <w:tcW w:type="dxa" w:w="5669"/>
          </w:tcPr>
          <w:p>
            <w:pPr>
              <w:spacing w:before="30" w:after="30" w:line="252" w:lineRule="auto"/>
            </w:pPr>
            <w:r/>
            <w:r>
              <w:rPr>
                <w:rFonts w:ascii="Segoe UI" w:hAnsi="Segoe UI" w:eastAsia="Segoe UI"/>
                <w:b w:val="0"/>
                <w:i w:val="0"/>
                <w:color w:val="1B2630"/>
                <w:sz w:val="15"/>
              </w:rPr>
              <w:t>Dagboek, Ulcus, AE SAE en Deviatie op Repeat Entire Event, en Dagboek therapeut in Optimal Care; concomitant_therapy als herhalend instrument op visite 1 tot 8</w:t>
            </w:r>
          </w:p>
        </w:tc>
        <w:tc>
          <w:tcPr>
            <w:tcW w:type="dxa" w:w="794"/>
          </w:tcPr>
          <w:p>
            <w:pPr>
              <w:spacing w:before="30" w:after="30" w:line="252" w:lineRule="auto"/>
            </w:pPr>
            <w:r/>
          </w:p>
        </w:tc>
      </w:tr>
      <w:tr>
        <w:tc>
          <w:tcPr>
            <w:tcW w:type="dxa" w:w="3402"/>
          </w:tcPr>
          <w:p>
            <w:pPr>
              <w:spacing w:before="30" w:after="30" w:line="252" w:lineRule="auto"/>
            </w:pPr>
            <w:r/>
            <w:r>
              <w:rPr>
                <w:rFonts w:ascii="Segoe UI" w:hAnsi="Segoe UI" w:eastAsia="Segoe UI"/>
                <w:b w:val="0"/>
                <w:i w:val="0"/>
                <w:color w:val="1B2630"/>
                <w:sz w:val="15"/>
              </w:rPr>
              <w:t>User Rights</w:t>
            </w:r>
          </w:p>
        </w:tc>
        <w:tc>
          <w:tcPr>
            <w:tcW w:type="dxa" w:w="5669"/>
          </w:tcPr>
          <w:p>
            <w:pPr>
              <w:spacing w:before="30" w:after="30" w:line="252" w:lineRule="auto"/>
            </w:pPr>
            <w:r/>
            <w:r>
              <w:rPr>
                <w:rFonts w:ascii="Segoe UI" w:hAnsi="Segoe UI" w:eastAsia="Segoe UI"/>
                <w:b w:val="0"/>
                <w:i w:val="0"/>
                <w:color w:val="1B2630"/>
                <w:sz w:val="15"/>
              </w:rPr>
              <w:t>Alleen Kevin Deschamps, Janou De Buyser en Gillian hebben invoerrechten, en niemand van hen zit in een Data Access Group</w:t>
            </w:r>
          </w:p>
        </w:tc>
        <w:tc>
          <w:tcPr>
            <w:tcW w:type="dxa" w:w="794"/>
          </w:tcPr>
          <w:p>
            <w:pPr>
              <w:spacing w:before="30" w:after="30" w:line="252" w:lineRule="auto"/>
            </w:pPr>
            <w:r/>
          </w:p>
        </w:tc>
      </w:tr>
    </w:tbl>
    <w:p>
      <w:pPr>
        <w:keepNext/>
        <w:spacing w:before="240" w:after="60"/>
      </w:pPr>
      <w:r>
        <w:rPr>
          <w:rFonts w:ascii="Segoe UI" w:hAnsi="Segoe UI" w:eastAsia="Segoe UI"/>
          <w:b/>
          <w:i w:val="0"/>
          <w:color w:val="FF7A00"/>
          <w:sz w:val="22"/>
        </w:rPr>
        <w:t xml:space="preserve">2  </w:t>
      </w:r>
      <w:r>
        <w:rPr>
          <w:rFonts w:ascii="Segoe UI" w:hAnsi="Segoe UI" w:eastAsia="Segoe UI"/>
          <w:b/>
          <w:i w:val="0"/>
          <w:color w:val="00407A"/>
          <w:sz w:val="22"/>
        </w:rPr>
        <w:t>Testdeelnemer 1 — Usual Care</w:t>
      </w:r>
    </w:p>
    <w:p>
      <w:pPr>
        <w:spacing w:before="0" w:after="80"/>
      </w:pPr>
      <w:r>
        <w:rPr>
          <w:rFonts w:ascii="Segoe UI" w:hAnsi="Segoe UI" w:eastAsia="Segoe UI"/>
          <w:b w:val="0"/>
          <w:i w:val="0"/>
          <w:color w:val="1B2630"/>
          <w:sz w:val="19"/>
        </w:rPr>
        <w:t>Maak een record aan in arm 1 en loop het schema door. De screening is het eerste event: daar staat het formulier met de deelnemerscode.</w:t>
      </w:r>
    </w:p>
    <w:tbl>
      <w:tblPr>
        <w:tblW w:type="auto" w:w="0"/>
        <w:jc w:val="left"/>
        <w:tblLayout w:type="fixed"/>
        <w:tblLook w:firstColumn="1" w:firstRow="1" w:lastColumn="0" w:lastRow="0" w:noHBand="0" w:noVBand="1" w:val="04A0"/>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Pr>
      <w:tblGrid>
        <w:gridCol w:w="3289"/>
        <w:gridCol w:w="3289"/>
        <w:gridCol w:w="3289"/>
      </w:tblGrid>
      <w:tr>
        <w:tc>
          <w:tcPr>
            <w:tcW w:type="dxa" w:w="1814"/>
            <w:shd w:val="clear" w:color="auto" w:fill="1D8DB0"/>
          </w:tcPr>
          <w:p>
            <w:pPr>
              <w:spacing w:before="30" w:after="30" w:line="252" w:lineRule="auto"/>
            </w:pPr>
            <w:r/>
            <w:r>
              <w:rPr>
                <w:rFonts w:ascii="Segoe UI" w:hAnsi="Segoe UI" w:eastAsia="Segoe UI"/>
                <w:b/>
                <w:i w:val="0"/>
                <w:color w:val="FFFFFF"/>
                <w:sz w:val="15"/>
              </w:rPr>
              <w:t>Event</w:t>
            </w:r>
          </w:p>
        </w:tc>
        <w:tc>
          <w:tcPr>
            <w:tcW w:type="dxa" w:w="7257"/>
            <w:shd w:val="clear" w:color="auto" w:fill="1D8DB0"/>
          </w:tcPr>
          <w:p>
            <w:pPr>
              <w:spacing w:before="30" w:after="30" w:line="252" w:lineRule="auto"/>
            </w:pPr>
            <w:r/>
            <w:r>
              <w:rPr>
                <w:rFonts w:ascii="Segoe UI" w:hAnsi="Segoe UI" w:eastAsia="Segoe UI"/>
                <w:b/>
                <w:i w:val="0"/>
                <w:color w:val="FFFFFF"/>
                <w:sz w:val="15"/>
              </w:rPr>
              <w:t>Wat je nakijkt</w:t>
            </w:r>
          </w:p>
        </w:tc>
        <w:tc>
          <w:tcPr>
            <w:tcW w:type="dxa" w:w="794"/>
            <w:shd w:val="clear" w:color="auto" w:fill="1D8DB0"/>
          </w:tcPr>
          <w:p>
            <w:pPr>
              <w:spacing w:before="30" w:after="30" w:line="252" w:lineRule="auto"/>
            </w:pPr>
            <w:r/>
            <w:r>
              <w:rPr>
                <w:rFonts w:ascii="Segoe UI" w:hAnsi="Segoe UI" w:eastAsia="Segoe UI"/>
                <w:b/>
                <w:i w:val="0"/>
                <w:color w:val="FFFFFF"/>
                <w:sz w:val="15"/>
              </w:rPr>
              <w:t>OK</w:t>
            </w:r>
          </w:p>
        </w:tc>
      </w:tr>
      <w:tr>
        <w:tc>
          <w:tcPr>
            <w:tcW w:type="dxa" w:w="1814"/>
          </w:tcPr>
          <w:p>
            <w:pPr>
              <w:spacing w:before="30" w:after="30" w:line="252" w:lineRule="auto"/>
            </w:pPr>
            <w:r/>
            <w:r>
              <w:rPr>
                <w:rFonts w:ascii="Segoe UI" w:hAnsi="Segoe UI" w:eastAsia="Segoe UI"/>
                <w:b w:val="0"/>
                <w:i w:val="0"/>
                <w:color w:val="1B2630"/>
                <w:sz w:val="15"/>
              </w:rPr>
              <w:t>Screening</w:t>
            </w:r>
          </w:p>
        </w:tc>
        <w:tc>
          <w:tcPr>
            <w:tcW w:type="dxa" w:w="7257"/>
          </w:tcPr>
          <w:p>
            <w:pPr>
              <w:spacing w:before="30" w:after="30" w:line="252" w:lineRule="auto"/>
            </w:pPr>
            <w:r/>
            <w:r>
              <w:rPr>
                <w:rFonts w:ascii="Segoe UI" w:hAnsi="Segoe UI" w:eastAsia="Segoe UI"/>
                <w:b w:val="0"/>
                <w:i w:val="0"/>
                <w:color w:val="1B2630"/>
                <w:sz w:val="15"/>
              </w:rPr>
              <w:t>e01_screening verschijnt, met record_id als eerste veld. Zes inclusie- en tien exclusiecriteria als matrix, allemaal verplicht.</w:t>
            </w:r>
          </w:p>
        </w:tc>
        <w:tc>
          <w:tcPr>
            <w:tcW w:type="dxa" w:w="794"/>
          </w:tcPr>
          <w:p>
            <w:pPr>
              <w:spacing w:before="30" w:after="30" w:line="252" w:lineRule="auto"/>
            </w:pPr>
            <w:r/>
          </w:p>
        </w:tc>
      </w:tr>
      <w:tr>
        <w:tc>
          <w:tcPr>
            <w:tcW w:type="dxa" w:w="1814"/>
          </w:tcPr>
          <w:p>
            <w:pPr>
              <w:spacing w:before="30" w:after="30" w:line="252" w:lineRule="auto"/>
            </w:pPr>
            <w:r/>
            <w:r>
              <w:rPr>
                <w:rFonts w:ascii="Segoe UI" w:hAnsi="Segoe UI" w:eastAsia="Segoe UI"/>
                <w:b w:val="0"/>
                <w:i w:val="0"/>
                <w:color w:val="1B2630"/>
                <w:sz w:val="15"/>
              </w:rPr>
              <w:t>Screening</w:t>
            </w:r>
          </w:p>
        </w:tc>
        <w:tc>
          <w:tcPr>
            <w:tcW w:type="dxa" w:w="7257"/>
          </w:tcPr>
          <w:p>
            <w:pPr>
              <w:spacing w:before="30" w:after="30" w:line="252" w:lineRule="auto"/>
            </w:pPr>
            <w:r/>
            <w:r>
              <w:rPr>
                <w:rFonts w:ascii="Segoe UI" w:hAnsi="Segoe UI" w:eastAsia="Segoe UI"/>
                <w:b w:val="0"/>
                <w:i w:val="0"/>
                <w:color w:val="1B2630"/>
                <w:sz w:val="15"/>
              </w:rPr>
              <w:t>Zet uitkomst op "Screenfalen om een andere reden": het veld Reden van screenfalen verschijnt. Zet hem terug op "Geschikt": het verdwijnt weer.</w:t>
            </w:r>
          </w:p>
        </w:tc>
        <w:tc>
          <w:tcPr>
            <w:tcW w:type="dxa" w:w="794"/>
          </w:tcPr>
          <w:p>
            <w:pPr>
              <w:spacing w:before="30" w:after="30" w:line="252" w:lineRule="auto"/>
            </w:pPr>
            <w:r/>
          </w:p>
        </w:tc>
      </w:tr>
      <w:tr>
        <w:tc>
          <w:tcPr>
            <w:tcW w:type="dxa" w:w="1814"/>
          </w:tcPr>
          <w:p>
            <w:pPr>
              <w:spacing w:before="30" w:after="30" w:line="252" w:lineRule="auto"/>
            </w:pPr>
            <w:r/>
            <w:r>
              <w:rPr>
                <w:rFonts w:ascii="Segoe UI" w:hAnsi="Segoe UI" w:eastAsia="Segoe UI"/>
                <w:b w:val="0"/>
                <w:i w:val="0"/>
                <w:color w:val="1B2630"/>
                <w:sz w:val="15"/>
              </w:rPr>
              <w:t>Visite 0</w:t>
            </w:r>
          </w:p>
        </w:tc>
        <w:tc>
          <w:tcPr>
            <w:tcW w:type="dxa" w:w="7257"/>
          </w:tcPr>
          <w:p>
            <w:pPr>
              <w:spacing w:before="30" w:after="30" w:line="252" w:lineRule="auto"/>
            </w:pPr>
            <w:r/>
            <w:r>
              <w:rPr>
                <w:rFonts w:ascii="Segoe UI" w:hAnsi="Segoe UI" w:eastAsia="Segoe UI"/>
                <w:b w:val="0"/>
                <w:i w:val="0"/>
                <w:color w:val="1B2630"/>
                <w:sz w:val="15"/>
              </w:rPr>
              <w:t>eligibility en randomization. Zonder toestemming blijft de datum van toestemming verborgen.</w:t>
            </w:r>
          </w:p>
        </w:tc>
        <w:tc>
          <w:tcPr>
            <w:tcW w:type="dxa" w:w="794"/>
          </w:tcPr>
          <w:p>
            <w:pPr>
              <w:spacing w:before="30" w:after="30" w:line="252" w:lineRule="auto"/>
            </w:pPr>
            <w:r/>
          </w:p>
        </w:tc>
      </w:tr>
      <w:tr>
        <w:tc>
          <w:tcPr>
            <w:tcW w:type="dxa" w:w="1814"/>
          </w:tcPr>
          <w:p>
            <w:pPr>
              <w:spacing w:before="30" w:after="30" w:line="252" w:lineRule="auto"/>
            </w:pPr>
            <w:r/>
            <w:r>
              <w:rPr>
                <w:rFonts w:ascii="Segoe UI" w:hAnsi="Segoe UI" w:eastAsia="Segoe UI"/>
                <w:b w:val="0"/>
                <w:i w:val="0"/>
                <w:color w:val="1B2630"/>
                <w:sz w:val="15"/>
              </w:rPr>
              <w:t>Visite 1</w:t>
            </w:r>
          </w:p>
        </w:tc>
        <w:tc>
          <w:tcPr>
            <w:tcW w:type="dxa" w:w="7257"/>
          </w:tcPr>
          <w:p>
            <w:pPr>
              <w:spacing w:before="30" w:after="30" w:line="252" w:lineRule="auto"/>
            </w:pPr>
            <w:r/>
            <w:r>
              <w:rPr>
                <w:rFonts w:ascii="Segoe UI" w:hAnsi="Segoe UI" w:eastAsia="Segoe UI"/>
                <w:b w:val="0"/>
                <w:i w:val="0"/>
                <w:color w:val="1B2630"/>
                <w:sz w:val="15"/>
              </w:rPr>
              <w:t>Vijftien formulieren, waaronder demographics, e07, e08, e09, e14, e15, e21, e45 en e49. Géén e18. In e09 staat bovenaan de melding dat de baselinemeting in Usual Care geblindeerd is.</w:t>
            </w:r>
          </w:p>
        </w:tc>
        <w:tc>
          <w:tcPr>
            <w:tcW w:type="dxa" w:w="794"/>
          </w:tcPr>
          <w:p>
            <w:pPr>
              <w:spacing w:before="30" w:after="30" w:line="252" w:lineRule="auto"/>
            </w:pPr>
            <w:r/>
          </w:p>
        </w:tc>
      </w:tr>
      <w:tr>
        <w:tc>
          <w:tcPr>
            <w:tcW w:type="dxa" w:w="1814"/>
          </w:tcPr>
          <w:p>
            <w:pPr>
              <w:spacing w:before="30" w:after="30" w:line="252" w:lineRule="auto"/>
            </w:pPr>
            <w:r/>
            <w:r>
              <w:rPr>
                <w:rFonts w:ascii="Segoe UI" w:hAnsi="Segoe UI" w:eastAsia="Segoe UI"/>
                <w:b w:val="0"/>
                <w:i w:val="0"/>
                <w:color w:val="1B2630"/>
                <w:sz w:val="15"/>
              </w:rPr>
              <w:t>Visite 1</w:t>
            </w:r>
          </w:p>
        </w:tc>
        <w:tc>
          <w:tcPr>
            <w:tcW w:type="dxa" w:w="7257"/>
          </w:tcPr>
          <w:p>
            <w:pPr>
              <w:spacing w:before="30" w:after="30" w:line="252" w:lineRule="auto"/>
            </w:pPr>
            <w:r/>
            <w:r>
              <w:rPr>
                <w:rFonts w:ascii="Segoe UI" w:hAnsi="Segoe UI" w:eastAsia="Segoe UI"/>
                <w:b w:val="0"/>
                <w:i w:val="0"/>
                <w:color w:val="1B2630"/>
                <w:sz w:val="15"/>
              </w:rPr>
              <w:t>Laat de bezoekdatum in het formulier Visit leeg: het veld "If visit was not done" verschijnt en is verplicht. Vul de datum in: het verdwijnt en het formulier kan op Complete.</w:t>
            </w:r>
          </w:p>
        </w:tc>
        <w:tc>
          <w:tcPr>
            <w:tcW w:type="dxa" w:w="794"/>
          </w:tcPr>
          <w:p>
            <w:pPr>
              <w:spacing w:before="30" w:after="30" w:line="252" w:lineRule="auto"/>
            </w:pPr>
            <w:r/>
          </w:p>
        </w:tc>
      </w:tr>
      <w:tr>
        <w:tc>
          <w:tcPr>
            <w:tcW w:type="dxa" w:w="1814"/>
          </w:tcPr>
          <w:p>
            <w:pPr>
              <w:spacing w:before="30" w:after="30" w:line="252" w:lineRule="auto"/>
            </w:pPr>
            <w:r/>
            <w:r>
              <w:rPr>
                <w:rFonts w:ascii="Segoe UI" w:hAnsi="Segoe UI" w:eastAsia="Segoe UI"/>
                <w:b w:val="0"/>
                <w:i w:val="0"/>
                <w:color w:val="1B2630"/>
                <w:sz w:val="15"/>
              </w:rPr>
              <w:t>Visite 2</w:t>
            </w:r>
          </w:p>
        </w:tc>
        <w:tc>
          <w:tcPr>
            <w:tcW w:type="dxa" w:w="7257"/>
          </w:tcPr>
          <w:p>
            <w:pPr>
              <w:spacing w:before="30" w:after="30" w:line="252" w:lineRule="auto"/>
            </w:pPr>
            <w:r/>
            <w:r>
              <w:rPr>
                <w:rFonts w:ascii="Segoe UI" w:hAnsi="Segoe UI" w:eastAsia="Segoe UI"/>
                <w:b w:val="0"/>
                <w:i w:val="0"/>
                <w:color w:val="1B2630"/>
                <w:sz w:val="15"/>
              </w:rPr>
              <w:t>Geen e24: in Usual Care wordt op visite 2 niet gemeten. Ook geen e24_drukherverdeling_oc, e28, e29 of e32.</w:t>
            </w:r>
          </w:p>
        </w:tc>
        <w:tc>
          <w:tcPr>
            <w:tcW w:type="dxa" w:w="794"/>
          </w:tcPr>
          <w:p>
            <w:pPr>
              <w:spacing w:before="30" w:after="30" w:line="252" w:lineRule="auto"/>
            </w:pPr>
            <w:r/>
          </w:p>
        </w:tc>
      </w:tr>
      <w:tr>
        <w:tc>
          <w:tcPr>
            <w:tcW w:type="dxa" w:w="1814"/>
          </w:tcPr>
          <w:p>
            <w:pPr>
              <w:spacing w:before="30" w:after="30" w:line="252" w:lineRule="auto"/>
            </w:pPr>
            <w:r/>
            <w:r>
              <w:rPr>
                <w:rFonts w:ascii="Segoe UI" w:hAnsi="Segoe UI" w:eastAsia="Segoe UI"/>
                <w:b w:val="0"/>
                <w:i w:val="0"/>
                <w:color w:val="1B2630"/>
                <w:sz w:val="15"/>
              </w:rPr>
              <w:t>Visite 4</w:t>
            </w:r>
          </w:p>
        </w:tc>
        <w:tc>
          <w:tcPr>
            <w:tcW w:type="dxa" w:w="7257"/>
          </w:tcPr>
          <w:p>
            <w:pPr>
              <w:spacing w:before="30" w:after="30" w:line="252" w:lineRule="auto"/>
            </w:pPr>
            <w:r/>
            <w:r>
              <w:rPr>
                <w:rFonts w:ascii="Segoe UI" w:hAnsi="Segoe UI" w:eastAsia="Segoe UI"/>
                <w:b w:val="0"/>
                <w:i w:val="0"/>
                <w:color w:val="1B2630"/>
                <w:sz w:val="15"/>
              </w:rPr>
              <w:t>e24_drukmeting_uc verschijnt; bij Meetmoment staat alleen "Maand 6". Op visite 6 en 8 staat er geen e24.</w:t>
            </w:r>
          </w:p>
        </w:tc>
        <w:tc>
          <w:tcPr>
            <w:tcW w:type="dxa" w:w="794"/>
          </w:tcPr>
          <w:p>
            <w:pPr>
              <w:spacing w:before="30" w:after="30" w:line="252" w:lineRule="auto"/>
            </w:pPr>
            <w:r/>
            <w:r/>
          </w:p>
        </w:tc>
      </w:tr>
      <w:tr>
        <w:tc>
          <w:tcPr>
            <w:tcW w:type="dxa" w:w="1814"/>
          </w:tcPr>
          <w:p>
            <w:pPr>
              <w:spacing w:before="30" w:after="30" w:line="252" w:lineRule="auto"/>
            </w:pPr>
            <w:r/>
            <w:r>
              <w:rPr>
                <w:rFonts w:ascii="Segoe UI" w:hAnsi="Segoe UI" w:eastAsia="Segoe UI"/>
                <w:b w:val="0"/>
                <w:i w:val="0"/>
                <w:color w:val="1B2630"/>
                <w:sz w:val="15"/>
              </w:rPr>
              <w:t>Visite 3</w:t>
            </w:r>
          </w:p>
        </w:tc>
        <w:tc>
          <w:tcPr>
            <w:tcW w:type="dxa" w:w="7257"/>
          </w:tcPr>
          <w:p>
            <w:pPr>
              <w:spacing w:before="30" w:after="30" w:line="252" w:lineRule="auto"/>
            </w:pPr>
            <w:r/>
            <w:r>
              <w:rPr>
                <w:rFonts w:ascii="Segoe UI" w:hAnsi="Segoe UI" w:eastAsia="Segoe UI"/>
                <w:b w:val="0"/>
                <w:i w:val="0"/>
                <w:color w:val="1B2630"/>
                <w:sz w:val="15"/>
              </w:rPr>
              <w:t>e34, e35 en e45b verschijnen. Geen e32.</w:t>
            </w:r>
          </w:p>
        </w:tc>
        <w:tc>
          <w:tcPr>
            <w:tcW w:type="dxa" w:w="794"/>
          </w:tcPr>
          <w:p>
            <w:pPr>
              <w:spacing w:before="30" w:after="30" w:line="252" w:lineRule="auto"/>
            </w:pPr>
            <w:r/>
          </w:p>
        </w:tc>
      </w:tr>
      <w:tr>
        <w:tc>
          <w:tcPr>
            <w:tcW w:type="dxa" w:w="1814"/>
          </w:tcPr>
          <w:p>
            <w:pPr>
              <w:spacing w:before="30" w:after="30" w:line="252" w:lineRule="auto"/>
            </w:pPr>
            <w:r/>
            <w:r>
              <w:rPr>
                <w:rFonts w:ascii="Segoe UI" w:hAnsi="Segoe UI" w:eastAsia="Segoe UI"/>
                <w:b w:val="0"/>
                <w:i w:val="0"/>
                <w:color w:val="1B2630"/>
                <w:sz w:val="15"/>
              </w:rPr>
              <w:t>Dagboek</w:t>
            </w:r>
          </w:p>
        </w:tc>
        <w:tc>
          <w:tcPr>
            <w:tcW w:type="dxa" w:w="7257"/>
          </w:tcPr>
          <w:p>
            <w:pPr>
              <w:spacing w:before="30" w:after="30" w:line="252" w:lineRule="auto"/>
            </w:pPr>
            <w:r/>
            <w:r>
              <w:rPr>
                <w:rFonts w:ascii="Segoe UI" w:hAnsi="Segoe UI" w:eastAsia="Segoe UI"/>
                <w:b w:val="0"/>
                <w:i w:val="0"/>
                <w:color w:val="1B2630"/>
                <w:sz w:val="15"/>
              </w:rPr>
              <w:t>Het event laat instanties toevoegen; e45a verschijnt per instantie.</w:t>
            </w:r>
          </w:p>
        </w:tc>
        <w:tc>
          <w:tcPr>
            <w:tcW w:type="dxa" w:w="794"/>
          </w:tcPr>
          <w:p>
            <w:pPr>
              <w:spacing w:before="30" w:after="30" w:line="252" w:lineRule="auto"/>
            </w:pPr>
            <w:r/>
          </w:p>
        </w:tc>
      </w:tr>
      <w:tr>
        <w:tc>
          <w:tcPr>
            <w:tcW w:type="dxa" w:w="1814"/>
          </w:tcPr>
          <w:p>
            <w:pPr>
              <w:spacing w:before="30" w:after="30" w:line="252" w:lineRule="auto"/>
            </w:pPr>
            <w:r/>
            <w:r>
              <w:rPr>
                <w:rFonts w:ascii="Segoe UI" w:hAnsi="Segoe UI" w:eastAsia="Segoe UI"/>
                <w:b w:val="0"/>
                <w:i w:val="0"/>
                <w:color w:val="1B2630"/>
                <w:sz w:val="15"/>
              </w:rPr>
              <w:t>Visite 1 tot 8</w:t>
            </w:r>
          </w:p>
        </w:tc>
        <w:tc>
          <w:tcPr>
            <w:tcW w:type="dxa" w:w="7257"/>
          </w:tcPr>
          <w:p>
            <w:pPr>
              <w:spacing w:before="30" w:after="30" w:line="252" w:lineRule="auto"/>
            </w:pPr>
            <w:r/>
            <w:r>
              <w:rPr>
                <w:rFonts w:ascii="Segoe UI" w:hAnsi="Segoe UI" w:eastAsia="Segoe UI"/>
                <w:b w:val="0"/>
                <w:i w:val="0"/>
                <w:color w:val="1B2630"/>
                <w:sz w:val="15"/>
              </w:rPr>
              <w:t>concomitant_therapy laat per visite meerdere regels toevoegen.</w:t>
            </w:r>
          </w:p>
        </w:tc>
        <w:tc>
          <w:tcPr>
            <w:tcW w:type="dxa" w:w="794"/>
          </w:tcPr>
          <w:p>
            <w:pPr>
              <w:spacing w:before="30" w:after="30" w:line="252" w:lineRule="auto"/>
            </w:pPr>
            <w:r/>
          </w:p>
        </w:tc>
      </w:tr>
      <w:tr>
        <w:tc>
          <w:tcPr>
            <w:tcW w:type="dxa" w:w="1814"/>
          </w:tcPr>
          <w:p>
            <w:pPr>
              <w:spacing w:before="30" w:after="30" w:line="252" w:lineRule="auto"/>
            </w:pPr>
            <w:r/>
            <w:r>
              <w:rPr>
                <w:rFonts w:ascii="Segoe UI" w:hAnsi="Segoe UI" w:eastAsia="Segoe UI"/>
                <w:b w:val="0"/>
                <w:i w:val="0"/>
                <w:color w:val="1B2630"/>
                <w:sz w:val="15"/>
              </w:rPr>
              <w:t>Visite 1 tot 8</w:t>
            </w:r>
          </w:p>
        </w:tc>
        <w:tc>
          <w:tcPr>
            <w:tcW w:type="dxa" w:w="7257"/>
          </w:tcPr>
          <w:p>
            <w:pPr>
              <w:spacing w:before="30" w:after="30" w:line="252" w:lineRule="auto"/>
            </w:pPr>
            <w:r>
              <w:t>e49_consultatieduur verschijnt op elk van de acht bezoeken, in beide armen. Zet "Heeft een podoloog de deelnemer op deze visite gezien?" op Nee: initialen, start- en einduur verdwijnen.</w:t>
            </w:r>
            <w:r>
              <w:rPr>
                <w:rFonts w:ascii="Segoe UI" w:hAnsi="Segoe UI" w:eastAsia="Segoe UI"/>
                <w:b w:val="0"/>
                <w:i w:val="0"/>
                <w:color w:val="1B2630"/>
                <w:sz w:val="15"/>
              </w:rPr>
            </w:r>
          </w:p>
        </w:tc>
        <w:tc>
          <w:tcPr>
            <w:tcW w:type="dxa" w:w="794"/>
          </w:tcPr>
          <w:p>
            <w:pPr>
              <w:spacing w:before="30" w:after="30" w:line="252" w:lineRule="auto"/>
            </w:pPr>
            <w:r/>
          </w:p>
        </w:tc>
      </w:tr>
    </w:tbl>
    <w:p>
      <w:pPr>
        <w:keepNext/>
        <w:spacing w:before="240" w:after="60"/>
      </w:pPr>
      <w:r>
        <w:rPr>
          <w:rFonts w:ascii="Segoe UI" w:hAnsi="Segoe UI" w:eastAsia="Segoe UI"/>
          <w:b/>
          <w:i w:val="0"/>
          <w:color w:val="FF7A00"/>
          <w:sz w:val="22"/>
        </w:rPr>
        <w:t xml:space="preserve">3  </w:t>
      </w:r>
      <w:r>
        <w:rPr>
          <w:rFonts w:ascii="Segoe UI" w:hAnsi="Segoe UI" w:eastAsia="Segoe UI"/>
          <w:b/>
          <w:i w:val="0"/>
          <w:color w:val="00407A"/>
          <w:sz w:val="22"/>
        </w:rPr>
        <w:t>Testdeelnemer 2 — Optimal Care</w:t>
      </w:r>
    </w:p>
    <w:p>
      <w:pPr>
        <w:spacing w:before="0" w:after="80"/>
      </w:pPr>
      <w:r>
        <w:rPr>
          <w:rFonts w:ascii="Segoe UI" w:hAnsi="Segoe UI" w:eastAsia="Segoe UI"/>
          <w:b w:val="0"/>
          <w:i w:val="0"/>
          <w:color w:val="1B2630"/>
          <w:sz w:val="19"/>
        </w:rPr>
        <w:t>Zelfde schema in arm 2. Hier let je op wat er juist wél bijkomt.</w:t>
      </w:r>
    </w:p>
    <w:tbl>
      <w:tblPr>
        <w:tblW w:type="auto" w:w="0"/>
        <w:jc w:val="left"/>
        <w:tblLayout w:type="fixed"/>
        <w:tblLook w:firstColumn="1" w:firstRow="1" w:lastColumn="0" w:lastRow="0" w:noHBand="0" w:noVBand="1" w:val="04A0"/>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Pr>
      <w:tblGrid>
        <w:gridCol w:w="3289"/>
        <w:gridCol w:w="3289"/>
        <w:gridCol w:w="3289"/>
      </w:tblGrid>
      <w:tr>
        <w:tc>
          <w:tcPr>
            <w:tcW w:type="dxa" w:w="1814"/>
            <w:shd w:val="clear" w:color="auto" w:fill="1D8DB0"/>
          </w:tcPr>
          <w:p>
            <w:pPr>
              <w:spacing w:before="30" w:after="30" w:line="252" w:lineRule="auto"/>
            </w:pPr>
            <w:r/>
            <w:r>
              <w:rPr>
                <w:rFonts w:ascii="Segoe UI" w:hAnsi="Segoe UI" w:eastAsia="Segoe UI"/>
                <w:b/>
                <w:i w:val="0"/>
                <w:color w:val="FFFFFF"/>
                <w:sz w:val="15"/>
              </w:rPr>
              <w:t>Event</w:t>
            </w:r>
          </w:p>
        </w:tc>
        <w:tc>
          <w:tcPr>
            <w:tcW w:type="dxa" w:w="7257"/>
            <w:shd w:val="clear" w:color="auto" w:fill="1D8DB0"/>
          </w:tcPr>
          <w:p>
            <w:pPr>
              <w:spacing w:before="30" w:after="30" w:line="252" w:lineRule="auto"/>
            </w:pPr>
            <w:r/>
            <w:r>
              <w:rPr>
                <w:rFonts w:ascii="Segoe UI" w:hAnsi="Segoe UI" w:eastAsia="Segoe UI"/>
                <w:b/>
                <w:i w:val="0"/>
                <w:color w:val="FFFFFF"/>
                <w:sz w:val="15"/>
              </w:rPr>
              <w:t>Wat je nakijkt</w:t>
            </w:r>
          </w:p>
        </w:tc>
        <w:tc>
          <w:tcPr>
            <w:tcW w:type="dxa" w:w="794"/>
            <w:shd w:val="clear" w:color="auto" w:fill="1D8DB0"/>
          </w:tcPr>
          <w:p>
            <w:pPr>
              <w:spacing w:before="30" w:after="30" w:line="252" w:lineRule="auto"/>
            </w:pPr>
            <w:r/>
            <w:r>
              <w:rPr>
                <w:rFonts w:ascii="Segoe UI" w:hAnsi="Segoe UI" w:eastAsia="Segoe UI"/>
                <w:b/>
                <w:i w:val="0"/>
                <w:color w:val="FFFFFF"/>
                <w:sz w:val="15"/>
              </w:rPr>
              <w:t>OK</w:t>
            </w:r>
          </w:p>
        </w:tc>
      </w:tr>
      <w:tr>
        <w:tc>
          <w:tcPr>
            <w:tcW w:type="dxa" w:w="1814"/>
          </w:tcPr>
          <w:p>
            <w:pPr>
              <w:spacing w:before="30" w:after="30" w:line="252" w:lineRule="auto"/>
            </w:pPr>
            <w:r/>
            <w:r>
              <w:rPr>
                <w:rFonts w:ascii="Segoe UI" w:hAnsi="Segoe UI" w:eastAsia="Segoe UI"/>
                <w:b w:val="0"/>
                <w:i w:val="0"/>
                <w:color w:val="1B2630"/>
                <w:sz w:val="15"/>
              </w:rPr>
              <w:t>Visite 1</w:t>
            </w:r>
          </w:p>
        </w:tc>
        <w:tc>
          <w:tcPr>
            <w:tcW w:type="dxa" w:w="7257"/>
          </w:tcPr>
          <w:p>
            <w:pPr>
              <w:spacing w:before="30" w:after="30" w:line="252" w:lineRule="auto"/>
            </w:pPr>
            <w:r/>
            <w:r>
              <w:rPr>
                <w:rFonts w:ascii="Segoe UI" w:hAnsi="Segoe UI" w:eastAsia="Segoe UI"/>
                <w:b w:val="0"/>
                <w:i w:val="0"/>
                <w:color w:val="1B2630"/>
                <w:sz w:val="15"/>
              </w:rPr>
              <w:t>e18_logboek_educatie verschijnt, met acht visiteblokken in één formulier. In e09 staat géén blinderingsmelding.</w:t>
            </w:r>
          </w:p>
        </w:tc>
        <w:tc>
          <w:tcPr>
            <w:tcW w:type="dxa" w:w="794"/>
          </w:tcPr>
          <w:p>
            <w:pPr>
              <w:spacing w:before="30" w:after="30" w:line="252" w:lineRule="auto"/>
            </w:pPr>
            <w:r/>
          </w:p>
        </w:tc>
      </w:tr>
      <w:tr>
        <w:tc>
          <w:tcPr>
            <w:tcW w:type="dxa" w:w="1814"/>
          </w:tcPr>
          <w:p>
            <w:pPr>
              <w:spacing w:before="30" w:after="30" w:line="252" w:lineRule="auto"/>
            </w:pPr>
            <w:r/>
            <w:r>
              <w:rPr>
                <w:rFonts w:ascii="Segoe UI" w:hAnsi="Segoe UI" w:eastAsia="Segoe UI"/>
                <w:b w:val="0"/>
                <w:i w:val="0"/>
                <w:color w:val="1B2630"/>
                <w:sz w:val="15"/>
              </w:rPr>
              <w:t>Visite 2</w:t>
            </w:r>
          </w:p>
        </w:tc>
        <w:tc>
          <w:tcPr>
            <w:tcW w:type="dxa" w:w="7257"/>
          </w:tcPr>
          <w:p>
            <w:pPr>
              <w:spacing w:before="30" w:after="30" w:line="252" w:lineRule="auto"/>
            </w:pPr>
            <w:r/>
            <w:r>
              <w:rPr>
                <w:rFonts w:ascii="Segoe UI" w:hAnsi="Segoe UI" w:eastAsia="Segoe UI"/>
                <w:b w:val="0"/>
                <w:i w:val="0"/>
                <w:color w:val="1B2630"/>
                <w:sz w:val="15"/>
              </w:rPr>
              <w:t>e24_drukherverdeling_oc, e28_activiteitenprofiel en e29_teach_back verschijnen. NIET e24_drukmeting_uc. Per doelregio drie extra ontlastingstesten.</w:t>
            </w:r>
          </w:p>
        </w:tc>
        <w:tc>
          <w:tcPr>
            <w:tcW w:type="dxa" w:w="794"/>
          </w:tcPr>
          <w:p>
            <w:pPr>
              <w:spacing w:before="30" w:after="30" w:line="252" w:lineRule="auto"/>
            </w:pPr>
            <w:r/>
          </w:p>
        </w:tc>
      </w:tr>
      <w:tr>
        <w:tc>
          <w:tcPr>
            <w:tcW w:type="dxa" w:w="1814"/>
          </w:tcPr>
          <w:p>
            <w:pPr>
              <w:spacing w:before="30" w:after="30" w:line="252" w:lineRule="auto"/>
            </w:pPr>
            <w:r/>
            <w:r>
              <w:rPr>
                <w:rFonts w:ascii="Segoe UI" w:hAnsi="Segoe UI" w:eastAsia="Segoe UI"/>
                <w:b w:val="0"/>
                <w:i w:val="0"/>
                <w:color w:val="1B2630"/>
                <w:sz w:val="15"/>
              </w:rPr>
              <w:t>Visite 3 tot 8</w:t>
            </w:r>
          </w:p>
        </w:tc>
        <w:tc>
          <w:tcPr>
            <w:tcW w:type="dxa" w:w="7257"/>
          </w:tcPr>
          <w:p>
            <w:pPr>
              <w:spacing w:before="30" w:after="30" w:line="252" w:lineRule="auto"/>
            </w:pPr>
            <w:r/>
            <w:r>
              <w:rPr>
                <w:rFonts w:ascii="Segoe UI" w:hAnsi="Segoe UI" w:eastAsia="Segoe UI"/>
                <w:b w:val="0"/>
                <w:i w:val="0"/>
                <w:color w:val="1B2630"/>
                <w:sz w:val="15"/>
              </w:rPr>
              <w:t>e32_feedback_therapietrouw verschijnt op elk van de zes bezoeken.</w:t>
            </w:r>
          </w:p>
        </w:tc>
        <w:tc>
          <w:tcPr>
            <w:tcW w:type="dxa" w:w="794"/>
          </w:tcPr>
          <w:p>
            <w:pPr>
              <w:spacing w:before="30" w:after="30" w:line="252" w:lineRule="auto"/>
            </w:pPr>
            <w:r/>
          </w:p>
        </w:tc>
      </w:tr>
      <w:tr>
        <w:tc>
          <w:tcPr>
            <w:tcW w:type="dxa" w:w="1814"/>
          </w:tcPr>
          <w:p>
            <w:pPr>
              <w:spacing w:before="30" w:after="30" w:line="252" w:lineRule="auto"/>
            </w:pPr>
            <w:r/>
            <w:r>
              <w:rPr>
                <w:rFonts w:ascii="Segoe UI" w:hAnsi="Segoe UI" w:eastAsia="Segoe UI"/>
                <w:b w:val="0"/>
                <w:i w:val="0"/>
                <w:color w:val="1B2630"/>
                <w:sz w:val="15"/>
              </w:rPr>
              <w:t>Visite 2</w:t>
            </w:r>
          </w:p>
        </w:tc>
        <w:tc>
          <w:tcPr>
            <w:tcW w:type="dxa" w:w="7257"/>
          </w:tcPr>
          <w:p>
            <w:pPr>
              <w:spacing w:before="30" w:after="30" w:line="252" w:lineRule="auto"/>
            </w:pPr>
            <w:r/>
            <w:r>
              <w:rPr>
                <w:rFonts w:ascii="Segoe UI" w:hAnsi="Segoe UI" w:eastAsia="Segoe UI"/>
                <w:b w:val="0"/>
                <w:i w:val="0"/>
                <w:color w:val="1B2630"/>
                <w:sz w:val="15"/>
              </w:rPr>
              <w:t>In e18, kies bij visite 4 de fase "Precontemplatie": de belangrijkheidsvraag verschijnt. Kies "Actie of onderhoud": alleen de aanmoediging blijft over.</w:t>
            </w:r>
          </w:p>
        </w:tc>
        <w:tc>
          <w:tcPr>
            <w:tcW w:type="dxa" w:w="794"/>
          </w:tcPr>
          <w:p>
            <w:pPr>
              <w:spacing w:before="30" w:after="30" w:line="252" w:lineRule="auto"/>
            </w:pPr>
            <w:r/>
          </w:p>
        </w:tc>
      </w:tr>
      <w:tr>
        <w:tc>
          <w:tcPr>
            <w:tcW w:type="dxa" w:w="1814"/>
          </w:tcPr>
          <w:p>
            <w:pPr>
              <w:spacing w:before="30" w:after="30" w:line="252" w:lineRule="auto"/>
            </w:pPr>
            <w:r>
              <w:t>Dagboek therapeut</w:t>
            </w:r>
            <w:r>
              <w:rPr>
                <w:rFonts w:ascii="Segoe UI" w:hAnsi="Segoe UI" w:eastAsia="Segoe UI"/>
                <w:b w:val="0"/>
                <w:i w:val="0"/>
                <w:color w:val="1B2630"/>
                <w:sz w:val="15"/>
              </w:rPr>
            </w:r>
          </w:p>
        </w:tc>
        <w:tc>
          <w:tcPr>
            <w:tcW w:type="dxa" w:w="7257"/>
          </w:tcPr>
          <w:p>
            <w:pPr>
              <w:spacing w:before="30" w:after="30" w:line="252" w:lineRule="auto"/>
            </w:pPr>
            <w:r>
              <w:t>Het event laat instanties toevoegen; e40_dagboek_therapeut verschijnt per instantie. In Usual Care bestaat dit event niet.</w:t>
            </w:r>
            <w:r>
              <w:rPr>
                <w:rFonts w:ascii="Segoe UI" w:hAnsi="Segoe UI" w:eastAsia="Segoe UI"/>
                <w:b w:val="0"/>
                <w:i w:val="0"/>
                <w:color w:val="1B2630"/>
                <w:sz w:val="15"/>
              </w:rPr>
            </w:r>
          </w:p>
        </w:tc>
        <w:tc>
          <w:tcPr>
            <w:tcW w:type="dxa" w:w="794"/>
          </w:tcPr>
          <w:p>
            <w:pPr>
              <w:spacing w:before="30" w:after="30" w:line="252" w:lineRule="auto"/>
            </w:pPr>
            <w:r/>
          </w:p>
        </w:tc>
      </w:tr>
    </w:tbl>
    <w:p>
      <w:pPr>
        <w:keepNext/>
        <w:spacing w:before="240" w:after="60"/>
      </w:pPr>
      <w:r>
        <w:rPr>
          <w:rFonts w:ascii="Segoe UI" w:hAnsi="Segoe UI" w:eastAsia="Segoe UI"/>
          <w:b/>
          <w:i w:val="0"/>
          <w:color w:val="FF7A00"/>
          <w:sz w:val="22"/>
        </w:rPr>
        <w:t xml:space="preserve">4  </w:t>
      </w:r>
      <w:r>
        <w:rPr>
          <w:rFonts w:ascii="Segoe UI" w:hAnsi="Segoe UI" w:eastAsia="Segoe UI"/>
          <w:b/>
          <w:i w:val="0"/>
          <w:color w:val="00407A"/>
          <w:sz w:val="22"/>
        </w:rPr>
        <w:t>De berekende velden</w:t>
      </w:r>
    </w:p>
    <w:p>
      <w:pPr>
        <w:spacing w:before="0" w:after="80"/>
      </w:pPr>
      <w:r>
        <w:rPr>
          <w:rFonts w:ascii="Segoe UI" w:hAnsi="Segoe UI" w:eastAsia="Segoe UI"/>
          <w:b w:val="0"/>
          <w:i w:val="0"/>
          <w:color w:val="1B2630"/>
          <w:sz w:val="19"/>
        </w:rPr>
        <w:t>Dit zijn de plaatsen waar REDCap zelf rekent. Voer de waarden links in en controleer of rechts verschijnt wat er staat. Gaat hier iets mis, dan klopt de formule niet en moet ik ze aanpassen.</w:t>
      </w:r>
    </w:p>
    <w:tbl>
      <w:tblPr>
        <w:tblW w:type="auto" w:w="0"/>
        <w:jc w:val="left"/>
        <w:tblLayout w:type="fixed"/>
        <w:tblLook w:firstColumn="1" w:firstRow="1" w:lastColumn="0" w:lastRow="0" w:noHBand="0" w:noVBand="1" w:val="04A0"/>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Pr>
      <w:tblGrid>
        <w:gridCol w:w="2466"/>
        <w:gridCol w:w="2466"/>
        <w:gridCol w:w="2466"/>
        <w:gridCol w:w="2466"/>
      </w:tblGrid>
      <w:tr>
        <w:tc>
          <w:tcPr>
            <w:tcW w:type="dxa" w:w="2268"/>
            <w:shd w:val="clear" w:color="auto" w:fill="1D8DB0"/>
          </w:tcPr>
          <w:p>
            <w:pPr>
              <w:spacing w:before="30" w:after="30" w:line="252" w:lineRule="auto"/>
            </w:pPr>
            <w:r/>
            <w:r>
              <w:rPr>
                <w:rFonts w:ascii="Segoe UI" w:hAnsi="Segoe UI" w:eastAsia="Segoe UI"/>
                <w:b/>
                <w:i w:val="0"/>
                <w:color w:val="FFFFFF"/>
                <w:sz w:val="15"/>
              </w:rPr>
              <w:t>Veld</w:t>
            </w:r>
          </w:p>
        </w:tc>
        <w:tc>
          <w:tcPr>
            <w:tcW w:type="dxa" w:w="2608"/>
            <w:shd w:val="clear" w:color="auto" w:fill="1D8DB0"/>
          </w:tcPr>
          <w:p>
            <w:pPr>
              <w:spacing w:before="30" w:after="30" w:line="252" w:lineRule="auto"/>
            </w:pPr>
            <w:r/>
            <w:r>
              <w:rPr>
                <w:rFonts w:ascii="Segoe UI" w:hAnsi="Segoe UI" w:eastAsia="Segoe UI"/>
                <w:b/>
                <w:i w:val="0"/>
                <w:color w:val="FFFFFF"/>
                <w:sz w:val="15"/>
              </w:rPr>
              <w:t>Voer in</w:t>
            </w:r>
          </w:p>
        </w:tc>
        <w:tc>
          <w:tcPr>
            <w:tcW w:type="dxa" w:w="4195"/>
            <w:shd w:val="clear" w:color="auto" w:fill="1D8DB0"/>
          </w:tcPr>
          <w:p>
            <w:pPr>
              <w:spacing w:before="30" w:after="30" w:line="252" w:lineRule="auto"/>
            </w:pPr>
            <w:r/>
            <w:r>
              <w:rPr>
                <w:rFonts w:ascii="Segoe UI" w:hAnsi="Segoe UI" w:eastAsia="Segoe UI"/>
                <w:b/>
                <w:i w:val="0"/>
                <w:color w:val="FFFFFF"/>
                <w:sz w:val="15"/>
              </w:rPr>
              <w:t>Verwacht</w:t>
            </w:r>
          </w:p>
        </w:tc>
        <w:tc>
          <w:tcPr>
            <w:tcW w:type="dxa" w:w="794"/>
            <w:shd w:val="clear" w:color="auto" w:fill="1D8DB0"/>
          </w:tcPr>
          <w:p>
            <w:pPr>
              <w:spacing w:before="30" w:after="30" w:line="252" w:lineRule="auto"/>
            </w:pPr>
            <w:r/>
            <w:r>
              <w:rPr>
                <w:rFonts w:ascii="Segoe UI" w:hAnsi="Segoe UI" w:eastAsia="Segoe UI"/>
                <w:b/>
                <w:i w:val="0"/>
                <w:color w:val="FFFFFF"/>
                <w:sz w:val="15"/>
              </w:rPr>
              <w:t>OK</w:t>
            </w:r>
          </w:p>
        </w:tc>
      </w:tr>
      <w:tr>
        <w:tc>
          <w:tcPr>
            <w:tcW w:type="dxa" w:w="2268"/>
          </w:tcPr>
          <w:p>
            <w:pPr>
              <w:spacing w:before="30" w:after="30" w:line="252" w:lineRule="auto"/>
            </w:pPr>
            <w:r/>
            <w:r>
              <w:rPr>
                <w:rFonts w:ascii="Segoe UI" w:hAnsi="Segoe UI" w:eastAsia="Segoe UI"/>
                <w:b w:val="0"/>
                <w:i w:val="0"/>
                <w:color w:val="1B2630"/>
                <w:sz w:val="15"/>
              </w:rPr>
              <w:t>e24oc_d1_norm</w:t>
            </w:r>
          </w:p>
        </w:tc>
        <w:tc>
          <w:tcPr>
            <w:tcW w:type="dxa" w:w="2608"/>
          </w:tcPr>
          <w:p>
            <w:pPr>
              <w:spacing w:before="30" w:after="30" w:line="252" w:lineRule="auto"/>
            </w:pPr>
            <w:r/>
            <w:r>
              <w:rPr>
                <w:rFonts w:ascii="Segoe UI" w:hAnsi="Segoe UI" w:eastAsia="Segoe UI"/>
                <w:b w:val="0"/>
                <w:i w:val="0"/>
                <w:color w:val="1B2630"/>
                <w:sz w:val="15"/>
              </w:rPr>
              <w:t>zonder 300, met 224</w:t>
            </w:r>
          </w:p>
        </w:tc>
        <w:tc>
          <w:tcPr>
            <w:tcW w:type="dxa" w:w="4195"/>
          </w:tcPr>
          <w:p>
            <w:pPr>
              <w:spacing w:before="30" w:after="30" w:line="252" w:lineRule="auto"/>
            </w:pPr>
            <w:r/>
            <w:r>
              <w:rPr>
                <w:rFonts w:ascii="Segoe UI" w:hAnsi="Segoe UI" w:eastAsia="Segoe UI"/>
                <w:b w:val="0"/>
                <w:i w:val="0"/>
                <w:color w:val="1B2630"/>
                <w:sz w:val="15"/>
              </w:rPr>
              <w:t>reductie 25,3 — norm 1 (gehaald)</w:t>
            </w:r>
          </w:p>
        </w:tc>
        <w:tc>
          <w:tcPr>
            <w:tcW w:type="dxa" w:w="794"/>
          </w:tcPr>
          <w:p>
            <w:pPr>
              <w:spacing w:before="30" w:after="30" w:line="252" w:lineRule="auto"/>
            </w:pPr>
            <w:r/>
          </w:p>
        </w:tc>
      </w:tr>
      <w:tr>
        <w:tc>
          <w:tcPr>
            <w:tcW w:type="dxa" w:w="2268"/>
          </w:tcPr>
          <w:p>
            <w:pPr>
              <w:spacing w:before="30" w:after="30" w:line="252" w:lineRule="auto"/>
            </w:pPr>
            <w:r/>
            <w:r>
              <w:rPr>
                <w:rFonts w:ascii="Segoe UI" w:hAnsi="Segoe UI" w:eastAsia="Segoe UI"/>
                <w:b w:val="0"/>
                <w:i w:val="0"/>
                <w:color w:val="1B2630"/>
                <w:sz w:val="15"/>
              </w:rPr>
              <w:t>e24oc_d1_norm</w:t>
            </w:r>
          </w:p>
        </w:tc>
        <w:tc>
          <w:tcPr>
            <w:tcW w:type="dxa" w:w="2608"/>
          </w:tcPr>
          <w:p>
            <w:pPr>
              <w:spacing w:before="30" w:after="30" w:line="252" w:lineRule="auto"/>
            </w:pPr>
            <w:r/>
            <w:r>
              <w:rPr>
                <w:rFonts w:ascii="Segoe UI" w:hAnsi="Segoe UI" w:eastAsia="Segoe UI"/>
                <w:b w:val="0"/>
                <w:i w:val="0"/>
                <w:color w:val="1B2630"/>
                <w:sz w:val="15"/>
              </w:rPr>
              <w:t>zonder 300, met 226</w:t>
            </w:r>
          </w:p>
        </w:tc>
        <w:tc>
          <w:tcPr>
            <w:tcW w:type="dxa" w:w="4195"/>
          </w:tcPr>
          <w:p>
            <w:pPr>
              <w:spacing w:before="30" w:after="30" w:line="252" w:lineRule="auto"/>
            </w:pPr>
            <w:r/>
            <w:r>
              <w:rPr>
                <w:rFonts w:ascii="Segoe UI" w:hAnsi="Segoe UI" w:eastAsia="Segoe UI"/>
                <w:b w:val="0"/>
                <w:i w:val="0"/>
                <w:color w:val="1B2630"/>
                <w:sz w:val="15"/>
              </w:rPr>
              <w:t>reductie 24,7 — norm 0 (niet gehaald)</w:t>
            </w:r>
          </w:p>
        </w:tc>
        <w:tc>
          <w:tcPr>
            <w:tcW w:type="dxa" w:w="794"/>
          </w:tcPr>
          <w:p>
            <w:pPr>
              <w:spacing w:before="30" w:after="30" w:line="252" w:lineRule="auto"/>
            </w:pPr>
            <w:r/>
          </w:p>
        </w:tc>
      </w:tr>
      <w:tr>
        <w:tc>
          <w:tcPr>
            <w:tcW w:type="dxa" w:w="2268"/>
          </w:tcPr>
          <w:p>
            <w:pPr>
              <w:spacing w:before="30" w:after="30" w:line="252" w:lineRule="auto"/>
            </w:pPr>
            <w:r/>
            <w:r>
              <w:rPr>
                <w:rFonts w:ascii="Segoe UI" w:hAnsi="Segoe UI" w:eastAsia="Segoe UI"/>
                <w:b w:val="0"/>
                <w:i w:val="0"/>
                <w:color w:val="1B2630"/>
                <w:sz w:val="15"/>
              </w:rPr>
              <w:t>e24oc_d1_norm</w:t>
            </w:r>
          </w:p>
        </w:tc>
        <w:tc>
          <w:tcPr>
            <w:tcW w:type="dxa" w:w="2608"/>
          </w:tcPr>
          <w:p>
            <w:pPr>
              <w:spacing w:before="30" w:after="30" w:line="252" w:lineRule="auto"/>
            </w:pPr>
            <w:r/>
            <w:r>
              <w:rPr>
                <w:rFonts w:ascii="Segoe UI" w:hAnsi="Segoe UI" w:eastAsia="Segoe UI"/>
                <w:b w:val="0"/>
                <w:i w:val="0"/>
                <w:color w:val="1B2630"/>
                <w:sz w:val="15"/>
              </w:rPr>
              <w:t>zonder 300, met 199</w:t>
            </w:r>
          </w:p>
        </w:tc>
        <w:tc>
          <w:tcPr>
            <w:tcW w:type="dxa" w:w="4195"/>
          </w:tcPr>
          <w:p>
            <w:pPr>
              <w:spacing w:before="30" w:after="30" w:line="252" w:lineRule="auto"/>
            </w:pPr>
            <w:r/>
            <w:r>
              <w:rPr>
                <w:rFonts w:ascii="Segoe UI" w:hAnsi="Segoe UI" w:eastAsia="Segoe UI"/>
                <w:b w:val="0"/>
                <w:i w:val="0"/>
                <w:color w:val="1B2630"/>
                <w:sz w:val="15"/>
              </w:rPr>
              <w:t>norm 1: onder 200 kPa volstaat, ook zonder 25% reductie</w:t>
            </w:r>
          </w:p>
        </w:tc>
        <w:tc>
          <w:tcPr>
            <w:tcW w:type="dxa" w:w="794"/>
          </w:tcPr>
          <w:p>
            <w:pPr>
              <w:spacing w:before="30" w:after="30" w:line="252" w:lineRule="auto"/>
            </w:pPr>
            <w:r/>
          </w:p>
        </w:tc>
      </w:tr>
      <w:tr>
        <w:tc>
          <w:tcPr>
            <w:tcW w:type="dxa" w:w="2268"/>
          </w:tcPr>
          <w:p>
            <w:pPr>
              <w:spacing w:before="30" w:after="30" w:line="252" w:lineRule="auto"/>
            </w:pPr>
            <w:r/>
            <w:r>
              <w:rPr>
                <w:rFonts w:ascii="Segoe UI" w:hAnsi="Segoe UI" w:eastAsia="Segoe UI"/>
                <w:b w:val="0"/>
                <w:i w:val="0"/>
                <w:color w:val="1B2630"/>
                <w:sz w:val="15"/>
              </w:rPr>
              <w:t>e24oc_d1_reductie, op visite 4</w:t>
            </w:r>
          </w:p>
        </w:tc>
        <w:tc>
          <w:tcPr>
            <w:tcW w:type="dxa" w:w="2608"/>
          </w:tcPr>
          <w:p>
            <w:pPr>
              <w:spacing w:before="30" w:after="30" w:line="252" w:lineRule="auto"/>
            </w:pPr>
            <w:r/>
            <w:r>
              <w:rPr>
                <w:rFonts w:ascii="Segoe UI" w:hAnsi="Segoe UI" w:eastAsia="Segoe UI"/>
                <w:b w:val="0"/>
                <w:i w:val="0"/>
                <w:color w:val="1B2630"/>
                <w:sz w:val="15"/>
              </w:rPr>
              <w:t>zonder 280, met 200 (op visite 2 was zonder 300)</w:t>
            </w:r>
          </w:p>
        </w:tc>
        <w:tc>
          <w:tcPr>
            <w:tcW w:type="dxa" w:w="4195"/>
          </w:tcPr>
          <w:p>
            <w:pPr>
              <w:spacing w:before="30" w:after="30" w:line="252" w:lineRule="auto"/>
            </w:pPr>
            <w:r/>
            <w:r>
              <w:rPr>
                <w:rFonts w:ascii="Segoe UI" w:hAnsi="Segoe UI" w:eastAsia="Segoe UI"/>
                <w:b w:val="0"/>
                <w:i w:val="0"/>
                <w:color w:val="1B2630"/>
                <w:sz w:val="15"/>
              </w:rPr>
              <w:t>reductie 28,6 en norm 1: gerekend tegenover zonder van dezelfde sessie, niet tegenover visite 2 (dat gaf 33,3)</w:t>
            </w:r>
          </w:p>
        </w:tc>
        <w:tc>
          <w:tcPr>
            <w:tcW w:type="dxa" w:w="794"/>
          </w:tcPr>
          <w:p>
            <w:pPr>
              <w:spacing w:before="30" w:after="30" w:line="252" w:lineRule="auto"/>
            </w:pPr>
            <w:r/>
            <w:r/>
          </w:p>
        </w:tc>
      </w:tr>
      <w:tr>
        <w:tc>
          <w:tcPr>
            <w:tcW w:type="dxa" w:w="2268"/>
          </w:tcPr>
          <w:p>
            <w:pPr>
              <w:spacing w:before="30" w:after="30" w:line="252" w:lineRule="auto"/>
            </w:pPr>
            <w:r/>
            <w:r>
              <w:rPr>
                <w:rFonts w:ascii="Segoe UI" w:hAnsi="Segoe UI" w:eastAsia="Segoe UI"/>
                <w:b w:val="0"/>
                <w:i w:val="0"/>
                <w:color w:val="1B2630"/>
                <w:sz w:val="15"/>
              </w:rPr>
              <w:t>e24oc_norm_totaal</w:t>
            </w:r>
          </w:p>
        </w:tc>
        <w:tc>
          <w:tcPr>
            <w:tcW w:type="dxa" w:w="2608"/>
          </w:tcPr>
          <w:p>
            <w:pPr>
              <w:spacing w:before="30" w:after="30" w:line="252" w:lineRule="auto"/>
            </w:pPr>
            <w:r/>
            <w:r>
              <w:rPr>
                <w:rFonts w:ascii="Segoe UI" w:hAnsi="Segoe UI" w:eastAsia="Segoe UI"/>
                <w:b w:val="0"/>
                <w:i w:val="0"/>
                <w:color w:val="1B2630"/>
                <w:sz w:val="15"/>
              </w:rPr>
              <w:t>zes doelregio’s gehaald (drie per voet)</w:t>
            </w:r>
          </w:p>
        </w:tc>
        <w:tc>
          <w:tcPr>
            <w:tcW w:type="dxa" w:w="4195"/>
          </w:tcPr>
          <w:p>
            <w:pPr>
              <w:spacing w:before="30" w:after="30" w:line="252" w:lineRule="auto"/>
            </w:pPr>
            <w:r/>
            <w:r>
              <w:rPr>
                <w:rFonts w:ascii="Segoe UI" w:hAnsi="Segoe UI" w:eastAsia="Segoe UI"/>
                <w:b w:val="0"/>
                <w:i w:val="0"/>
                <w:color w:val="1B2630"/>
                <w:sz w:val="15"/>
              </w:rPr>
              <w:t>6</w:t>
            </w:r>
          </w:p>
        </w:tc>
        <w:tc>
          <w:tcPr>
            <w:tcW w:type="dxa" w:w="794"/>
          </w:tcPr>
          <w:p>
            <w:pPr>
              <w:spacing w:before="30" w:after="30" w:line="252" w:lineRule="auto"/>
            </w:pPr>
            <w:r/>
          </w:p>
        </w:tc>
      </w:tr>
      <w:tr>
        <w:tc>
          <w:tcPr>
            <w:tcW w:type="dxa" w:w="2268"/>
          </w:tcPr>
          <w:p>
            <w:pPr>
              <w:spacing w:before="30" w:after="30" w:line="252" w:lineRule="auto"/>
            </w:pPr>
            <w:r/>
            <w:r>
              <w:rPr>
                <w:rFonts w:ascii="Segoe UI" w:hAnsi="Segoe UI" w:eastAsia="Segoe UI"/>
                <w:b w:val="0"/>
                <w:i w:val="0"/>
                <w:color w:val="1B2630"/>
                <w:sz w:val="15"/>
              </w:rPr>
              <w:t>e07_bmi</w:t>
            </w:r>
          </w:p>
        </w:tc>
        <w:tc>
          <w:tcPr>
            <w:tcW w:type="dxa" w:w="2608"/>
          </w:tcPr>
          <w:p>
            <w:pPr>
              <w:spacing w:before="30" w:after="30" w:line="252" w:lineRule="auto"/>
            </w:pPr>
            <w:r/>
            <w:r>
              <w:rPr>
                <w:rFonts w:ascii="Segoe UI" w:hAnsi="Segoe UI" w:eastAsia="Segoe UI"/>
                <w:b w:val="0"/>
                <w:i w:val="0"/>
                <w:color w:val="1B2630"/>
                <w:sz w:val="15"/>
              </w:rPr>
              <w:t>lengte 175, gewicht 80</w:t>
            </w:r>
          </w:p>
        </w:tc>
        <w:tc>
          <w:tcPr>
            <w:tcW w:type="dxa" w:w="4195"/>
          </w:tcPr>
          <w:p>
            <w:pPr>
              <w:spacing w:before="30" w:after="30" w:line="252" w:lineRule="auto"/>
            </w:pPr>
            <w:r/>
            <w:r>
              <w:rPr>
                <w:rFonts w:ascii="Segoe UI" w:hAnsi="Segoe UI" w:eastAsia="Segoe UI"/>
                <w:b w:val="0"/>
                <w:i w:val="0"/>
                <w:color w:val="1B2630"/>
                <w:sz w:val="15"/>
              </w:rPr>
              <w:t>26,1</w:t>
            </w:r>
          </w:p>
        </w:tc>
        <w:tc>
          <w:tcPr>
            <w:tcW w:type="dxa" w:w="794"/>
          </w:tcPr>
          <w:p>
            <w:pPr>
              <w:spacing w:before="30" w:after="30" w:line="252" w:lineRule="auto"/>
            </w:pPr>
            <w:r/>
          </w:p>
        </w:tc>
      </w:tr>
      <w:tr>
        <w:tc>
          <w:tcPr>
            <w:tcW w:type="dxa" w:w="2268"/>
          </w:tcPr>
          <w:p>
            <w:pPr>
              <w:spacing w:before="30" w:after="30" w:line="252" w:lineRule="auto"/>
            </w:pPr>
            <w:r/>
            <w:r>
              <w:rPr>
                <w:rFonts w:ascii="Segoe UI" w:hAnsi="Segoe UI" w:eastAsia="Segoe UI"/>
                <w:b w:val="0"/>
                <w:i w:val="0"/>
                <w:color w:val="1B2630"/>
                <w:sz w:val="15"/>
              </w:rPr>
              <w:t>e28_draagdoel</w:t>
            </w:r>
          </w:p>
        </w:tc>
        <w:tc>
          <w:tcPr>
            <w:tcW w:type="dxa" w:w="2608"/>
          </w:tcPr>
          <w:p>
            <w:pPr>
              <w:spacing w:before="30" w:after="30" w:line="252" w:lineRule="auto"/>
            </w:pPr>
            <w:r/>
            <w:r>
              <w:rPr>
                <w:rFonts w:ascii="Segoe UI" w:hAnsi="Segoe UI" w:eastAsia="Segoe UI"/>
                <w:b w:val="0"/>
                <w:i w:val="0"/>
                <w:color w:val="1B2630"/>
                <w:sz w:val="15"/>
              </w:rPr>
              <w:t>waaktijd 16</w:t>
            </w:r>
          </w:p>
        </w:tc>
        <w:tc>
          <w:tcPr>
            <w:tcW w:type="dxa" w:w="4195"/>
          </w:tcPr>
          <w:p>
            <w:pPr>
              <w:spacing w:before="30" w:after="30" w:line="252" w:lineRule="auto"/>
            </w:pPr>
            <w:r/>
            <w:r>
              <w:rPr>
                <w:rFonts w:ascii="Segoe UI" w:hAnsi="Segoe UI" w:eastAsia="Segoe UI"/>
                <w:b w:val="0"/>
                <w:i w:val="0"/>
                <w:color w:val="1B2630"/>
                <w:sz w:val="15"/>
              </w:rPr>
              <w:t>12,8</w:t>
            </w:r>
          </w:p>
        </w:tc>
        <w:tc>
          <w:tcPr>
            <w:tcW w:type="dxa" w:w="794"/>
          </w:tcPr>
          <w:p>
            <w:pPr>
              <w:spacing w:before="30" w:after="30" w:line="252" w:lineRule="auto"/>
            </w:pPr>
            <w:r/>
          </w:p>
        </w:tc>
      </w:tr>
      <w:tr>
        <w:tc>
          <w:tcPr>
            <w:tcW w:type="dxa" w:w="2268"/>
          </w:tcPr>
          <w:p>
            <w:pPr>
              <w:spacing w:before="30" w:after="30" w:line="252" w:lineRule="auto"/>
            </w:pPr>
            <w:r/>
            <w:r>
              <w:rPr>
                <w:rFonts w:ascii="Segoe UI" w:hAnsi="Segoe UI" w:eastAsia="Segoe UI"/>
                <w:b w:val="0"/>
                <w:i w:val="0"/>
                <w:color w:val="1B2630"/>
                <w:sz w:val="15"/>
              </w:rPr>
              <w:t>e32_percentage</w:t>
            </w:r>
          </w:p>
        </w:tc>
        <w:tc>
          <w:tcPr>
            <w:tcW w:type="dxa" w:w="2608"/>
          </w:tcPr>
          <w:p>
            <w:pPr>
              <w:spacing w:before="30" w:after="30" w:line="252" w:lineRule="auto"/>
            </w:pPr>
            <w:r/>
            <w:r>
              <w:rPr>
                <w:rFonts w:ascii="Segoe UI" w:hAnsi="Segoe UI" w:eastAsia="Segoe UI"/>
                <w:b w:val="0"/>
                <w:i w:val="0"/>
                <w:color w:val="1B2630"/>
                <w:sz w:val="15"/>
              </w:rPr>
              <w:t>draagtijd 10, doel 12,8</w:t>
            </w:r>
          </w:p>
        </w:tc>
        <w:tc>
          <w:tcPr>
            <w:tcW w:type="dxa" w:w="4195"/>
          </w:tcPr>
          <w:p>
            <w:pPr>
              <w:spacing w:before="30" w:after="30" w:line="252" w:lineRule="auto"/>
            </w:pPr>
            <w:r/>
            <w:r>
              <w:rPr>
                <w:rFonts w:ascii="Segoe UI" w:hAnsi="Segoe UI" w:eastAsia="Segoe UI"/>
                <w:b w:val="0"/>
                <w:i w:val="0"/>
                <w:color w:val="1B2630"/>
                <w:sz w:val="15"/>
              </w:rPr>
              <w:t>78</w:t>
            </w:r>
          </w:p>
        </w:tc>
        <w:tc>
          <w:tcPr>
            <w:tcW w:type="dxa" w:w="794"/>
          </w:tcPr>
          <w:p>
            <w:pPr>
              <w:spacing w:before="30" w:after="30" w:line="252" w:lineRule="auto"/>
            </w:pPr>
            <w:r/>
          </w:p>
        </w:tc>
      </w:tr>
      <w:tr>
        <w:tc>
          <w:tcPr>
            <w:tcW w:type="dxa" w:w="2268"/>
          </w:tcPr>
          <w:p>
            <w:pPr>
              <w:spacing w:before="30" w:after="30" w:line="252" w:lineRule="auto"/>
            </w:pPr>
            <w:r/>
            <w:r>
              <w:rPr>
                <w:rFonts w:ascii="Segoe UI" w:hAnsi="Segoe UI" w:eastAsia="Segoe UI"/>
                <w:b w:val="0"/>
                <w:i w:val="0"/>
                <w:color w:val="1B2630"/>
                <w:sz w:val="15"/>
              </w:rPr>
              <w:t>e32_gehaald</w:t>
            </w:r>
          </w:p>
        </w:tc>
        <w:tc>
          <w:tcPr>
            <w:tcW w:type="dxa" w:w="2608"/>
          </w:tcPr>
          <w:p>
            <w:pPr>
              <w:spacing w:before="30" w:after="30" w:line="252" w:lineRule="auto"/>
            </w:pPr>
            <w:r/>
            <w:r>
              <w:rPr>
                <w:rFonts w:ascii="Segoe UI" w:hAnsi="Segoe UI" w:eastAsia="Segoe UI"/>
                <w:b w:val="0"/>
                <w:i w:val="0"/>
                <w:color w:val="1B2630"/>
                <w:sz w:val="15"/>
              </w:rPr>
              <w:t>draagtijd 13, doel 12,8</w:t>
            </w:r>
          </w:p>
        </w:tc>
        <w:tc>
          <w:tcPr>
            <w:tcW w:type="dxa" w:w="4195"/>
          </w:tcPr>
          <w:p>
            <w:pPr>
              <w:spacing w:before="30" w:after="30" w:line="252" w:lineRule="auto"/>
            </w:pPr>
            <w:r/>
            <w:r>
              <w:rPr>
                <w:rFonts w:ascii="Segoe UI" w:hAnsi="Segoe UI" w:eastAsia="Segoe UI"/>
                <w:b w:val="0"/>
                <w:i w:val="0"/>
                <w:color w:val="1B2630"/>
                <w:sz w:val="15"/>
              </w:rPr>
              <w:t>1</w:t>
            </w:r>
          </w:p>
        </w:tc>
        <w:tc>
          <w:tcPr>
            <w:tcW w:type="dxa" w:w="794"/>
          </w:tcPr>
          <w:p>
            <w:pPr>
              <w:spacing w:before="30" w:after="30" w:line="252" w:lineRule="auto"/>
            </w:pPr>
            <w:r/>
          </w:p>
        </w:tc>
      </w:tr>
      <w:tr>
        <w:tc>
          <w:tcPr>
            <w:tcW w:type="dxa" w:w="2268"/>
          </w:tcPr>
          <w:p>
            <w:pPr>
              <w:spacing w:before="30" w:after="30" w:line="252" w:lineRule="auto"/>
            </w:pPr>
            <w:r/>
            <w:r>
              <w:rPr>
                <w:rFonts w:ascii="Segoe UI" w:hAnsi="Segoe UI" w:eastAsia="Segoe UI"/>
                <w:b w:val="0"/>
                <w:i w:val="0"/>
                <w:color w:val="1B2630"/>
                <w:sz w:val="15"/>
              </w:rPr>
              <w:t>e29_totaal</w:t>
            </w:r>
          </w:p>
        </w:tc>
        <w:tc>
          <w:tcPr>
            <w:tcW w:type="dxa" w:w="2608"/>
          </w:tcPr>
          <w:p>
            <w:pPr>
              <w:spacing w:before="30" w:after="30" w:line="252" w:lineRule="auto"/>
            </w:pPr>
            <w:r/>
            <w:r>
              <w:rPr>
                <w:rFonts w:ascii="Segoe UI" w:hAnsi="Segoe UI" w:eastAsia="Segoe UI"/>
                <w:b w:val="0"/>
                <w:i w:val="0"/>
                <w:color w:val="1B2630"/>
                <w:sz w:val="15"/>
              </w:rPr>
              <w:t>zeven thema’s allemaal op 2</w:t>
            </w:r>
          </w:p>
        </w:tc>
        <w:tc>
          <w:tcPr>
            <w:tcW w:type="dxa" w:w="4195"/>
          </w:tcPr>
          <w:p>
            <w:pPr>
              <w:spacing w:before="30" w:after="30" w:line="252" w:lineRule="auto"/>
            </w:pPr>
            <w:r/>
            <w:r>
              <w:rPr>
                <w:rFonts w:ascii="Segoe UI" w:hAnsi="Segoe UI" w:eastAsia="Segoe UI"/>
                <w:b w:val="0"/>
                <w:i w:val="0"/>
                <w:color w:val="1B2630"/>
                <w:sz w:val="15"/>
              </w:rPr>
              <w:t>14, het maximum</w:t>
            </w:r>
          </w:p>
        </w:tc>
        <w:tc>
          <w:tcPr>
            <w:tcW w:type="dxa" w:w="794"/>
          </w:tcPr>
          <w:p>
            <w:pPr>
              <w:spacing w:before="30" w:after="30" w:line="252" w:lineRule="auto"/>
            </w:pPr>
            <w:r/>
          </w:p>
        </w:tc>
      </w:tr>
      <w:tr>
        <w:tc>
          <w:tcPr>
            <w:tcW w:type="dxa" w:w="2268"/>
          </w:tcPr>
          <w:p>
            <w:pPr>
              <w:spacing w:before="30" w:after="30" w:line="252" w:lineRule="auto"/>
            </w:pPr>
            <w:r>
              <w:t>e49_pod_duur</w:t>
            </w:r>
            <w:r>
              <w:rPr>
                <w:rFonts w:ascii="Segoe UI" w:hAnsi="Segoe UI" w:eastAsia="Segoe UI"/>
                <w:b w:val="0"/>
                <w:i w:val="0"/>
                <w:color w:val="1B2630"/>
                <w:sz w:val="15"/>
              </w:rPr>
            </w:r>
          </w:p>
        </w:tc>
        <w:tc>
          <w:tcPr>
            <w:tcW w:type="dxa" w:w="2608"/>
          </w:tcPr>
          <w:p>
            <w:pPr>
              <w:spacing w:before="30" w:after="30" w:line="252" w:lineRule="auto"/>
            </w:pPr>
            <w:r>
              <w:t>startuur 09:10, einduur 10:25</w:t>
            </w:r>
            <w:r>
              <w:rPr>
                <w:rFonts w:ascii="Segoe UI" w:hAnsi="Segoe UI" w:eastAsia="Segoe UI"/>
                <w:b w:val="0"/>
                <w:i w:val="0"/>
                <w:color w:val="1B2630"/>
                <w:sz w:val="15"/>
              </w:rPr>
            </w:r>
          </w:p>
        </w:tc>
        <w:tc>
          <w:tcPr>
            <w:tcW w:type="dxa" w:w="4195"/>
          </w:tcPr>
          <w:p>
            <w:pPr>
              <w:spacing w:before="30" w:after="30" w:line="252" w:lineRule="auto"/>
            </w:pPr>
            <w:r>
              <w:t>75. Einduur 09:00 geeft −10: een negatieve duur wijst op een invoerfout</w:t>
            </w:r>
            <w:r>
              <w:rPr>
                <w:rFonts w:ascii="Segoe UI" w:hAnsi="Segoe UI" w:eastAsia="Segoe UI"/>
                <w:b w:val="0"/>
                <w:i w:val="0"/>
                <w:color w:val="1B2630"/>
                <w:sz w:val="15"/>
              </w:rPr>
            </w:r>
          </w:p>
        </w:tc>
        <w:tc>
          <w:tcPr>
            <w:tcW w:type="dxa" w:w="794"/>
          </w:tcPr>
          <w:p>
            <w:pPr>
              <w:spacing w:before="30" w:after="30" w:line="252" w:lineRule="auto"/>
            </w:pPr>
            <w:r/>
          </w:p>
        </w:tc>
      </w:tr>
    </w:tbl>
    <w:p>
      <w:pPr>
        <w:keepNext/>
        <w:spacing w:before="240" w:after="60"/>
      </w:pPr>
      <w:r>
        <w:rPr>
          <w:rFonts w:ascii="Segoe UI" w:hAnsi="Segoe UI" w:eastAsia="Segoe UI"/>
          <w:b/>
          <w:i w:val="0"/>
          <w:color w:val="FF7A00"/>
          <w:sz w:val="22"/>
        </w:rPr>
        <w:t xml:space="preserve">5  </w:t>
      </w:r>
      <w:r>
        <w:rPr>
          <w:rFonts w:ascii="Segoe UI" w:hAnsi="Segoe UI" w:eastAsia="Segoe UI"/>
          <w:b/>
          <w:i w:val="0"/>
          <w:color w:val="00407A"/>
          <w:sz w:val="22"/>
        </w:rPr>
        <w:t>Twee dingen die ik niet kon nakijken</w:t>
      </w:r>
    </w:p>
    <w:tbl>
      <w:tblPr>
        <w:tblW w:type="auto" w:w="0"/>
        <w:jc w:val="left"/>
        <w:tblLayout w:type="fixed"/>
        <w:tblLook w:firstColumn="1" w:firstRow="1" w:lastColumn="0" w:lastRow="0" w:noHBand="0" w:noVBand="1" w:val="04A0"/>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Pr>
      <w:tblGrid>
        <w:gridCol w:w="3289"/>
        <w:gridCol w:w="3289"/>
        <w:gridCol w:w="3289"/>
      </w:tblGrid>
      <w:tr>
        <w:tc>
          <w:tcPr>
            <w:tcW w:type="dxa" w:w="2494"/>
            <w:shd w:val="clear" w:color="auto" w:fill="1D8DB0"/>
          </w:tcPr>
          <w:p>
            <w:pPr>
              <w:spacing w:before="30" w:after="30" w:line="252" w:lineRule="auto"/>
            </w:pPr>
            <w:r/>
            <w:r>
              <w:rPr>
                <w:rFonts w:ascii="Segoe UI" w:hAnsi="Segoe UI" w:eastAsia="Segoe UI"/>
                <w:b/>
                <w:i w:val="0"/>
                <w:color w:val="FFFFFF"/>
                <w:sz w:val="15"/>
              </w:rPr>
              <w:t>Wat</w:t>
            </w:r>
          </w:p>
        </w:tc>
        <w:tc>
          <w:tcPr>
            <w:tcW w:type="dxa" w:w="6576"/>
            <w:shd w:val="clear" w:color="auto" w:fill="1D8DB0"/>
          </w:tcPr>
          <w:p>
            <w:pPr>
              <w:spacing w:before="30" w:after="30" w:line="252" w:lineRule="auto"/>
            </w:pPr>
            <w:r/>
            <w:r>
              <w:rPr>
                <w:rFonts w:ascii="Segoe UI" w:hAnsi="Segoe UI" w:eastAsia="Segoe UI"/>
                <w:b/>
                <w:i w:val="0"/>
                <w:color w:val="FFFFFF"/>
                <w:sz w:val="15"/>
              </w:rPr>
              <w:t>Waarom het uitmaakt</w:t>
            </w:r>
          </w:p>
        </w:tc>
        <w:tc>
          <w:tcPr>
            <w:tcW w:type="dxa" w:w="794"/>
            <w:shd w:val="clear" w:color="auto" w:fill="1D8DB0"/>
          </w:tcPr>
          <w:p>
            <w:pPr>
              <w:spacing w:before="30" w:after="30" w:line="252" w:lineRule="auto"/>
            </w:pPr>
            <w:r/>
            <w:r>
              <w:rPr>
                <w:rFonts w:ascii="Segoe UI" w:hAnsi="Segoe UI" w:eastAsia="Segoe UI"/>
                <w:b/>
                <w:i w:val="0"/>
                <w:color w:val="FFFFFF"/>
                <w:sz w:val="15"/>
              </w:rPr>
              <w:t>OK</w:t>
            </w:r>
          </w:p>
        </w:tc>
      </w:tr>
      <w:tr>
        <w:tc>
          <w:tcPr>
            <w:tcW w:type="dxa" w:w="2494"/>
          </w:tcPr>
          <w:p>
            <w:pPr>
              <w:spacing w:before="30" w:after="30" w:line="252" w:lineRule="auto"/>
            </w:pPr>
            <w:r/>
            <w:r>
              <w:rPr>
                <w:rFonts w:ascii="Segoe UI" w:hAnsi="Segoe UI" w:eastAsia="Segoe UI"/>
                <w:b w:val="0"/>
                <w:i w:val="0"/>
                <w:color w:val="1B2630"/>
                <w:sz w:val="15"/>
              </w:rPr>
              <w:t>De rolnaam in User Rights</w:t>
            </w:r>
          </w:p>
        </w:tc>
        <w:tc>
          <w:tcPr>
            <w:tcW w:type="dxa" w:w="6576"/>
          </w:tcPr>
          <w:p>
            <w:pPr>
              <w:spacing w:before="30" w:after="30" w:line="252" w:lineRule="auto"/>
            </w:pPr>
            <w:r/>
            <w:r>
              <w:rPr>
                <w:rFonts w:ascii="Segoe UI" w:hAnsi="Segoe UI" w:eastAsia="Segoe UI"/>
                <w:b w:val="0"/>
                <w:i w:val="0"/>
                <w:color w:val="1B2630"/>
                <w:sz w:val="15"/>
              </w:rPr>
              <w:t>Vier velden in het AE/SAE-formulier staan alleen-lezen voor iedereen behalve de rol "Coordinating Investigator(multiple sites)". Staat die rol daar anders geschreven, dan werkt dat alleen-lezen niet. Vergelijk de exacte schrijfwijze.</w:t>
            </w:r>
          </w:p>
        </w:tc>
        <w:tc>
          <w:tcPr>
            <w:tcW w:type="dxa" w:w="794"/>
          </w:tcPr>
          <w:p>
            <w:pPr>
              <w:spacing w:before="30" w:after="30" w:line="252" w:lineRule="auto"/>
            </w:pPr>
            <w:r/>
          </w:p>
        </w:tc>
      </w:tr>
      <w:tr>
        <w:tc>
          <w:tcPr>
            <w:tcW w:type="dxa" w:w="2494"/>
          </w:tcPr>
          <w:p>
            <w:pPr>
              <w:spacing w:before="30" w:after="30" w:line="252" w:lineRule="auto"/>
            </w:pPr>
            <w:r/>
            <w:r>
              <w:rPr>
                <w:rFonts w:ascii="Segoe UI" w:hAnsi="Segoe UI" w:eastAsia="Segoe UI"/>
                <w:b w:val="0"/>
                <w:i w:val="0"/>
                <w:color w:val="1B2630"/>
                <w:sz w:val="15"/>
              </w:rPr>
              <w:t>De vier ontwikkelaarsnotities</w:t>
            </w:r>
          </w:p>
        </w:tc>
        <w:tc>
          <w:tcPr>
            <w:tcW w:type="dxa" w:w="6576"/>
          </w:tcPr>
          <w:p>
            <w:pPr>
              <w:spacing w:before="30" w:after="30" w:line="252" w:lineRule="auto"/>
            </w:pPr>
            <w:r/>
            <w:r>
              <w:rPr>
                <w:rFonts w:ascii="Segoe UI" w:hAnsi="Segoe UI" w:eastAsia="Segoe UI"/>
                <w:b w:val="0"/>
                <w:i w:val="0"/>
                <w:color w:val="1B2630"/>
                <w:sz w:val="15"/>
              </w:rPr>
              <w:t>note_1_dev, note_2_dev, note_3_dev en note_5_dev_dd zeggen zelf dat ze vóór productie verwijderd moeten worden. Ze leggen nu uit welke alerts je moet instellen, dus verwijder ze pas bij de laatste stap.</w:t>
            </w:r>
          </w:p>
        </w:tc>
        <w:tc>
          <w:tcPr>
            <w:tcW w:type="dxa" w:w="794"/>
          </w:tcPr>
          <w:p>
            <w:pPr>
              <w:spacing w:before="30" w:after="30" w:line="252" w:lineRule="auto"/>
            </w:pPr>
            <w:r/>
          </w:p>
        </w:tc>
      </w:tr>
    </w:tbl>
    <w:p>
      <w:pPr>
        <w:keepNext/>
        <w:spacing w:before="240" w:after="60"/>
      </w:pPr>
      <w:r>
        <w:rPr>
          <w:rFonts w:ascii="Segoe UI" w:hAnsi="Segoe UI" w:eastAsia="Segoe UI"/>
          <w:b/>
          <w:i w:val="0"/>
          <w:color w:val="FF7A00"/>
          <w:sz w:val="22"/>
        </w:rPr>
        <w:t xml:space="preserve">6  </w:t>
      </w:r>
      <w:r>
        <w:rPr>
          <w:rFonts w:ascii="Segoe UI" w:hAnsi="Segoe UI" w:eastAsia="Segoe UI"/>
          <w:b/>
          <w:i w:val="0"/>
          <w:color w:val="00407A"/>
          <w:sz w:val="22"/>
        </w:rPr>
        <w:t>Naar productie</w:t>
      </w:r>
    </w:p>
    <w:p>
      <w:pPr>
        <w:spacing w:before="0" w:after="80"/>
      </w:pPr>
      <w:r>
        <w:rPr>
          <w:rFonts w:ascii="Segoe UI" w:hAnsi="Segoe UI" w:eastAsia="Segoe UI"/>
          <w:b w:val="0"/>
          <w:i w:val="0"/>
          <w:color w:val="1B2630"/>
          <w:sz w:val="19"/>
        </w:rPr>
        <w:t xml:space="preserve">Wis eerst </w:t>
      </w:r>
      <w:r>
        <w:rPr>
          <w:rFonts w:ascii="Segoe UI" w:hAnsi="Segoe UI" w:eastAsia="Segoe UI"/>
          <w:b/>
          <w:i w:val="0"/>
          <w:color w:val="1B2630"/>
          <w:sz w:val="19"/>
        </w:rPr>
        <w:t>alle testdata</w:t>
      </w:r>
      <w:r>
        <w:rPr>
          <w:rFonts w:ascii="Segoe UI" w:hAnsi="Segoe UI" w:eastAsia="Segoe UI"/>
          <w:b w:val="0"/>
          <w:i w:val="0"/>
          <w:color w:val="1B2630"/>
          <w:sz w:val="19"/>
        </w:rPr>
        <w:t xml:space="preserve"> — REDCap biedt dat aan bij het overzetten. Een testrecord dat blijft staan, telt later mee in je CONSORT-aantallen. Zet daarna het project op productie en leg de versie vast in je documentatie.</w:t>
      </w:r>
    </w:p>
    <w:p>
      <w:pPr>
        <w:spacing w:before="0" w:after="80"/>
      </w:pPr>
      <w:r>
        <w:rPr>
          <w:rFonts w:ascii="Segoe UI" w:hAnsi="Segoe UI" w:eastAsia="Segoe UI"/>
          <w:b w:val="0"/>
          <w:i w:val="0"/>
          <w:color w:val="5A6A78"/>
          <w:sz w:val="17"/>
        </w:rPr>
        <w:t>Vanaf dat moment zijn wijzigingen aan velden niet meer vrij: REDCap vraagt dan om een Draft Mode met goedkeuring. Wat nu niet klopt, pas je dus beter nu aan.</w:t>
      </w:r>
    </w:p>
    <w:sectPr w:rsidR="00FC693F" w:rsidRPr="0006063C" w:rsidSect="00034616">
      <w:pgSz w:w="11906" w:h="16838"/>
      <w:pgMar w:top="1020"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line="276" w:lineRule="auto"/>
    </w:pPr>
    <w:rPr>
      <w:rFonts w:ascii="Segoe UI" w:hAnsi="Segoe UI" w:eastAsia="Segoe UI"/>
      <w:color w:val="1B263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