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54DB7" w14:textId="4F7C7087" w:rsidR="00645B69" w:rsidRPr="005D568E" w:rsidRDefault="00645B69" w:rsidP="00645B69">
      <w:pPr>
        <w:spacing w:line="480" w:lineRule="auto"/>
        <w:jc w:val="center"/>
        <w:rPr>
          <w:rFonts w:ascii="Times New Roman" w:hAnsi="Times New Roman"/>
        </w:rPr>
      </w:pPr>
      <w:r w:rsidRPr="005D568E">
        <w:rPr>
          <w:rFonts w:ascii="Times New Roman" w:hAnsi="Times New Roman"/>
        </w:rPr>
        <w:t>Emilio Crocco</w:t>
      </w:r>
      <w:r w:rsidRPr="005D568E">
        <w:rPr>
          <w:rFonts w:ascii="Times New Roman" w:hAnsi="Times New Roman"/>
        </w:rPr>
        <w:br/>
        <w:t>CS-320: Software Test and Automation</w:t>
      </w:r>
      <w:r w:rsidRPr="005D568E">
        <w:rPr>
          <w:rFonts w:ascii="Times New Roman" w:hAnsi="Times New Roman"/>
        </w:rPr>
        <w:br/>
        <w:t>Southern New Hampshire University</w:t>
      </w:r>
      <w:r w:rsidRPr="005D568E">
        <w:rPr>
          <w:rFonts w:ascii="Times New Roman" w:hAnsi="Times New Roman"/>
        </w:rPr>
        <w:br/>
      </w:r>
      <w:r>
        <w:rPr>
          <w:rFonts w:ascii="Times New Roman" w:hAnsi="Times New Roman"/>
        </w:rPr>
        <w:t>Project Two</w:t>
      </w:r>
      <w:r w:rsidRPr="005D568E">
        <w:rPr>
          <w:rFonts w:ascii="Times New Roman" w:hAnsi="Times New Roman"/>
        </w:rPr>
        <w:br/>
      </w:r>
      <w:r>
        <w:rPr>
          <w:rFonts w:ascii="Times New Roman" w:hAnsi="Times New Roman"/>
        </w:rPr>
        <w:t>December</w:t>
      </w:r>
      <w:r w:rsidRPr="005D568E">
        <w:rPr>
          <w:rFonts w:ascii="Times New Roman" w:hAnsi="Times New Roman"/>
        </w:rPr>
        <w:t xml:space="preserve"> </w:t>
      </w:r>
      <w:r>
        <w:rPr>
          <w:rFonts w:ascii="Times New Roman" w:hAnsi="Times New Roman"/>
        </w:rPr>
        <w:t>12</w:t>
      </w:r>
      <w:r w:rsidRPr="005D568E">
        <w:rPr>
          <w:rFonts w:ascii="Times New Roman" w:hAnsi="Times New Roman"/>
        </w:rPr>
        <w:t>th, 2025</w:t>
      </w:r>
    </w:p>
    <w:p w14:paraId="0D38E68B" w14:textId="77777777" w:rsidR="00645B69" w:rsidRDefault="00645B69" w:rsidP="00645B69">
      <w:pPr>
        <w:spacing w:line="480" w:lineRule="auto"/>
        <w:rPr>
          <w:rFonts w:ascii="Times New Roman" w:hAnsi="Times New Roman" w:cs="Times New Roman"/>
        </w:rPr>
      </w:pPr>
    </w:p>
    <w:p w14:paraId="6BBFBBD4" w14:textId="77777777" w:rsidR="00645B69" w:rsidRDefault="00645B69" w:rsidP="00645B69">
      <w:pPr>
        <w:spacing w:line="480" w:lineRule="auto"/>
        <w:rPr>
          <w:rFonts w:ascii="Times New Roman" w:hAnsi="Times New Roman" w:cs="Times New Roman"/>
        </w:rPr>
      </w:pPr>
      <w:r>
        <w:rPr>
          <w:rFonts w:ascii="Times New Roman" w:hAnsi="Times New Roman" w:cs="Times New Roman"/>
        </w:rPr>
        <w:br w:type="page"/>
      </w:r>
    </w:p>
    <w:p w14:paraId="02A04016" w14:textId="5AF107A9" w:rsidR="00645B69" w:rsidRPr="00645B69" w:rsidRDefault="00645B69" w:rsidP="00F54C77">
      <w:pPr>
        <w:spacing w:line="480" w:lineRule="auto"/>
        <w:ind w:firstLine="720"/>
        <w:rPr>
          <w:rFonts w:ascii="Times New Roman" w:hAnsi="Times New Roman" w:cs="Times New Roman"/>
        </w:rPr>
      </w:pPr>
      <w:r w:rsidRPr="00645B69">
        <w:rPr>
          <w:rFonts w:ascii="Times New Roman" w:hAnsi="Times New Roman" w:cs="Times New Roman"/>
        </w:rPr>
        <w:lastRenderedPageBreak/>
        <w:t>For Project One, my unit testing approach was driven directly by the functional requirements for the contact, task, and appointment services. Each service was tested independently, with a focus on verifying that required operations behaved correctly under both valid and invalid conditions. For the contact service, tests focused on adding contacts with unique identifiers, enforcing field length and null constraints, deleting contacts by ID, and updating only the permitted fields. For the task service, tests verified unique task creation, deletion by identifier, and controlled updates to task names and descriptions. For the appointment service, tests confirmed that appointments could only be created with valid future dates, non-null identifiers, and acceptable descriptions.</w:t>
      </w:r>
    </w:p>
    <w:p w14:paraId="6C42AE24" w14:textId="2C015E77" w:rsidR="00645B69" w:rsidRPr="00645B69" w:rsidRDefault="00645B69" w:rsidP="00645B69">
      <w:pPr>
        <w:spacing w:line="480" w:lineRule="auto"/>
        <w:ind w:firstLine="720"/>
        <w:rPr>
          <w:rFonts w:ascii="Times New Roman" w:hAnsi="Times New Roman" w:cs="Times New Roman"/>
        </w:rPr>
      </w:pPr>
      <w:r w:rsidRPr="00645B69">
        <w:rPr>
          <w:rFonts w:ascii="Times New Roman" w:hAnsi="Times New Roman" w:cs="Times New Roman"/>
        </w:rPr>
        <w:t>This approach was closely aligned with the stated software requirements because each test case mapped to a specific requirement or constraint, which reflects established guidance on aligning unit tests with functional requirements (García, 2017). Rather than testing implementation details in isolation, the tests validated externally observable behavior, such as whether an invalid input was rejected or whether a valid update correctly modified the object state. This ensured that the services behaved as expected from a consumer’s perspective while still exercising the underlying logic paths.</w:t>
      </w:r>
    </w:p>
    <w:p w14:paraId="551F845A" w14:textId="77777777" w:rsidR="00645B69" w:rsidRPr="00645B69" w:rsidRDefault="00645B69" w:rsidP="00645B69">
      <w:pPr>
        <w:spacing w:line="480" w:lineRule="auto"/>
        <w:ind w:firstLine="720"/>
        <w:rPr>
          <w:rFonts w:ascii="Times New Roman" w:hAnsi="Times New Roman" w:cs="Times New Roman"/>
        </w:rPr>
      </w:pPr>
      <w:r w:rsidRPr="00645B69">
        <w:rPr>
          <w:rFonts w:ascii="Times New Roman" w:hAnsi="Times New Roman" w:cs="Times New Roman"/>
        </w:rPr>
        <w:t xml:space="preserve">All unit tests executed successfully in Eclipse with 89 tests </w:t>
      </w:r>
      <w:proofErr w:type="gramStart"/>
      <w:r w:rsidRPr="00645B69">
        <w:rPr>
          <w:rFonts w:ascii="Times New Roman" w:hAnsi="Times New Roman" w:cs="Times New Roman"/>
        </w:rPr>
        <w:t>run</w:t>
      </w:r>
      <w:proofErr w:type="gramEnd"/>
      <w:r w:rsidRPr="00645B69">
        <w:rPr>
          <w:rFonts w:ascii="Times New Roman" w:hAnsi="Times New Roman" w:cs="Times New Roman"/>
        </w:rPr>
        <w:t xml:space="preserve"> and zero errors or failures. Code coverage for Project One was 85.1 percent overall, with 1,896 covered instructions out of 2,228 total instructions. By service area, </w:t>
      </w:r>
      <w:proofErr w:type="spellStart"/>
      <w:proofErr w:type="gramStart"/>
      <w:r w:rsidRPr="00645B69">
        <w:rPr>
          <w:rFonts w:ascii="Times New Roman" w:hAnsi="Times New Roman" w:cs="Times New Roman"/>
        </w:rPr>
        <w:t>contactservice</w:t>
      </w:r>
      <w:proofErr w:type="spellEnd"/>
      <w:proofErr w:type="gramEnd"/>
      <w:r w:rsidRPr="00645B69">
        <w:rPr>
          <w:rFonts w:ascii="Times New Roman" w:hAnsi="Times New Roman" w:cs="Times New Roman"/>
        </w:rPr>
        <w:t xml:space="preserve"> achieved 82.0 percent coverage, </w:t>
      </w:r>
      <w:proofErr w:type="spellStart"/>
      <w:proofErr w:type="gramStart"/>
      <w:r w:rsidRPr="00645B69">
        <w:rPr>
          <w:rFonts w:ascii="Times New Roman" w:hAnsi="Times New Roman" w:cs="Times New Roman"/>
        </w:rPr>
        <w:t>appointmentservice</w:t>
      </w:r>
      <w:proofErr w:type="spellEnd"/>
      <w:proofErr w:type="gramEnd"/>
      <w:r w:rsidRPr="00645B69">
        <w:rPr>
          <w:rFonts w:ascii="Times New Roman" w:hAnsi="Times New Roman" w:cs="Times New Roman"/>
        </w:rPr>
        <w:t xml:space="preserve"> achieved 86.2 percent coverage, and </w:t>
      </w:r>
      <w:proofErr w:type="spellStart"/>
      <w:proofErr w:type="gramStart"/>
      <w:r w:rsidRPr="00645B69">
        <w:rPr>
          <w:rFonts w:ascii="Times New Roman" w:hAnsi="Times New Roman" w:cs="Times New Roman"/>
        </w:rPr>
        <w:t>taskservice</w:t>
      </w:r>
      <w:proofErr w:type="spellEnd"/>
      <w:proofErr w:type="gramEnd"/>
      <w:r w:rsidRPr="00645B69">
        <w:rPr>
          <w:rFonts w:ascii="Times New Roman" w:hAnsi="Times New Roman" w:cs="Times New Roman"/>
        </w:rPr>
        <w:t xml:space="preserve"> achieved 89.2 percent coverage. At the class level, key production classes were fully exercised, including </w:t>
      </w:r>
      <w:proofErr w:type="spellStart"/>
      <w:r w:rsidRPr="00645B69">
        <w:rPr>
          <w:rFonts w:ascii="Times New Roman" w:hAnsi="Times New Roman" w:cs="Times New Roman"/>
        </w:rPr>
        <w:t>ContactService</w:t>
      </w:r>
      <w:proofErr w:type="spellEnd"/>
      <w:r w:rsidRPr="00645B69">
        <w:rPr>
          <w:rFonts w:ascii="Times New Roman" w:hAnsi="Times New Roman" w:cs="Times New Roman"/>
        </w:rPr>
        <w:t xml:space="preserve">, Contact, </w:t>
      </w:r>
      <w:proofErr w:type="spellStart"/>
      <w:r w:rsidRPr="00645B69">
        <w:rPr>
          <w:rFonts w:ascii="Times New Roman" w:hAnsi="Times New Roman" w:cs="Times New Roman"/>
        </w:rPr>
        <w:t>AppointmentService</w:t>
      </w:r>
      <w:proofErr w:type="spellEnd"/>
      <w:r w:rsidRPr="00645B69">
        <w:rPr>
          <w:rFonts w:ascii="Times New Roman" w:hAnsi="Times New Roman" w:cs="Times New Roman"/>
        </w:rPr>
        <w:t xml:space="preserve">, Appointment, </w:t>
      </w:r>
      <w:proofErr w:type="spellStart"/>
      <w:r w:rsidRPr="00645B69">
        <w:rPr>
          <w:rFonts w:ascii="Times New Roman" w:hAnsi="Times New Roman" w:cs="Times New Roman"/>
        </w:rPr>
        <w:t>TaskService</w:t>
      </w:r>
      <w:proofErr w:type="spellEnd"/>
      <w:r w:rsidRPr="00645B69">
        <w:rPr>
          <w:rFonts w:ascii="Times New Roman" w:hAnsi="Times New Roman" w:cs="Times New Roman"/>
        </w:rPr>
        <w:t>, and Task at 100 percent coverage.</w:t>
      </w:r>
    </w:p>
    <w:p w14:paraId="73D9EDBB" w14:textId="6026A605" w:rsidR="00645B69" w:rsidRPr="00645B69" w:rsidRDefault="00645B69" w:rsidP="00645B69">
      <w:pPr>
        <w:spacing w:line="480" w:lineRule="auto"/>
        <w:ind w:firstLine="720"/>
        <w:rPr>
          <w:rFonts w:ascii="Times New Roman" w:hAnsi="Times New Roman" w:cs="Times New Roman"/>
          <w:b/>
          <w:bCs/>
        </w:rPr>
      </w:pPr>
      <w:r w:rsidRPr="00645B69">
        <w:rPr>
          <w:rFonts w:ascii="Times New Roman" w:hAnsi="Times New Roman" w:cs="Times New Roman"/>
        </w:rPr>
        <w:lastRenderedPageBreak/>
        <w:t xml:space="preserve">These results indicate that </w:t>
      </w:r>
      <w:proofErr w:type="gramStart"/>
      <w:r w:rsidRPr="00645B69">
        <w:rPr>
          <w:rFonts w:ascii="Times New Roman" w:hAnsi="Times New Roman" w:cs="Times New Roman"/>
        </w:rPr>
        <w:t>the majority of</w:t>
      </w:r>
      <w:proofErr w:type="gramEnd"/>
      <w:r w:rsidRPr="00645B69">
        <w:rPr>
          <w:rFonts w:ascii="Times New Roman" w:hAnsi="Times New Roman" w:cs="Times New Roman"/>
        </w:rPr>
        <w:t xml:space="preserve"> the executable logic associated with the required behaviors was exercised by the test suite. While coverage alone does not guarantee correctness, the combination of high instruction coverage and requirement focused assertions provides strong evidence that the tests are effective and meaningful.</w:t>
      </w:r>
    </w:p>
    <w:p w14:paraId="0A820FDB" w14:textId="77777777" w:rsidR="00645B69" w:rsidRPr="00645B69" w:rsidRDefault="00645B69" w:rsidP="00645B69">
      <w:pPr>
        <w:spacing w:line="480" w:lineRule="auto"/>
        <w:ind w:firstLine="720"/>
        <w:rPr>
          <w:rFonts w:ascii="Times New Roman" w:hAnsi="Times New Roman" w:cs="Times New Roman"/>
        </w:rPr>
      </w:pPr>
      <w:r w:rsidRPr="00645B69">
        <w:rPr>
          <w:rFonts w:ascii="Times New Roman" w:hAnsi="Times New Roman" w:cs="Times New Roman"/>
        </w:rPr>
        <w:t>The overall quality of the JUnit tests is supported by both the coverage results and the structure of the tests themselves. Each test follows a clear arrange, act, and assert pattern, which improves readability and reduces ambiguity about the purpose of each test. Technical soundness was ensured by consistently validating object state after operations and by explicitly asserting that invalid inputs result in exceptions rather than silent failures. This confirms that the code enforces constraints reliably and fails safely when requirements are violated.</w:t>
      </w:r>
    </w:p>
    <w:p w14:paraId="30FF5488" w14:textId="78D7350F" w:rsidR="00645B69" w:rsidRPr="00645B69" w:rsidRDefault="00645B69" w:rsidP="00645B69">
      <w:pPr>
        <w:spacing w:line="480" w:lineRule="auto"/>
        <w:ind w:firstLine="720"/>
        <w:rPr>
          <w:rFonts w:ascii="Times New Roman" w:hAnsi="Times New Roman" w:cs="Times New Roman"/>
          <w:b/>
          <w:bCs/>
        </w:rPr>
      </w:pPr>
      <w:r w:rsidRPr="00645B69">
        <w:rPr>
          <w:rFonts w:ascii="Times New Roman" w:hAnsi="Times New Roman" w:cs="Times New Roman"/>
        </w:rPr>
        <w:t xml:space="preserve">Efficiency was addressed in two ways. From a runtime perspective, the services perform early validation checks, such as rejecting duplicate identifiers or invalid update requests before modifying internal state. The tests confirm </w:t>
      </w:r>
      <w:proofErr w:type="gramStart"/>
      <w:r w:rsidRPr="00645B69">
        <w:rPr>
          <w:rFonts w:ascii="Times New Roman" w:hAnsi="Times New Roman" w:cs="Times New Roman"/>
        </w:rPr>
        <w:t>these fail</w:t>
      </w:r>
      <w:proofErr w:type="gramEnd"/>
      <w:r w:rsidRPr="00645B69">
        <w:rPr>
          <w:rFonts w:ascii="Times New Roman" w:hAnsi="Times New Roman" w:cs="Times New Roman"/>
        </w:rPr>
        <w:t xml:space="preserve"> fast behaviors, which prevents unnecessary processing and keeps service operations predictable. From a development perspective, the test suite is lightweight, isolated, and deterministic, allowing tests to execute quickly and repeatedly without external dependencies. This supports rapid feedback during development and reduces maintenance overhead as the codebase evolves.</w:t>
      </w:r>
    </w:p>
    <w:p w14:paraId="089E02DE" w14:textId="356702CF" w:rsidR="00645B69" w:rsidRPr="00645B69" w:rsidRDefault="00645B69" w:rsidP="00645B69">
      <w:pPr>
        <w:spacing w:line="480" w:lineRule="auto"/>
        <w:ind w:firstLine="720"/>
        <w:rPr>
          <w:rFonts w:ascii="Times New Roman" w:hAnsi="Times New Roman" w:cs="Times New Roman"/>
        </w:rPr>
      </w:pPr>
      <w:r w:rsidRPr="00645B69">
        <w:rPr>
          <w:rFonts w:ascii="Times New Roman" w:hAnsi="Times New Roman" w:cs="Times New Roman"/>
        </w:rPr>
        <w:t xml:space="preserve">Writing the JUnit tests reinforced the importance of translating requirements into concrete, testable behaviors. Instructor feedback prompted an expansion beyond basic edge case testing to include boundary testing, such as validating maximum allowed field lengths and confirming correct behavior at those limits. This iterative process improved both the tests and the implementation by exposing assumptions and clarifying requirement interpretations. Over time, </w:t>
      </w:r>
      <w:r w:rsidRPr="00645B69">
        <w:rPr>
          <w:rFonts w:ascii="Times New Roman" w:hAnsi="Times New Roman" w:cs="Times New Roman"/>
        </w:rPr>
        <w:lastRenderedPageBreak/>
        <w:t>the tests became a reliable reference point for understanding how each service was intended to behave.</w:t>
      </w:r>
    </w:p>
    <w:p w14:paraId="354F7C1F" w14:textId="185B3F38" w:rsidR="00645B69" w:rsidRPr="00645B69" w:rsidRDefault="00645B69" w:rsidP="00645B69">
      <w:pPr>
        <w:spacing w:line="480" w:lineRule="auto"/>
        <w:ind w:firstLine="720"/>
        <w:rPr>
          <w:rFonts w:ascii="Times New Roman" w:hAnsi="Times New Roman" w:cs="Times New Roman"/>
        </w:rPr>
      </w:pPr>
      <w:r w:rsidRPr="00645B69">
        <w:rPr>
          <w:rFonts w:ascii="Times New Roman" w:hAnsi="Times New Roman" w:cs="Times New Roman"/>
        </w:rPr>
        <w:t xml:space="preserve">The primary testing technique employed in this project was unit testing, with an emphasis on requirement driven test cases. Boundary testing was used to validate behavior at the limits of acceptable input ranges, ensuring that values at the maximum or minimum constraints were handled correctly. Negative testing was also applied by intentionally supplying invalid inputs to confirm that the services rejected them appropriately. While strict </w:t>
      </w:r>
      <w:r w:rsidRPr="00645B69">
        <w:rPr>
          <w:rFonts w:ascii="Times New Roman" w:hAnsi="Times New Roman" w:cs="Times New Roman"/>
        </w:rPr>
        <w:t>test-driven</w:t>
      </w:r>
      <w:r w:rsidRPr="00645B69">
        <w:rPr>
          <w:rFonts w:ascii="Times New Roman" w:hAnsi="Times New Roman" w:cs="Times New Roman"/>
        </w:rPr>
        <w:t xml:space="preserve"> development was not followed for every feature, a test</w:t>
      </w:r>
      <w:r>
        <w:rPr>
          <w:rFonts w:ascii="Times New Roman" w:hAnsi="Times New Roman" w:cs="Times New Roman"/>
        </w:rPr>
        <w:t>-</w:t>
      </w:r>
      <w:r w:rsidRPr="00645B69">
        <w:rPr>
          <w:rFonts w:ascii="Times New Roman" w:hAnsi="Times New Roman" w:cs="Times New Roman"/>
        </w:rPr>
        <w:t>driven mindset influenced the process by encouraging tests to be written early to clarify requirements and expected outcomes.</w:t>
      </w:r>
    </w:p>
    <w:p w14:paraId="131B4595" w14:textId="11854A9B" w:rsidR="00645B69" w:rsidRPr="00645B69" w:rsidRDefault="00645B69" w:rsidP="00645B69">
      <w:pPr>
        <w:spacing w:line="480" w:lineRule="auto"/>
        <w:ind w:firstLine="720"/>
        <w:rPr>
          <w:rFonts w:ascii="Times New Roman" w:hAnsi="Times New Roman" w:cs="Times New Roman"/>
          <w:b/>
          <w:bCs/>
        </w:rPr>
      </w:pPr>
      <w:r w:rsidRPr="00645B69">
        <w:rPr>
          <w:rFonts w:ascii="Times New Roman" w:hAnsi="Times New Roman" w:cs="Times New Roman"/>
        </w:rPr>
        <w:t xml:space="preserve">Other testing techniques were not directly used in this project but are relevant in broader contexts. Integration testing would be appropriate if these services were combined with persistence layers or external APIs, as it would validate interactions between components. System testing would be useful in a fully deployed mobile application to confirm </w:t>
      </w:r>
      <w:r w:rsidRPr="00645B69">
        <w:rPr>
          <w:rFonts w:ascii="Times New Roman" w:hAnsi="Times New Roman" w:cs="Times New Roman"/>
        </w:rPr>
        <w:t>end-to-end</w:t>
      </w:r>
      <w:r w:rsidRPr="00645B69">
        <w:rPr>
          <w:rFonts w:ascii="Times New Roman" w:hAnsi="Times New Roman" w:cs="Times New Roman"/>
        </w:rPr>
        <w:t xml:space="preserve"> workflows. Performance testing could be applied if scalability or response time became critical concerns. Applying these techniques to the current codebase would involve layering additional tests on top of the existing unit tests without replacing them.</w:t>
      </w:r>
    </w:p>
    <w:p w14:paraId="1849286B" w14:textId="77777777" w:rsidR="00645B69" w:rsidRPr="00645B69" w:rsidRDefault="00645B69" w:rsidP="00645B69">
      <w:pPr>
        <w:spacing w:line="480" w:lineRule="auto"/>
        <w:ind w:firstLine="720"/>
        <w:rPr>
          <w:rFonts w:ascii="Times New Roman" w:hAnsi="Times New Roman" w:cs="Times New Roman"/>
        </w:rPr>
      </w:pPr>
      <w:r w:rsidRPr="00645B69">
        <w:rPr>
          <w:rFonts w:ascii="Times New Roman" w:hAnsi="Times New Roman" w:cs="Times New Roman"/>
        </w:rPr>
        <w:t>A cautious testing mindset was essential when validating code that enforces strict constraints, such as unique identifiers and date validation. Appreciating the interrelationships between service methods helped ensure that changes in one operation did not introduce unintended side effects elsewhere. Acting on feedback to expand boundary testing demonstrated the value of questioning initial assumptions and refining tests as understanding improved.</w:t>
      </w:r>
    </w:p>
    <w:p w14:paraId="49A048B1" w14:textId="2DC5CBA3" w:rsidR="00645B69" w:rsidRPr="00645B69" w:rsidRDefault="00645B69" w:rsidP="00645B69">
      <w:pPr>
        <w:spacing w:line="480" w:lineRule="auto"/>
        <w:ind w:firstLine="720"/>
        <w:rPr>
          <w:rFonts w:ascii="Times New Roman" w:hAnsi="Times New Roman" w:cs="Times New Roman"/>
        </w:rPr>
      </w:pPr>
      <w:r w:rsidRPr="00645B69">
        <w:rPr>
          <w:rFonts w:ascii="Times New Roman" w:hAnsi="Times New Roman" w:cs="Times New Roman"/>
        </w:rPr>
        <w:lastRenderedPageBreak/>
        <w:t xml:space="preserve">Limiting bias was addressed by treating the tests as an independent check on the code rather than </w:t>
      </w:r>
      <w:r w:rsidRPr="00645B69">
        <w:rPr>
          <w:rFonts w:ascii="Times New Roman" w:hAnsi="Times New Roman" w:cs="Times New Roman"/>
        </w:rPr>
        <w:t>confirmation</w:t>
      </w:r>
      <w:r w:rsidRPr="00645B69">
        <w:rPr>
          <w:rFonts w:ascii="Times New Roman" w:hAnsi="Times New Roman" w:cs="Times New Roman"/>
        </w:rPr>
        <w:t xml:space="preserve"> of what was expected to work. When developers test their own code, there is a risk of writing tests that mirror the implementation too closely. By focusing tests on requirements and observable behavior, this risk was reduced. Imagining the tests being executed by someone unfamiliar with the implementation helped maintain objectivity.</w:t>
      </w:r>
    </w:p>
    <w:p w14:paraId="25119481" w14:textId="77777777" w:rsidR="00645B69" w:rsidRPr="00645B69" w:rsidRDefault="00645B69" w:rsidP="00645B69">
      <w:pPr>
        <w:spacing w:line="480" w:lineRule="auto"/>
        <w:ind w:firstLine="720"/>
        <w:rPr>
          <w:rFonts w:ascii="Times New Roman" w:hAnsi="Times New Roman" w:cs="Times New Roman"/>
        </w:rPr>
      </w:pPr>
      <w:r w:rsidRPr="00645B69">
        <w:rPr>
          <w:rFonts w:ascii="Times New Roman" w:hAnsi="Times New Roman" w:cs="Times New Roman"/>
        </w:rPr>
        <w:t>Finally, discipline in testing and development is critical to long term code quality. Cutting corners in testing can lead to technical debt, hidden defects, and increased maintenance costs. By investing time in comprehensive unit tests early, future changes can be made with greater confidence. As a practitioner, continuing to write clear, requirement aligned tests and maintaining coverage as the system grows will be key strategies for avoiding technical debt and sustaining software quality.</w:t>
      </w:r>
    </w:p>
    <w:p w14:paraId="78FA2B54" w14:textId="77777777" w:rsidR="00645B69" w:rsidRDefault="00645B69" w:rsidP="00645B69">
      <w:pPr>
        <w:spacing w:line="480" w:lineRule="auto"/>
        <w:rPr>
          <w:rFonts w:ascii="Times New Roman" w:hAnsi="Times New Roman" w:cs="Times New Roman"/>
          <w:b/>
          <w:bCs/>
        </w:rPr>
      </w:pPr>
      <w:r>
        <w:rPr>
          <w:rFonts w:ascii="Times New Roman" w:hAnsi="Times New Roman" w:cs="Times New Roman"/>
          <w:b/>
          <w:bCs/>
        </w:rPr>
        <w:br w:type="page"/>
      </w:r>
    </w:p>
    <w:p w14:paraId="2E7AE96A" w14:textId="3488A3A1" w:rsidR="00645B69" w:rsidRPr="00645B69" w:rsidRDefault="00645B69" w:rsidP="00645B69">
      <w:pPr>
        <w:spacing w:line="480" w:lineRule="auto"/>
        <w:rPr>
          <w:rFonts w:ascii="Times New Roman" w:hAnsi="Times New Roman" w:cs="Times New Roman"/>
          <w:b/>
          <w:bCs/>
        </w:rPr>
      </w:pPr>
      <w:r w:rsidRPr="00645B69">
        <w:rPr>
          <w:rFonts w:ascii="Times New Roman" w:hAnsi="Times New Roman" w:cs="Times New Roman"/>
          <w:b/>
          <w:bCs/>
        </w:rPr>
        <w:lastRenderedPageBreak/>
        <w:t>References</w:t>
      </w:r>
    </w:p>
    <w:p w14:paraId="3C594519" w14:textId="77777777" w:rsidR="00645B69" w:rsidRPr="00645B69" w:rsidRDefault="00645B69" w:rsidP="00645B69">
      <w:pPr>
        <w:spacing w:line="480" w:lineRule="auto"/>
        <w:rPr>
          <w:rFonts w:ascii="Times New Roman" w:hAnsi="Times New Roman" w:cs="Times New Roman"/>
        </w:rPr>
      </w:pPr>
      <w:r w:rsidRPr="00645B69">
        <w:rPr>
          <w:rFonts w:ascii="Times New Roman" w:hAnsi="Times New Roman" w:cs="Times New Roman"/>
        </w:rPr>
        <w:t xml:space="preserve">García, B. (2017). </w:t>
      </w:r>
      <w:r w:rsidRPr="00645B69">
        <w:rPr>
          <w:rFonts w:ascii="Times New Roman" w:hAnsi="Times New Roman" w:cs="Times New Roman"/>
          <w:i/>
          <w:iCs/>
        </w:rPr>
        <w:t>Mastering software testing with JUnit 5</w:t>
      </w:r>
      <w:r w:rsidRPr="00645B69">
        <w:rPr>
          <w:rFonts w:ascii="Times New Roman" w:hAnsi="Times New Roman" w:cs="Times New Roman"/>
        </w:rPr>
        <w:t xml:space="preserve">. </w:t>
      </w:r>
      <w:proofErr w:type="spellStart"/>
      <w:r w:rsidRPr="00645B69">
        <w:rPr>
          <w:rFonts w:ascii="Times New Roman" w:hAnsi="Times New Roman" w:cs="Times New Roman"/>
        </w:rPr>
        <w:t>Packt</w:t>
      </w:r>
      <w:proofErr w:type="spellEnd"/>
      <w:r w:rsidRPr="00645B69">
        <w:rPr>
          <w:rFonts w:ascii="Times New Roman" w:hAnsi="Times New Roman" w:cs="Times New Roman"/>
        </w:rPr>
        <w:t xml:space="preserve"> Publishing.</w:t>
      </w:r>
    </w:p>
    <w:p w14:paraId="401AA1FB" w14:textId="77777777" w:rsidR="00962FA2" w:rsidRPr="00645B69" w:rsidRDefault="00962FA2" w:rsidP="00645B69">
      <w:pPr>
        <w:spacing w:line="480" w:lineRule="auto"/>
        <w:rPr>
          <w:rFonts w:ascii="Times New Roman" w:hAnsi="Times New Roman" w:cs="Times New Roman"/>
        </w:rPr>
      </w:pPr>
    </w:p>
    <w:sectPr w:rsidR="00962FA2" w:rsidRPr="00645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B69"/>
    <w:rsid w:val="00645B69"/>
    <w:rsid w:val="00930C9E"/>
    <w:rsid w:val="00962FA2"/>
    <w:rsid w:val="00C124F4"/>
    <w:rsid w:val="00ED6A5D"/>
    <w:rsid w:val="00EF5E5C"/>
    <w:rsid w:val="00F5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11DE0"/>
  <w15:chartTrackingRefBased/>
  <w15:docId w15:val="{0F338ECE-58F7-4E46-888B-5D6455B5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B69"/>
    <w:rPr>
      <w:rFonts w:eastAsiaTheme="majorEastAsia" w:cstheme="majorBidi"/>
      <w:color w:val="272727" w:themeColor="text1" w:themeTint="D8"/>
    </w:rPr>
  </w:style>
  <w:style w:type="paragraph" w:styleId="Title">
    <w:name w:val="Title"/>
    <w:basedOn w:val="Normal"/>
    <w:next w:val="Normal"/>
    <w:link w:val="TitleChar"/>
    <w:uiPriority w:val="10"/>
    <w:qFormat/>
    <w:rsid w:val="00645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B69"/>
    <w:pPr>
      <w:spacing w:before="160"/>
      <w:jc w:val="center"/>
    </w:pPr>
    <w:rPr>
      <w:i/>
      <w:iCs/>
      <w:color w:val="404040" w:themeColor="text1" w:themeTint="BF"/>
    </w:rPr>
  </w:style>
  <w:style w:type="character" w:customStyle="1" w:styleId="QuoteChar">
    <w:name w:val="Quote Char"/>
    <w:basedOn w:val="DefaultParagraphFont"/>
    <w:link w:val="Quote"/>
    <w:uiPriority w:val="29"/>
    <w:rsid w:val="00645B69"/>
    <w:rPr>
      <w:i/>
      <w:iCs/>
      <w:color w:val="404040" w:themeColor="text1" w:themeTint="BF"/>
    </w:rPr>
  </w:style>
  <w:style w:type="paragraph" w:styleId="ListParagraph">
    <w:name w:val="List Paragraph"/>
    <w:basedOn w:val="Normal"/>
    <w:uiPriority w:val="34"/>
    <w:qFormat/>
    <w:rsid w:val="00645B69"/>
    <w:pPr>
      <w:ind w:left="720"/>
      <w:contextualSpacing/>
    </w:pPr>
  </w:style>
  <w:style w:type="character" w:styleId="IntenseEmphasis">
    <w:name w:val="Intense Emphasis"/>
    <w:basedOn w:val="DefaultParagraphFont"/>
    <w:uiPriority w:val="21"/>
    <w:qFormat/>
    <w:rsid w:val="00645B69"/>
    <w:rPr>
      <w:i/>
      <w:iCs/>
      <w:color w:val="0F4761" w:themeColor="accent1" w:themeShade="BF"/>
    </w:rPr>
  </w:style>
  <w:style w:type="paragraph" w:styleId="IntenseQuote">
    <w:name w:val="Intense Quote"/>
    <w:basedOn w:val="Normal"/>
    <w:next w:val="Normal"/>
    <w:link w:val="IntenseQuoteChar"/>
    <w:uiPriority w:val="30"/>
    <w:qFormat/>
    <w:rsid w:val="00645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B69"/>
    <w:rPr>
      <w:i/>
      <w:iCs/>
      <w:color w:val="0F4761" w:themeColor="accent1" w:themeShade="BF"/>
    </w:rPr>
  </w:style>
  <w:style w:type="character" w:styleId="IntenseReference">
    <w:name w:val="Intense Reference"/>
    <w:basedOn w:val="DefaultParagraphFont"/>
    <w:uiPriority w:val="32"/>
    <w:qFormat/>
    <w:rsid w:val="00645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6</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Crocco, Emilio</dc:creator>
  <cp:keywords/>
  <dc:description/>
  <cp:lastModifiedBy>Crocco, Emilio</cp:lastModifiedBy>
  <cp:revision>2</cp:revision>
  <dcterms:created xsi:type="dcterms:W3CDTF">2025-12-13T01:18:00Z</dcterms:created>
  <dcterms:modified xsi:type="dcterms:W3CDTF">2025-12-13T03:06:00Z</dcterms:modified>
</cp:coreProperties>
</file>