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215FA1">
      <w:pPr>
        <w:numPr>
          <w:ilvl w:val="0"/>
          <w:numId w:val="1"/>
        </w:numPr>
        <w:rPr>
          <w:rFonts w:hint="default"/>
          <w:color w:val="0000FF"/>
          <w:lang w:val="en-US" w:eastAsia="zh-CN"/>
        </w:rPr>
      </w:pPr>
      <w:r>
        <w:rPr>
          <w:rFonts w:hint="eastAsia"/>
          <w:lang w:val="en-US" w:eastAsia="zh-CN"/>
        </w:rPr>
        <w:t>没有积分进行操作 或 重试。可直接弹窗</w:t>
      </w:r>
      <w:r>
        <w:rPr>
          <w:rFonts w:hint="eastAsia"/>
          <w:color w:val="0000FF"/>
          <w:lang w:val="en-US" w:eastAsia="zh-CN"/>
        </w:rPr>
        <w:t>购买积分充值界面，每次消耗积分无记录，现有积分不刷新。</w:t>
      </w:r>
    </w:p>
    <w:p w14:paraId="4DD3A3D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r>
        <w:drawing>
          <wp:inline distT="0" distB="0" distL="114300" distR="114300">
            <wp:extent cx="5263515" cy="2096135"/>
            <wp:effectExtent l="0" t="0" r="4445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096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5265420" cy="3094355"/>
            <wp:effectExtent l="0" t="0" r="2540" b="381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094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BB0102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设置中心 只记录 积分剩余  天数剩余  使用记录，其他去除。</w:t>
      </w:r>
    </w:p>
    <w:p w14:paraId="1331737E">
      <w:pPr>
        <w:numPr>
          <w:ilvl w:val="0"/>
          <w:numId w:val="0"/>
        </w:numPr>
      </w:pPr>
      <w:r>
        <w:drawing>
          <wp:inline distT="0" distB="0" distL="114300" distR="114300">
            <wp:extent cx="5261610" cy="2703195"/>
            <wp:effectExtent l="0" t="0" r="635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703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E33CDD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退出登录</w:t>
      </w:r>
      <w:r>
        <w:rPr>
          <w:rFonts w:hint="eastAsia"/>
          <w:color w:val="0000FF"/>
          <w:lang w:val="en-US" w:eastAsia="zh-CN"/>
        </w:rPr>
        <w:t>按钮报错</w:t>
      </w:r>
      <w:r>
        <w:rPr>
          <w:rFonts w:hint="eastAsia"/>
          <w:lang w:val="en-US" w:eastAsia="zh-CN"/>
        </w:rPr>
        <w:t>。</w:t>
      </w:r>
    </w:p>
    <w:p w14:paraId="72C6EEB7">
      <w:pPr>
        <w:numPr>
          <w:ilvl w:val="0"/>
          <w:numId w:val="1"/>
        </w:numPr>
        <w:ind w:left="0" w:leftChars="0" w:firstLine="0" w:firstLineChars="0"/>
        <w:rPr>
          <w:rFonts w:hint="default"/>
          <w:color w:val="0000FF"/>
          <w:lang w:val="en-US" w:eastAsia="zh-CN"/>
        </w:rPr>
      </w:pPr>
      <w:r>
        <w:rPr>
          <w:rFonts w:hint="eastAsia"/>
          <w:lang w:val="en-US" w:eastAsia="zh-CN"/>
        </w:rPr>
        <w:t xml:space="preserve">生成图片时候 </w:t>
      </w:r>
      <w:r>
        <w:rPr>
          <w:rFonts w:hint="eastAsia"/>
          <w:color w:val="0000FF"/>
          <w:lang w:val="en-US" w:eastAsia="zh-CN"/>
        </w:rPr>
        <w:t>默认布局错位，无法上传音频，保存AI音频有时候报错，选择保持图片有时候无效（需要刷新或者等下个图片生成才能选定）</w:t>
      </w:r>
    </w:p>
    <w:p w14:paraId="3ED07506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7325" cy="2914650"/>
            <wp:effectExtent l="0" t="0" r="63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713CC5">
      <w:pPr>
        <w:numPr>
          <w:ilvl w:val="0"/>
          <w:numId w:val="1"/>
        </w:numPr>
        <w:ind w:left="0" w:leftChars="0" w:firstLine="0" w:firstLineChars="0"/>
      </w:pPr>
      <w:r>
        <w:rPr>
          <w:rFonts w:hint="eastAsia"/>
          <w:color w:val="0000FF"/>
          <w:lang w:val="en-US" w:eastAsia="zh-CN"/>
        </w:rPr>
        <w:t>角色描述标题移到 AI设计上面</w:t>
      </w:r>
      <w:r>
        <w:rPr>
          <w:rFonts w:hint="eastAsia"/>
          <w:lang w:val="en-US" w:eastAsia="zh-CN"/>
        </w:rPr>
        <w:t>，否则不知道AI设计干什么的。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5273040" cy="2954655"/>
            <wp:effectExtent l="0" t="0" r="5715" b="317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54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E5B487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角色/道具会重复保存到资产中心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5262245" cy="2804160"/>
            <wp:effectExtent l="0" t="0" r="5715" b="254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80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69249F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无法生成分镜图，添加镜头无法添加。</w:t>
      </w:r>
    </w:p>
    <w:p w14:paraId="06F12F5D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1610" cy="2640330"/>
            <wp:effectExtent l="0" t="0" r="6350" b="444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640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C49776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AI分镜内容未生成，直接用的我发送的大纲。分镜内容和划分需要展示出来。</w:t>
      </w:r>
    </w:p>
    <w:p w14:paraId="79297D64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9230" cy="2225675"/>
            <wp:effectExtent l="0" t="0" r="9525" b="889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22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322932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图片无法上传做参考或者替代</w:t>
      </w:r>
    </w:p>
    <w:p w14:paraId="18287F0E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4785" cy="2996565"/>
            <wp:effectExtent l="0" t="0" r="3175" b="444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996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A160AC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10.分镜提示词喂给AI：</w:t>
      </w:r>
    </w:p>
    <w:p w14:paraId="4C0AD6C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/>
        <w:jc w:val="left"/>
        <w:rPr>
          <w:color w:val="1F2329"/>
          <w:sz w:val="13"/>
          <w:szCs w:val="13"/>
        </w:rPr>
      </w:pPr>
      <w:r>
        <w:rPr>
          <w:rFonts w:ascii="SimSun" w:hAnsi="SimSun" w:eastAsia="SimSun" w:cs="SimSun"/>
          <w:color w:val="1F2329"/>
          <w:kern w:val="0"/>
          <w:sz w:val="13"/>
          <w:szCs w:val="13"/>
          <w:lang w:val="en-US" w:eastAsia="zh-CN" w:bidi="ar"/>
        </w:rPr>
        <w:t>请将下方小说内容，严格拆分为适合 AI 自动生成视频的专业分镜脚本：</w:t>
      </w:r>
    </w:p>
    <w:p w14:paraId="1CE81697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 w:hanging="360"/>
        <w:rPr>
          <w:color w:val="1F2329"/>
          <w:sz w:val="13"/>
          <w:szCs w:val="13"/>
        </w:rPr>
      </w:pPr>
      <w:r>
        <w:rPr>
          <w:color w:val="1F2329"/>
          <w:sz w:val="13"/>
          <w:szCs w:val="13"/>
        </w:rPr>
        <w:t>先划分大分镜，单段时长控制在 100–</w:t>
      </w:r>
      <w:r>
        <w:rPr>
          <w:rFonts w:hint="eastAsia"/>
          <w:color w:val="1F2329"/>
          <w:sz w:val="13"/>
          <w:szCs w:val="13"/>
          <w:lang w:val="en-US" w:eastAsia="zh-CN"/>
        </w:rPr>
        <w:t>18</w:t>
      </w:r>
      <w:r>
        <w:rPr>
          <w:color w:val="1F2329"/>
          <w:sz w:val="13"/>
          <w:szCs w:val="13"/>
        </w:rPr>
        <w:t>0 秒，时长由你自行合理安排。</w:t>
      </w:r>
    </w:p>
    <w:p w14:paraId="337229D1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 w:hanging="360"/>
        <w:rPr>
          <w:color w:val="1F2329"/>
          <w:sz w:val="13"/>
          <w:szCs w:val="13"/>
        </w:rPr>
      </w:pPr>
      <w:r>
        <w:rPr>
          <w:color w:val="1F2329"/>
          <w:sz w:val="13"/>
          <w:szCs w:val="13"/>
        </w:rPr>
        <w:t>每个大分镜内部，再拆分为若干小镜头，</w:t>
      </w:r>
      <w:r>
        <w:rPr>
          <w:rStyle w:val="4"/>
          <w:b/>
          <w:bCs/>
          <w:color w:val="1F2329"/>
          <w:sz w:val="13"/>
          <w:szCs w:val="13"/>
        </w:rPr>
        <w:t>每个小镜头时长必须小于 1</w:t>
      </w:r>
      <w:r>
        <w:rPr>
          <w:rStyle w:val="4"/>
          <w:rFonts w:hint="eastAsia"/>
          <w:b/>
          <w:bCs/>
          <w:color w:val="1F2329"/>
          <w:sz w:val="13"/>
          <w:szCs w:val="13"/>
          <w:lang w:val="en-US" w:eastAsia="zh-CN"/>
        </w:rPr>
        <w:t>4</w:t>
      </w:r>
      <w:r>
        <w:rPr>
          <w:rStyle w:val="4"/>
          <w:b/>
          <w:bCs/>
          <w:color w:val="1F2329"/>
          <w:sz w:val="13"/>
          <w:szCs w:val="13"/>
        </w:rPr>
        <w:t xml:space="preserve"> 秒</w:t>
      </w:r>
      <w:r>
        <w:rPr>
          <w:color w:val="1F2329"/>
          <w:sz w:val="13"/>
          <w:szCs w:val="13"/>
        </w:rPr>
        <w:t>，并标注精确时长。</w:t>
      </w:r>
    </w:p>
    <w:p w14:paraId="0FD6FF4B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 w:hanging="360"/>
        <w:rPr>
          <w:color w:val="1F2329"/>
          <w:sz w:val="13"/>
          <w:szCs w:val="13"/>
        </w:rPr>
      </w:pPr>
      <w:r>
        <w:rPr>
          <w:color w:val="1F2329"/>
          <w:sz w:val="13"/>
          <w:szCs w:val="13"/>
        </w:rPr>
        <w:t>严格按照小说原文顺序制作，</w:t>
      </w:r>
      <w:r>
        <w:rPr>
          <w:rFonts w:hint="eastAsia"/>
          <w:color w:val="1F2329"/>
          <w:sz w:val="13"/>
          <w:szCs w:val="13"/>
          <w:lang w:val="en-US" w:eastAsia="zh-CN"/>
        </w:rPr>
        <w:t>可</w:t>
      </w:r>
      <w:r>
        <w:rPr>
          <w:rStyle w:val="4"/>
          <w:b/>
          <w:bCs/>
          <w:color w:val="1F2329"/>
          <w:sz w:val="13"/>
          <w:szCs w:val="13"/>
        </w:rPr>
        <w:t>删减、</w:t>
      </w:r>
      <w:r>
        <w:rPr>
          <w:rStyle w:val="4"/>
          <w:rFonts w:hint="eastAsia"/>
          <w:b/>
          <w:bCs/>
          <w:color w:val="1F2329"/>
          <w:sz w:val="13"/>
          <w:szCs w:val="13"/>
          <w:lang w:val="en-US" w:eastAsia="zh-CN"/>
        </w:rPr>
        <w:t>可</w:t>
      </w:r>
      <w:r>
        <w:rPr>
          <w:rStyle w:val="4"/>
          <w:b/>
          <w:bCs/>
          <w:color w:val="1F2329"/>
          <w:sz w:val="13"/>
          <w:szCs w:val="13"/>
        </w:rPr>
        <w:t>篡改、</w:t>
      </w:r>
      <w:r>
        <w:rPr>
          <w:rStyle w:val="4"/>
          <w:rFonts w:hint="eastAsia"/>
          <w:b/>
          <w:bCs/>
          <w:color w:val="1F2329"/>
          <w:sz w:val="13"/>
          <w:szCs w:val="13"/>
          <w:lang w:val="en-US" w:eastAsia="zh-CN"/>
        </w:rPr>
        <w:t>可优化剧情</w:t>
      </w:r>
      <w:r>
        <w:rPr>
          <w:rStyle w:val="4"/>
          <w:b/>
          <w:bCs/>
          <w:color w:val="1F2329"/>
          <w:sz w:val="13"/>
          <w:szCs w:val="13"/>
        </w:rPr>
        <w:t>、</w:t>
      </w:r>
      <w:r>
        <w:rPr>
          <w:rStyle w:val="4"/>
          <w:rFonts w:hint="eastAsia"/>
          <w:b/>
          <w:bCs/>
          <w:color w:val="1F2329"/>
          <w:sz w:val="13"/>
          <w:szCs w:val="13"/>
          <w:lang w:val="en-US" w:eastAsia="zh-CN"/>
        </w:rPr>
        <w:t>让故事更饱满</w:t>
      </w:r>
      <w:r>
        <w:rPr>
          <w:color w:val="1F2329"/>
          <w:sz w:val="13"/>
          <w:szCs w:val="13"/>
        </w:rPr>
        <w:t>。</w:t>
      </w:r>
    </w:p>
    <w:p w14:paraId="6040DDD3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 w:hanging="360"/>
        <w:rPr>
          <w:color w:val="1F2329"/>
          <w:sz w:val="13"/>
          <w:szCs w:val="13"/>
        </w:rPr>
      </w:pPr>
      <w:r>
        <w:rPr>
          <w:color w:val="1F2329"/>
          <w:sz w:val="13"/>
          <w:szCs w:val="13"/>
        </w:rPr>
        <w:t>根据剧情自动判断：每段以对话为主或以旁白为主</w:t>
      </w:r>
      <w:r>
        <w:rPr>
          <w:rFonts w:hint="eastAsia"/>
          <w:color w:val="1F2329"/>
          <w:sz w:val="13"/>
          <w:szCs w:val="13"/>
          <w:lang w:val="en-US" w:eastAsia="zh-CN"/>
        </w:rPr>
        <w:t>引导故事线</w:t>
      </w:r>
      <w:r>
        <w:rPr>
          <w:color w:val="1F2329"/>
          <w:sz w:val="13"/>
          <w:szCs w:val="13"/>
        </w:rPr>
        <w:t>。</w:t>
      </w:r>
    </w:p>
    <w:p w14:paraId="59AAA348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 w:hanging="360"/>
        <w:rPr>
          <w:color w:val="1F2329"/>
          <w:sz w:val="13"/>
          <w:szCs w:val="13"/>
        </w:rPr>
      </w:pPr>
      <w:r>
        <w:rPr>
          <w:color w:val="1F2329"/>
          <w:sz w:val="13"/>
          <w:szCs w:val="13"/>
        </w:rPr>
        <w:t>每个小镜头必须包含：镜头序号 | 时长 | 场景 | 人物与动作表情 | 运镜方式 | 特效 | 对白 / 旁白 | 音效</w:t>
      </w:r>
    </w:p>
    <w:p w14:paraId="52FDFD58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 w:hanging="360"/>
        <w:rPr>
          <w:color w:val="1F2329"/>
          <w:sz w:val="13"/>
          <w:szCs w:val="13"/>
        </w:rPr>
      </w:pPr>
      <w:r>
        <w:rPr>
          <w:color w:val="1F2329"/>
          <w:sz w:val="13"/>
          <w:szCs w:val="13"/>
        </w:rPr>
        <w:t>镜头之间必须无缝衔接，通过动作、场景、情绪自然过渡，不突兀、不割裂。</w:t>
      </w:r>
    </w:p>
    <w:p w14:paraId="23BDA517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 w:hanging="360"/>
        <w:rPr>
          <w:color w:val="1F2329"/>
          <w:sz w:val="13"/>
          <w:szCs w:val="13"/>
        </w:rPr>
      </w:pPr>
      <w:r>
        <w:rPr>
          <w:color w:val="1F2329"/>
          <w:sz w:val="13"/>
          <w:szCs w:val="13"/>
        </w:rPr>
        <w:t>提示：不要字幕、不要配乐，只保留对白和音效。</w:t>
      </w:r>
    </w:p>
    <w:p w14:paraId="5CFC3BB4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 w:hanging="360"/>
        <w:rPr>
          <w:color w:val="1F2329"/>
          <w:sz w:val="13"/>
          <w:szCs w:val="13"/>
        </w:rPr>
      </w:pPr>
      <w:r>
        <w:rPr>
          <w:color w:val="1F2329"/>
          <w:sz w:val="13"/>
          <w:szCs w:val="13"/>
        </w:rPr>
        <w:t>风格：爽文、3D 动漫、画面感强、节奏紧凑、可直接用于 AI 视频生成。</w:t>
      </w:r>
    </w:p>
    <w:p w14:paraId="7EBC2D2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06" w:lineRule="atLeast"/>
        <w:ind w:right="0" w:rightChars="0"/>
        <w:jc w:val="both"/>
        <w:rPr>
          <w:color w:val="1F2329"/>
          <w:sz w:val="13"/>
          <w:szCs w:val="13"/>
        </w:rPr>
      </w:pPr>
    </w:p>
    <w:p w14:paraId="2777108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06" w:lineRule="atLeast"/>
        <w:ind w:right="0" w:rightChars="0"/>
        <w:jc w:val="both"/>
        <w:rPr>
          <w:rFonts w:hint="eastAsia"/>
          <w:color w:val="1F2329"/>
          <w:sz w:val="13"/>
          <w:szCs w:val="13"/>
          <w:lang w:val="en-US" w:eastAsia="zh-CN"/>
        </w:rPr>
      </w:pPr>
      <w:r>
        <w:rPr>
          <w:rFonts w:hint="eastAsia"/>
          <w:color w:val="1F2329"/>
          <w:sz w:val="13"/>
          <w:szCs w:val="13"/>
          <w:lang w:val="en-US" w:eastAsia="zh-CN"/>
        </w:rPr>
        <w:t>11.AI解析出片能力欠佳</w:t>
      </w:r>
    </w:p>
    <w:p w14:paraId="4C8B779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06" w:lineRule="atLeast"/>
        <w:ind w:right="0" w:rightChars="0"/>
        <w:jc w:val="both"/>
        <w:rPr>
          <w:rFonts w:hint="default"/>
          <w:color w:val="1F2329"/>
          <w:sz w:val="13"/>
          <w:szCs w:val="13"/>
          <w:lang w:val="en-US" w:eastAsia="zh-CN"/>
        </w:rPr>
      </w:pPr>
      <w:r>
        <w:drawing>
          <wp:inline distT="0" distB="0" distL="114300" distR="114300">
            <wp:extent cx="5269865" cy="5146675"/>
            <wp:effectExtent l="0" t="0" r="8890" b="254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14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911C4F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2F6CD47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12. 分镜视频错误</w:t>
      </w:r>
    </w:p>
    <w:p w14:paraId="58FA7438"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66690" cy="2581910"/>
            <wp:effectExtent l="0" t="0" r="1270" b="889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81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0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51B865A"/>
    <w:multiLevelType w:val="multilevel"/>
    <w:tmpl w:val="E51B865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505F87FB"/>
    <w:multiLevelType w:val="singleLevel"/>
    <w:tmpl w:val="505F87F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4441FA"/>
    <w:rsid w:val="3773E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2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</Words>
  <Characters>2</Characters>
  <Lines>0</Lines>
  <Paragraphs>0</Paragraphs>
  <TotalTime>676</TotalTime>
  <ScaleCrop>false</ScaleCrop>
  <LinksUpToDate>false</LinksUpToDate>
  <CharactersWithSpaces>2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2026-04-17T14:23:00Z</dcterms:created>
  <dc:creator>pancj</dc:creator>
  <cp:lastModifiedBy>.ц.Pan</cp:lastModifiedBy>
  <dcterms:modified xsi:type="dcterms:W3CDTF">2026-04-19T18:43:10Z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1033-12.1.25205.25205</vt:lpwstr>
  </property>
  <property fmtid="{D5CDD505-2E9C-101B-9397-08002B2CF9AE}" pid="3" name="KSOTemplateDocerSaveRecord">
    <vt:lpwstr>eyJoZGlkIjoiNmZkYTg3Y2NiNTY5OTVjZTQwM2IyNGI0YmFmZmI3OTEiLCJ1c2VySWQiOiIxODE0MDMzNzI1In0=</vt:lpwstr>
  </property>
  <property fmtid="{D5CDD505-2E9C-101B-9397-08002B2CF9AE}" pid="4" name="ICV">
    <vt:lpwstr>17D31C7E58E531BBBEB1E4696696B5CD_43</vt:lpwstr>
  </property>
</Properties>
</file>