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waee4hpmyw17" w:id="0"/>
      <w:bookmarkEnd w:id="0"/>
      <w:r w:rsidDel="00000000" w:rsidR="00000000" w:rsidRPr="00000000">
        <w:rPr>
          <w:rtl w:val="0"/>
        </w:rPr>
        <w:t xml:space="preserve">IS2103 PAIR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TNG ZHE XUAN (A0252270N)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KOH XIN NING (A0255595N)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gu7ocx8pwm5u" w:id="1"/>
      <w:bookmarkEnd w:id="1"/>
      <w:r w:rsidDel="00000000" w:rsidR="00000000" w:rsidRPr="00000000">
        <w:rPr>
          <w:rtl w:val="0"/>
        </w:rPr>
        <w:t xml:space="preserve">Business Assumptions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eading=h.frt8yb9dzm38" w:id="2"/>
      <w:bookmarkEnd w:id="2"/>
      <w:r w:rsidDel="00000000" w:rsidR="00000000" w:rsidRPr="00000000">
        <w:rPr>
          <w:rtl w:val="0"/>
        </w:rPr>
        <w:t xml:space="preserve">FRS Management</w:t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Employee Login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Employees can only log in to access the use case functions as described in their 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Eg. </w:t>
      </w:r>
      <w:r w:rsidDel="00000000" w:rsidR="00000000" w:rsidRPr="00000000">
        <w:rPr>
          <w:rtl w:val="0"/>
        </w:rPr>
        <w:t xml:space="preserve">Sales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Manager can only </w:t>
      </w:r>
      <w:r w:rsidDel="00000000" w:rsidR="00000000" w:rsidRPr="00000000">
        <w:rPr>
          <w:rtl w:val="0"/>
        </w:rPr>
        <w:t xml:space="preserve">view seats inventory and view flight reservations. If they want to view flights, they would have to log in as a schedule manager.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Flight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Employees input only the number for the flight number.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Eg. Inputting ‘311’ during create flight would create flight ML311.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complementary flight can only be created when creating the original flight.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Complementary flights must share the same aircraft configuration.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If a complementary flight doesn't exist or has a different configuration, the original flight will still be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u w:val="single"/>
          <w:rtl w:val="0"/>
        </w:rPr>
        <w:t xml:space="preserve">Update 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Employees can only update the current flight's route and aircraft configuration.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Create Flight Schedule Plan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system does not prompt for a complimentary flight schedule plan if a complementary route does not exist.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Fares for complementary flight schedules are the same as those for the original flight schedule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recurrent weekly: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The schedule recurs every specified day of the week (e.g., ML711 every Monday).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Days of the week are numbered, with Sunday as 1 and Saturday as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eading=h.phxpivwlsliz" w:id="3"/>
      <w:bookmarkEnd w:id="3"/>
      <w:r w:rsidDel="00000000" w:rsidR="00000000" w:rsidRPr="00000000">
        <w:rPr>
          <w:rtl w:val="0"/>
        </w:rPr>
        <w:t xml:space="preserve">FRS Reservation + Web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Search flights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Flight timings are displayed based on the departure country's local timezone (GMT).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a flight's available seats for the cabin class are less than the number of passengers searching, that flight is not displayed in the search results.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Reserve flight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When customers book a flight, they are restricted to selecting only one type of cabin class for the entire transaction.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the booking is for multiple passengers, all passengers must be booked in the same cabin class for that flight.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This rule ensures uniformity in service and pricing for all passengers in a single booking on a single flight.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itinerary includes multiple flight reservations, such as round-trip bookings with outbound and inbound flights, customers have the flexibility to choose different cabin classes for each flight reservation.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a customer can book a business class for the outbound flight and an economy class for the inbound flight, or vice versa.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These assumptions lay out the foundational rules for the operation and management of the FRS, ensuring that each employee's access is role-specific and that the flight creation, updating, and scheduling processes are streamlined and consistent.</w:t>
      </w:r>
    </w:p>
    <w:p w:rsidR="00000000" w:rsidDel="00000000" w:rsidP="00000000" w:rsidRDefault="00000000" w:rsidRPr="00000000" w14:paraId="0000002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36"/>
          <w:szCs w:val="36"/>
          <w:u w:val="single"/>
        </w:rPr>
      </w:pPr>
      <w:bookmarkStart w:colFirst="0" w:colLast="0" w:name="_heading=h.lqd2dh50dqnh" w:id="4"/>
      <w:bookmarkEnd w:id="4"/>
      <w:r w:rsidDel="00000000" w:rsidR="00000000" w:rsidRPr="00000000">
        <w:rPr>
          <w:sz w:val="36"/>
          <w:szCs w:val="36"/>
          <w:rtl w:val="0"/>
        </w:rPr>
        <w:t xml:space="preserve">Logical Data Model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7110413" cy="958615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413" cy="95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114300</wp:posOffset>
            </wp:positionV>
            <wp:extent cx="7110413" cy="95861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0413" cy="9586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1"/>
        <w:rPr>
          <w:u w:val="single"/>
        </w:rPr>
      </w:pPr>
      <w:bookmarkStart w:colFirst="0" w:colLast="0" w:name="_heading=h.q7c8oxvyobdq" w:id="5"/>
      <w:bookmarkEnd w:id="5"/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94D4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FBC1Mi5aAsuO57csTMZNxmg78w==">CgMxLjAyDmgud2FlZTRocG15dzE3Mg5oLmd1N29jeDhwd201dTIOaC5mcnQ4eWI5ZHptMzgyDmgucGh4cGl2d2xzbGl6Mg5oLmxxZDJkaDUwZHFuaDIOaC5xN2M4b3h2eW9iZHE4AHIhMVByWWczTnNWbG9GeXhDNmdRRXJ6WFQ3NkRrWTYzOGFw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2023-11-18T08:14:00Z</dcterms:created>
  <dc:creator>Koh Xin Ning</dc:creator>
</cp:coreProperties>
</file>