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8E31" w14:textId="77777777" w:rsidR="000C4E37" w:rsidRDefault="00000000" w:rsidP="001D3F48">
      <w:pPr>
        <w:spacing w:after="80"/>
        <w:jc w:val="center"/>
      </w:pPr>
      <w:r>
        <w:rPr>
          <w:b/>
          <w:bCs/>
          <w:color w:val="2E5E8C"/>
          <w:sz w:val="40"/>
          <w:szCs w:val="40"/>
        </w:rPr>
        <w:t>Formal Revision of Project Success Criterion</w:t>
      </w:r>
    </w:p>
    <w:p w14:paraId="30AEF20D" w14:textId="208E127B" w:rsidR="000C4E37" w:rsidRDefault="00000000" w:rsidP="001D3F48">
      <w:pPr>
        <w:spacing w:after="320"/>
        <w:jc w:val="center"/>
        <w:rPr>
          <w:i/>
          <w:iCs/>
          <w:color w:val="5D6779"/>
        </w:rPr>
      </w:pPr>
      <w:r>
        <w:rPr>
          <w:i/>
          <w:iCs/>
          <w:color w:val="5D6779"/>
        </w:rPr>
        <w:t>Supersedes the original image-based accuracy target; records the verified sheet-lookup design</w:t>
      </w:r>
      <w:r w:rsidR="001D3F48">
        <w:rPr>
          <w:i/>
          <w:iCs/>
          <w:color w:val="5D6779"/>
        </w:rPr>
        <w:t>.</w:t>
      </w:r>
    </w:p>
    <w:p w14:paraId="763BA771" w14:textId="77777777" w:rsidR="001D3F48" w:rsidRPr="001D3F48" w:rsidRDefault="001D3F48" w:rsidP="001D3F48">
      <w:pPr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C4E37" w14:paraId="4ABAFE7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A720" w14:textId="77777777" w:rsidR="000C4E37" w:rsidRDefault="00000000" w:rsidP="001D3F48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Document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5EA1" w14:textId="113D2263" w:rsidR="000C4E37" w:rsidRDefault="00000000" w:rsidP="001D3F48">
            <w:pPr>
              <w:jc w:val="both"/>
            </w:pPr>
            <w:r>
              <w:rPr>
                <w:sz w:val="19"/>
                <w:szCs w:val="19"/>
              </w:rPr>
              <w:t>Change-</w:t>
            </w:r>
            <w:r w:rsidR="001D3F48"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 xml:space="preserve">ontrol </w:t>
            </w:r>
            <w:r w:rsidR="001D3F48"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</w:rPr>
              <w:t xml:space="preserve">ecord </w:t>
            </w:r>
            <w:r w:rsidR="001D3F48">
              <w:rPr>
                <w:sz w:val="19"/>
                <w:szCs w:val="19"/>
              </w:rPr>
              <w:t xml:space="preserve"> -  S</w:t>
            </w:r>
            <w:r>
              <w:rPr>
                <w:sz w:val="19"/>
                <w:szCs w:val="19"/>
              </w:rPr>
              <w:t xml:space="preserve">uccess </w:t>
            </w:r>
            <w:r w:rsidR="001D3F48"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riterion</w:t>
            </w:r>
          </w:p>
        </w:tc>
      </w:tr>
      <w:tr w:rsidR="000C4E37" w14:paraId="3F94E19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C2A6" w14:textId="77777777" w:rsidR="000C4E37" w:rsidRDefault="00000000" w:rsidP="001D3F48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Project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FC3F" w14:textId="6CFEFD9B" w:rsidR="000C4E37" w:rsidRDefault="00000000" w:rsidP="001D3F48">
            <w:pPr>
              <w:jc w:val="both"/>
            </w:pPr>
            <w:r>
              <w:rPr>
                <w:sz w:val="19"/>
                <w:szCs w:val="19"/>
              </w:rPr>
              <w:t>Insole Foot Classification</w:t>
            </w:r>
          </w:p>
        </w:tc>
      </w:tr>
      <w:tr w:rsidR="000C4E37" w14:paraId="2BCF271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537E" w14:textId="77777777" w:rsidR="000C4E37" w:rsidRDefault="00000000" w:rsidP="001D3F48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E95A" w14:textId="027CD7EE" w:rsidR="000C4E37" w:rsidRDefault="00000000" w:rsidP="001D3F48">
            <w:pPr>
              <w:jc w:val="both"/>
            </w:pPr>
            <w:r>
              <w:rPr>
                <w:sz w:val="19"/>
                <w:szCs w:val="19"/>
              </w:rPr>
              <w:t xml:space="preserve">2.0 </w:t>
            </w:r>
          </w:p>
        </w:tc>
      </w:tr>
      <w:tr w:rsidR="000C4E37" w14:paraId="1FD8331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9D4E" w14:textId="77777777" w:rsidR="000C4E37" w:rsidRDefault="00000000" w:rsidP="001D3F48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82EB" w14:textId="3BC57108" w:rsidR="000C4E37" w:rsidRDefault="001D3F48" w:rsidP="001D3F48">
            <w:pPr>
              <w:jc w:val="both"/>
            </w:pPr>
            <w:r>
              <w:rPr>
                <w:sz w:val="19"/>
                <w:szCs w:val="19"/>
              </w:rPr>
              <w:t>COMPLETED</w:t>
            </w:r>
          </w:p>
        </w:tc>
      </w:tr>
      <w:tr w:rsidR="000C4E37" w14:paraId="4FAE025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91EF" w14:textId="77777777" w:rsidR="000C4E37" w:rsidRDefault="00000000" w:rsidP="001D3F48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Supersedes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477A" w14:textId="0ED23035" w:rsidR="000C4E37" w:rsidRDefault="00000000" w:rsidP="001D3F48">
            <w:pPr>
              <w:jc w:val="both"/>
            </w:pPr>
            <w:r>
              <w:rPr>
                <w:sz w:val="19"/>
                <w:szCs w:val="19"/>
              </w:rPr>
              <w:t xml:space="preserve">Original brief metric (≥ 90% on unseen images) and </w:t>
            </w:r>
            <w:r w:rsidR="001D3F48">
              <w:rPr>
                <w:sz w:val="19"/>
                <w:szCs w:val="19"/>
              </w:rPr>
              <w:t xml:space="preserve">InsoleFootClassification,exe under </w:t>
            </w:r>
            <w:r>
              <w:rPr>
                <w:sz w:val="19"/>
                <w:szCs w:val="19"/>
              </w:rPr>
              <w:t>v1.0 (manual measurement entry)</w:t>
            </w:r>
          </w:p>
        </w:tc>
      </w:tr>
      <w:tr w:rsidR="000C4E37" w14:paraId="2C8F629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8B1E" w14:textId="77777777" w:rsidR="000C4E37" w:rsidRDefault="00000000" w:rsidP="001D3F48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Reproducibility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D5DD" w14:textId="77777777" w:rsidR="000C4E37" w:rsidRDefault="00000000" w:rsidP="001D3F48">
            <w:pPr>
              <w:jc w:val="both"/>
            </w:pPr>
            <w:r>
              <w:rPr>
                <w:sz w:val="19"/>
                <w:szCs w:val="19"/>
              </w:rPr>
              <w:t>scripts/verify_dataset.py, scripts/diagnose_model.py</w:t>
            </w:r>
          </w:p>
        </w:tc>
      </w:tr>
    </w:tbl>
    <w:p w14:paraId="13C52214" w14:textId="77777777" w:rsidR="000C4E37" w:rsidRDefault="000C4E37" w:rsidP="001D3F48">
      <w:pPr>
        <w:spacing w:after="200"/>
        <w:jc w:val="both"/>
      </w:pPr>
    </w:p>
    <w:p w14:paraId="5EEAB5E5" w14:textId="77777777" w:rsidR="00FD683B" w:rsidRDefault="00FD683B" w:rsidP="001D3F48">
      <w:pPr>
        <w:spacing w:after="200"/>
        <w:jc w:val="both"/>
      </w:pPr>
    </w:p>
    <w:p w14:paraId="0CB92519" w14:textId="77777777" w:rsidR="000C4E37" w:rsidRDefault="00000000" w:rsidP="001D3F48">
      <w:pPr>
        <w:pStyle w:val="Heading1"/>
        <w:jc w:val="both"/>
      </w:pPr>
      <w:r>
        <w:t>1. Purpose</w:t>
      </w:r>
    </w:p>
    <w:p w14:paraId="35D0DCAA" w14:textId="33B3BAE2" w:rsidR="000C4E37" w:rsidRDefault="00000000" w:rsidP="001D3F48">
      <w:pPr>
        <w:spacing w:after="160"/>
        <w:jc w:val="both"/>
      </w:pPr>
      <w:r>
        <w:t xml:space="preserve">This record </w:t>
      </w:r>
      <w:r w:rsidR="001D3F48">
        <w:t>formalizes</w:t>
      </w:r>
      <w:r>
        <w:t xml:space="preserve"> why and how the project success criterion changed</w:t>
      </w:r>
      <w:r w:rsidR="001D3F48">
        <w:t xml:space="preserve">, </w:t>
      </w:r>
      <w:r>
        <w:t>twice</w:t>
      </w:r>
      <w:r w:rsidR="001D3F48">
        <w:t xml:space="preserve"> in a row</w:t>
      </w:r>
      <w:r>
        <w:t xml:space="preserve">, and states the </w:t>
      </w:r>
      <w:r w:rsidR="001D3F48">
        <w:t xml:space="preserve">various </w:t>
      </w:r>
      <w:r>
        <w:t>criterion the delivered system is verified against.</w:t>
      </w:r>
    </w:p>
    <w:p w14:paraId="7455E72D" w14:textId="77777777" w:rsidR="001D3F48" w:rsidRDefault="001D3F48" w:rsidP="001D3F48">
      <w:pPr>
        <w:spacing w:after="160"/>
        <w:jc w:val="both"/>
      </w:pPr>
    </w:p>
    <w:p w14:paraId="28AE4285" w14:textId="77777777" w:rsidR="000C4E37" w:rsidRDefault="00000000" w:rsidP="001D3F48">
      <w:pPr>
        <w:pStyle w:val="Heading1"/>
        <w:jc w:val="both"/>
      </w:pPr>
      <w:r>
        <w:t>2. Original criterion and why it was unachievable</w:t>
      </w:r>
    </w:p>
    <w:p w14:paraId="328C380D" w14:textId="77777777" w:rsidR="00FD683B" w:rsidRDefault="00000000" w:rsidP="001D3F48">
      <w:pPr>
        <w:spacing w:after="160"/>
        <w:jc w:val="both"/>
      </w:pPr>
      <w:r>
        <w:t>The brief targeted ≥ 90% classification accuracy from foot images on unseen data. Diagnostic probes (scripts/diagnose_model.py) on a held-out split showed image-only accuracy of approximately 33%, with 0% recall on the Normal and High classes</w:t>
      </w:r>
      <w:r w:rsidR="00FD683B">
        <w:t>.</w:t>
      </w:r>
    </w:p>
    <w:p w14:paraId="403ABD36" w14:textId="484F1966" w:rsidR="000C4E37" w:rsidRDefault="00FD683B" w:rsidP="001D3F48">
      <w:pPr>
        <w:spacing w:after="160"/>
        <w:jc w:val="both"/>
      </w:pPr>
      <w:r>
        <w:t>A deterministic rule applied to the clinical arch-height measurement scored approximately 100%. Arch height is not visually recoverable from the supplied photographic views; the image-only target is therefore not attainable as a property of the data, not a defect of implementation.</w:t>
      </w:r>
    </w:p>
    <w:p w14:paraId="778B857D" w14:textId="77777777" w:rsidR="001D3F48" w:rsidRDefault="001D3F48" w:rsidP="001D3F48">
      <w:pPr>
        <w:spacing w:after="160"/>
        <w:jc w:val="both"/>
      </w:pPr>
    </w:p>
    <w:p w14:paraId="726AF03A" w14:textId="77777777" w:rsidR="00FD683B" w:rsidRDefault="00FD683B">
      <w:pPr>
        <w:rPr>
          <w:b/>
          <w:bCs/>
          <w:color w:val="2E5E8C"/>
          <w:sz w:val="30"/>
          <w:szCs w:val="30"/>
        </w:rPr>
      </w:pPr>
      <w:r>
        <w:br w:type="page"/>
      </w:r>
    </w:p>
    <w:p w14:paraId="287992BE" w14:textId="1D8E2D42" w:rsidR="000C4E37" w:rsidRDefault="00000000" w:rsidP="001D3F48">
      <w:pPr>
        <w:pStyle w:val="Heading1"/>
        <w:jc w:val="both"/>
      </w:pPr>
      <w:r>
        <w:lastRenderedPageBreak/>
        <w:t>3. Revised criterion (as delivered and verified)</w:t>
      </w:r>
    </w:p>
    <w:p w14:paraId="5AFF397F" w14:textId="77861C93" w:rsidR="000C4E37" w:rsidRDefault="00000000" w:rsidP="001D3F48">
      <w:pPr>
        <w:spacing w:after="160"/>
        <w:jc w:val="both"/>
      </w:pPr>
      <w:r>
        <w:t xml:space="preserve">Classification is deterministic and </w:t>
      </w:r>
      <w:r w:rsidR="001D3F48">
        <w:t>measurement driven</w:t>
      </w:r>
      <w:r>
        <w:t>. The five clinical measurements are retrieved automatically from the consolidated records by patient code</w:t>
      </w:r>
      <w:r w:rsidR="001D3F48">
        <w:t>,</w:t>
      </w:r>
      <w:r>
        <w:t xml:space="preserve"> </w:t>
      </w:r>
      <w:r w:rsidR="001D3F48">
        <w:t xml:space="preserve">instead of being </w:t>
      </w:r>
      <w:r>
        <w:t>entered by hand. Classification applies two independent deterministic rules:</w:t>
      </w:r>
    </w:p>
    <w:p w14:paraId="0C4D9901" w14:textId="6A49C2C2" w:rsidR="000C4E37" w:rsidRDefault="00000000" w:rsidP="001D3F48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Arch-height rule (authoritative): </w:t>
      </w:r>
      <w:r>
        <w:t xml:space="preserve">the project's </w:t>
      </w:r>
      <w:r w:rsidR="001D3F48">
        <w:t>centimeter</w:t>
      </w:r>
      <w:r>
        <w:t xml:space="preserve"> bands define the class.</w:t>
      </w:r>
    </w:p>
    <w:p w14:paraId="16830F95" w14:textId="77777777" w:rsidR="001D3F48" w:rsidRDefault="001D3F48" w:rsidP="001D3F48">
      <w:pPr>
        <w:spacing w:after="80"/>
        <w:jc w:val="both"/>
      </w:pPr>
    </w:p>
    <w:p w14:paraId="17F36301" w14:textId="17D4A549" w:rsidR="000C4E37" w:rsidRDefault="00000000" w:rsidP="001D3F48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Heel-angle rule (corroborating): </w:t>
      </w:r>
      <w:r>
        <w:t>the degree bands provide an independent check; on a one-class disagreement the result is flagged “BOUNDARY” and the authoritative arch-height class is the headline.</w:t>
      </w:r>
    </w:p>
    <w:p w14:paraId="410E24A0" w14:textId="77777777" w:rsidR="001D3F48" w:rsidRDefault="001D3F48" w:rsidP="001D3F48">
      <w:pPr>
        <w:spacing w:after="80"/>
        <w:jc w:val="both"/>
      </w:pPr>
    </w:p>
    <w:p w14:paraId="440FD605" w14:textId="31C5CADA" w:rsidR="001D3F48" w:rsidRDefault="00000000" w:rsidP="00FD683B">
      <w:pPr>
        <w:spacing w:after="160"/>
        <w:jc w:val="both"/>
      </w:pPr>
      <w:r>
        <w:t xml:space="preserve">Where a patient is absent from the consolidated records, arch height is estimated from images and the result is clearly flagged ESTIMATED </w:t>
      </w:r>
      <w:r w:rsidR="00307C0C">
        <w:t>-</w:t>
      </w:r>
      <w:r>
        <w:t xml:space="preserve"> assistive only, with honest sub-100% confidence.</w:t>
      </w:r>
    </w:p>
    <w:p w14:paraId="13452D56" w14:textId="77777777" w:rsidR="00FD683B" w:rsidRPr="00FD683B" w:rsidRDefault="00FD683B" w:rsidP="00FD683B">
      <w:pPr>
        <w:spacing w:after="160"/>
        <w:jc w:val="both"/>
      </w:pPr>
    </w:p>
    <w:p w14:paraId="32BEF3F5" w14:textId="3E8D0BF0" w:rsidR="000C4E37" w:rsidRDefault="00000000" w:rsidP="001D3F48">
      <w:pPr>
        <w:pStyle w:val="Heading1"/>
        <w:jc w:val="both"/>
      </w:pPr>
      <w:r>
        <w:t xml:space="preserve">4. Acceptance </w:t>
      </w:r>
      <w:r w:rsidR="001D3F48">
        <w:t>M</w:t>
      </w:r>
      <w:r>
        <w:t>etric</w:t>
      </w:r>
    </w:p>
    <w:p w14:paraId="09D62E44" w14:textId="77777777" w:rsidR="00FD683B" w:rsidRDefault="00FD683B" w:rsidP="00FD683B">
      <w:pPr>
        <w:pStyle w:val="ListParagraph"/>
        <w:spacing w:after="80"/>
        <w:ind w:left="720"/>
        <w:jc w:val="both"/>
      </w:pPr>
    </w:p>
    <w:p w14:paraId="62A1DDD6" w14:textId="5FE9079E" w:rsidR="000C4E37" w:rsidRDefault="00000000" w:rsidP="001D3F48">
      <w:pPr>
        <w:pStyle w:val="ListParagraph"/>
        <w:numPr>
          <w:ilvl w:val="0"/>
          <w:numId w:val="2"/>
        </w:numPr>
        <w:spacing w:after="80"/>
        <w:jc w:val="both"/>
      </w:pPr>
      <w:r>
        <w:t>For any patient present in the consolidated records: deterministic classification by the arch-height bands, presented as authoritative at 100% confidence.</w:t>
      </w:r>
    </w:p>
    <w:p w14:paraId="01C19AE1" w14:textId="77777777" w:rsidR="00FD683B" w:rsidRDefault="00FD683B" w:rsidP="00FD683B">
      <w:pPr>
        <w:pStyle w:val="ListParagraph"/>
        <w:spacing w:after="80"/>
        <w:ind w:left="720"/>
        <w:jc w:val="both"/>
      </w:pPr>
    </w:p>
    <w:p w14:paraId="76C840CB" w14:textId="78B98F76" w:rsidR="000C4E37" w:rsidRDefault="00000000" w:rsidP="001D3F48">
      <w:pPr>
        <w:pStyle w:val="ListParagraph"/>
        <w:numPr>
          <w:ilvl w:val="0"/>
          <w:numId w:val="2"/>
        </w:numPr>
        <w:spacing w:after="80"/>
        <w:jc w:val="both"/>
      </w:pPr>
      <w:r>
        <w:t>The corroborating heel-angle rule is computed and displayed; disagreements are surfaced, never hidden.</w:t>
      </w:r>
    </w:p>
    <w:p w14:paraId="168D4161" w14:textId="77777777" w:rsidR="00FD683B" w:rsidRDefault="00FD683B" w:rsidP="00FD683B">
      <w:pPr>
        <w:pStyle w:val="ListParagraph"/>
        <w:spacing w:after="80"/>
        <w:ind w:left="720"/>
        <w:jc w:val="both"/>
      </w:pPr>
    </w:p>
    <w:p w14:paraId="5EEA941B" w14:textId="66E8C44D" w:rsidR="001D3F48" w:rsidRDefault="00000000" w:rsidP="001D3F48">
      <w:pPr>
        <w:pStyle w:val="ListParagraph"/>
        <w:numPr>
          <w:ilvl w:val="0"/>
          <w:numId w:val="2"/>
        </w:numPr>
        <w:spacing w:after="80"/>
        <w:jc w:val="both"/>
      </w:pPr>
      <w:r>
        <w:t>For an absent patient: an assistive image estimate, explicitly non-authoritative, confidence reflecting genuine uncertainty.</w:t>
      </w:r>
    </w:p>
    <w:p w14:paraId="73975393" w14:textId="77777777" w:rsidR="00FD683B" w:rsidRDefault="00FD683B" w:rsidP="00FD683B">
      <w:pPr>
        <w:spacing w:after="80"/>
        <w:jc w:val="both"/>
      </w:pPr>
    </w:p>
    <w:p w14:paraId="42D8431E" w14:textId="40D85342" w:rsidR="000C4E37" w:rsidRDefault="00000000" w:rsidP="001D3F48">
      <w:pPr>
        <w:pStyle w:val="Heading1"/>
        <w:jc w:val="both"/>
      </w:pPr>
      <w:r>
        <w:t xml:space="preserve">5. </w:t>
      </w:r>
      <w:r w:rsidR="001D3F48">
        <w:t>Authorization</w:t>
      </w:r>
    </w:p>
    <w:p w14:paraId="7D939B81" w14:textId="69D7B0D6" w:rsidR="000C4E37" w:rsidRDefault="00000000" w:rsidP="001D3F48">
      <w:pPr>
        <w:spacing w:after="160"/>
        <w:jc w:val="both"/>
      </w:pPr>
      <w:r>
        <w:t>As</w:t>
      </w:r>
      <w:r w:rsidR="003C7C7C">
        <w:t xml:space="preserve"> the primary engineer</w:t>
      </w:r>
      <w:r>
        <w:t>, the undersigned accepts this revised success criterion as the basis on which the system is delivered and evaluated.</w:t>
      </w:r>
    </w:p>
    <w:p w14:paraId="22C19A41" w14:textId="77777777" w:rsidR="000C4E37" w:rsidRDefault="000C4E37" w:rsidP="001D3F48">
      <w:pPr>
        <w:spacing w:after="20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9"/>
        <w:gridCol w:w="3240"/>
        <w:gridCol w:w="2341"/>
      </w:tblGrid>
      <w:tr w:rsidR="00383871" w14:paraId="28F33583" w14:textId="77777777" w:rsidTr="006D1E9D"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390B" w14:textId="77777777" w:rsidR="00383871" w:rsidRDefault="00383871" w:rsidP="006D1E9D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1FDB" w14:textId="77777777" w:rsidR="00383871" w:rsidRDefault="00383871" w:rsidP="006D1E9D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Signature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EBA0" w14:textId="77777777" w:rsidR="00383871" w:rsidRDefault="00383871" w:rsidP="006D1E9D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</w:tr>
      <w:tr w:rsidR="00383871" w14:paraId="4C1EE5E5" w14:textId="77777777" w:rsidTr="006D1E9D"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BB02" w14:textId="77777777" w:rsidR="00383871" w:rsidRDefault="00383871" w:rsidP="006D1E9D">
            <w:pPr>
              <w:jc w:val="both"/>
            </w:pPr>
            <w:r>
              <w:rPr>
                <w:sz w:val="19"/>
                <w:szCs w:val="19"/>
              </w:rPr>
              <w:t>MOHAMMED FACHRY DWI HANDOKO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FC18" w14:textId="77777777" w:rsidR="00383871" w:rsidRDefault="00383871" w:rsidP="006D1E9D">
            <w:pPr>
              <w:jc w:val="both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D952" w14:textId="165ACF3A" w:rsidR="00383871" w:rsidRDefault="00383871" w:rsidP="006D1E9D">
            <w:pPr>
              <w:jc w:val="both"/>
            </w:pPr>
            <w:r>
              <w:rPr>
                <w:sz w:val="19"/>
                <w:szCs w:val="19"/>
              </w:rPr>
              <w:t xml:space="preserve"> 05 / </w:t>
            </w:r>
            <w:r w:rsidR="00253220">
              <w:rPr>
                <w:sz w:val="19"/>
                <w:szCs w:val="19"/>
              </w:rPr>
              <w:t>20</w:t>
            </w:r>
            <w:r>
              <w:rPr>
                <w:sz w:val="19"/>
                <w:szCs w:val="19"/>
              </w:rPr>
              <w:t xml:space="preserve"> / 2026</w:t>
            </w:r>
          </w:p>
        </w:tc>
      </w:tr>
      <w:tr w:rsidR="00383871" w14:paraId="6C10379E" w14:textId="77777777" w:rsidTr="006D1E9D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6A7E" w14:textId="77777777" w:rsidR="00383871" w:rsidRDefault="00383871" w:rsidP="006D1E9D">
            <w:pPr>
              <w:jc w:val="both"/>
            </w:pPr>
            <w:r>
              <w:rPr>
                <w:sz w:val="18"/>
                <w:szCs w:val="18"/>
              </w:rPr>
              <w:t>Role: AI Engineer  -  Insole Foot Classification</w:t>
            </w:r>
          </w:p>
        </w:tc>
      </w:tr>
    </w:tbl>
    <w:p w14:paraId="5A2AB7DC" w14:textId="77777777" w:rsidR="00383871" w:rsidRDefault="00383871" w:rsidP="001D3F48">
      <w:pPr>
        <w:spacing w:after="200"/>
        <w:jc w:val="both"/>
      </w:pPr>
    </w:p>
    <w:p w14:paraId="1C34BE5C" w14:textId="77777777" w:rsidR="000C4E37" w:rsidRDefault="00000000" w:rsidP="001D3F48">
      <w:pPr>
        <w:pBdr>
          <w:top w:val="single" w:sz="4" w:space="6" w:color="CCCCCC"/>
        </w:pBdr>
        <w:jc w:val="both"/>
      </w:pPr>
      <w:r>
        <w:rPr>
          <w:i/>
          <w:iCs/>
          <w:color w:val="5D6779"/>
          <w:sz w:val="18"/>
          <w:szCs w:val="18"/>
        </w:rPr>
        <w:t>Read together with the System Requirements Specification and the Verification &amp; Test Report. All evidence is reproducible from the delivered codebase.</w:t>
      </w:r>
    </w:p>
    <w:sectPr w:rsidR="000C4E3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FFDA2" w14:textId="77777777" w:rsidR="00B96359" w:rsidRDefault="00B96359">
      <w:r>
        <w:separator/>
      </w:r>
    </w:p>
  </w:endnote>
  <w:endnote w:type="continuationSeparator" w:id="0">
    <w:p w14:paraId="741E1EBA" w14:textId="77777777" w:rsidR="00B96359" w:rsidRDefault="00B96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121BD" w14:textId="77777777" w:rsidR="000C4E37" w:rsidRDefault="00000000">
    <w:pPr>
      <w:jc w:val="center"/>
    </w:pPr>
    <w:r>
      <w:rPr>
        <w:color w:val="5D6779"/>
        <w:sz w:val="16"/>
        <w:szCs w:val="16"/>
      </w:rPr>
      <w:t xml:space="preserve">Page </w:t>
    </w:r>
    <w:r>
      <w:rPr>
        <w:color w:val="5D6779"/>
        <w:sz w:val="16"/>
        <w:szCs w:val="16"/>
      </w:rPr>
      <w:fldChar w:fldCharType="begin"/>
    </w:r>
    <w:r>
      <w:rPr>
        <w:color w:val="5D6779"/>
        <w:sz w:val="16"/>
        <w:szCs w:val="16"/>
      </w:rPr>
      <w:instrText>PAGE</w:instrText>
    </w:r>
    <w:r>
      <w:rPr>
        <w:color w:val="5D6779"/>
        <w:sz w:val="16"/>
        <w:szCs w:val="16"/>
      </w:rPr>
      <w:fldChar w:fldCharType="separate"/>
    </w:r>
    <w:r w:rsidR="001D3F48">
      <w:rPr>
        <w:noProof/>
        <w:color w:val="5D6779"/>
        <w:sz w:val="16"/>
        <w:szCs w:val="16"/>
      </w:rPr>
      <w:t>1</w:t>
    </w:r>
    <w:r>
      <w:rPr>
        <w:color w:val="5D6779"/>
        <w:sz w:val="16"/>
        <w:szCs w:val="16"/>
      </w:rPr>
      <w:fldChar w:fldCharType="end"/>
    </w:r>
    <w:r>
      <w:rPr>
        <w:color w:val="5D6779"/>
        <w:sz w:val="16"/>
        <w:szCs w:val="16"/>
      </w:rPr>
      <w:t xml:space="preserve"> of </w:t>
    </w:r>
    <w:r>
      <w:rPr>
        <w:color w:val="5D6779"/>
        <w:sz w:val="16"/>
        <w:szCs w:val="16"/>
      </w:rPr>
      <w:fldChar w:fldCharType="begin"/>
    </w:r>
    <w:r>
      <w:rPr>
        <w:color w:val="5D6779"/>
        <w:sz w:val="16"/>
        <w:szCs w:val="16"/>
      </w:rPr>
      <w:instrText>NUMPAGES</w:instrText>
    </w:r>
    <w:r>
      <w:rPr>
        <w:color w:val="5D6779"/>
        <w:sz w:val="16"/>
        <w:szCs w:val="16"/>
      </w:rPr>
      <w:fldChar w:fldCharType="separate"/>
    </w:r>
    <w:r w:rsidR="001D3F48">
      <w:rPr>
        <w:noProof/>
        <w:color w:val="5D6779"/>
        <w:sz w:val="16"/>
        <w:szCs w:val="16"/>
      </w:rPr>
      <w:t>1</w:t>
    </w:r>
    <w:r>
      <w:rPr>
        <w:color w:val="5D67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7D35A" w14:textId="77777777" w:rsidR="00B96359" w:rsidRDefault="00B96359">
      <w:r>
        <w:separator/>
      </w:r>
    </w:p>
  </w:footnote>
  <w:footnote w:type="continuationSeparator" w:id="0">
    <w:p w14:paraId="1928A5D3" w14:textId="77777777" w:rsidR="00B96359" w:rsidRDefault="00B96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DCCA1" w14:textId="62F831FA" w:rsidR="000C4E37" w:rsidRDefault="00000000">
    <w:pPr>
      <w:pBdr>
        <w:bottom w:val="single" w:sz="4" w:space="6" w:color="2E5E8C"/>
      </w:pBdr>
    </w:pPr>
    <w:r>
      <w:rPr>
        <w:b/>
        <w:bCs/>
        <w:color w:val="5D6779"/>
        <w:sz w:val="16"/>
        <w:szCs w:val="16"/>
      </w:rPr>
      <w:t xml:space="preserve">INSOLE FOOT CLASSIFICATION  </w:t>
    </w:r>
    <w:r w:rsidR="001D3F48">
      <w:rPr>
        <w:b/>
        <w:bCs/>
        <w:color w:val="5D6779"/>
        <w:sz w:val="16"/>
        <w:szCs w:val="16"/>
      </w:rPr>
      <w:t>-</w:t>
    </w:r>
    <w:r>
      <w:rPr>
        <w:b/>
        <w:bCs/>
        <w:color w:val="5D6779"/>
        <w:sz w:val="16"/>
        <w:szCs w:val="16"/>
      </w:rPr>
      <w:t xml:space="preserve">  SUCCESS CRITERION REVISION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33BD7"/>
    <w:multiLevelType w:val="hybridMultilevel"/>
    <w:tmpl w:val="D50E118A"/>
    <w:lvl w:ilvl="0" w:tplc="1BB09E92">
      <w:start w:val="1"/>
      <w:numFmt w:val="bullet"/>
      <w:lvlText w:val="•"/>
      <w:lvlJc w:val="left"/>
      <w:pPr>
        <w:ind w:left="720" w:hanging="360"/>
      </w:pPr>
    </w:lvl>
    <w:lvl w:ilvl="1" w:tplc="F4F4D90E">
      <w:numFmt w:val="decimal"/>
      <w:lvlText w:val=""/>
      <w:lvlJc w:val="left"/>
    </w:lvl>
    <w:lvl w:ilvl="2" w:tplc="A2286CA6">
      <w:numFmt w:val="decimal"/>
      <w:lvlText w:val=""/>
      <w:lvlJc w:val="left"/>
    </w:lvl>
    <w:lvl w:ilvl="3" w:tplc="7C949906">
      <w:numFmt w:val="decimal"/>
      <w:lvlText w:val=""/>
      <w:lvlJc w:val="left"/>
    </w:lvl>
    <w:lvl w:ilvl="4" w:tplc="F57EA1D0">
      <w:numFmt w:val="decimal"/>
      <w:lvlText w:val=""/>
      <w:lvlJc w:val="left"/>
    </w:lvl>
    <w:lvl w:ilvl="5" w:tplc="179AF862">
      <w:numFmt w:val="decimal"/>
      <w:lvlText w:val=""/>
      <w:lvlJc w:val="left"/>
    </w:lvl>
    <w:lvl w:ilvl="6" w:tplc="588E9C32">
      <w:numFmt w:val="decimal"/>
      <w:lvlText w:val=""/>
      <w:lvlJc w:val="left"/>
    </w:lvl>
    <w:lvl w:ilvl="7" w:tplc="CB74CBE4">
      <w:numFmt w:val="decimal"/>
      <w:lvlText w:val=""/>
      <w:lvlJc w:val="left"/>
    </w:lvl>
    <w:lvl w:ilvl="8" w:tplc="A2F406B8">
      <w:numFmt w:val="decimal"/>
      <w:lvlText w:val=""/>
      <w:lvlJc w:val="left"/>
    </w:lvl>
  </w:abstractNum>
  <w:abstractNum w:abstractNumId="1" w15:restartNumberingAfterBreak="0">
    <w:nsid w:val="76E92C23"/>
    <w:multiLevelType w:val="hybridMultilevel"/>
    <w:tmpl w:val="2FD67294"/>
    <w:lvl w:ilvl="0" w:tplc="22D0EBD8">
      <w:start w:val="1"/>
      <w:numFmt w:val="bullet"/>
      <w:lvlText w:val="●"/>
      <w:lvlJc w:val="left"/>
      <w:pPr>
        <w:ind w:left="720" w:hanging="360"/>
      </w:pPr>
    </w:lvl>
    <w:lvl w:ilvl="1" w:tplc="85DA9A8E">
      <w:start w:val="1"/>
      <w:numFmt w:val="bullet"/>
      <w:lvlText w:val="○"/>
      <w:lvlJc w:val="left"/>
      <w:pPr>
        <w:ind w:left="1440" w:hanging="360"/>
      </w:pPr>
    </w:lvl>
    <w:lvl w:ilvl="2" w:tplc="9E302678">
      <w:start w:val="1"/>
      <w:numFmt w:val="bullet"/>
      <w:lvlText w:val="■"/>
      <w:lvlJc w:val="left"/>
      <w:pPr>
        <w:ind w:left="2160" w:hanging="360"/>
      </w:pPr>
    </w:lvl>
    <w:lvl w:ilvl="3" w:tplc="5518D158">
      <w:start w:val="1"/>
      <w:numFmt w:val="bullet"/>
      <w:lvlText w:val="●"/>
      <w:lvlJc w:val="left"/>
      <w:pPr>
        <w:ind w:left="2880" w:hanging="360"/>
      </w:pPr>
    </w:lvl>
    <w:lvl w:ilvl="4" w:tplc="BCD852AE">
      <w:start w:val="1"/>
      <w:numFmt w:val="bullet"/>
      <w:lvlText w:val="○"/>
      <w:lvlJc w:val="left"/>
      <w:pPr>
        <w:ind w:left="3600" w:hanging="360"/>
      </w:pPr>
    </w:lvl>
    <w:lvl w:ilvl="5" w:tplc="59EAB9CC">
      <w:start w:val="1"/>
      <w:numFmt w:val="bullet"/>
      <w:lvlText w:val="■"/>
      <w:lvlJc w:val="left"/>
      <w:pPr>
        <w:ind w:left="4320" w:hanging="360"/>
      </w:pPr>
    </w:lvl>
    <w:lvl w:ilvl="6" w:tplc="49F253BE">
      <w:start w:val="1"/>
      <w:numFmt w:val="bullet"/>
      <w:lvlText w:val="●"/>
      <w:lvlJc w:val="left"/>
      <w:pPr>
        <w:ind w:left="5040" w:hanging="360"/>
      </w:pPr>
    </w:lvl>
    <w:lvl w:ilvl="7" w:tplc="049A02F2">
      <w:start w:val="1"/>
      <w:numFmt w:val="bullet"/>
      <w:lvlText w:val="●"/>
      <w:lvlJc w:val="left"/>
      <w:pPr>
        <w:ind w:left="5760" w:hanging="360"/>
      </w:pPr>
    </w:lvl>
    <w:lvl w:ilvl="8" w:tplc="59BE3AB4">
      <w:start w:val="1"/>
      <w:numFmt w:val="bullet"/>
      <w:lvlText w:val="●"/>
      <w:lvlJc w:val="left"/>
      <w:pPr>
        <w:ind w:left="6480" w:hanging="360"/>
      </w:pPr>
    </w:lvl>
  </w:abstractNum>
  <w:num w:numId="1" w16cid:durableId="1618683477">
    <w:abstractNumId w:val="1"/>
    <w:lvlOverride w:ilvl="0">
      <w:startOverride w:val="1"/>
    </w:lvlOverride>
  </w:num>
  <w:num w:numId="2" w16cid:durableId="663319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E37"/>
    <w:rsid w:val="000C4E37"/>
    <w:rsid w:val="001D3F48"/>
    <w:rsid w:val="00253220"/>
    <w:rsid w:val="00266C7A"/>
    <w:rsid w:val="00307C0C"/>
    <w:rsid w:val="00383871"/>
    <w:rsid w:val="003C7C7C"/>
    <w:rsid w:val="00475E3E"/>
    <w:rsid w:val="009C7EC8"/>
    <w:rsid w:val="00A81217"/>
    <w:rsid w:val="00B96359"/>
    <w:rsid w:val="00D145A2"/>
    <w:rsid w:val="00FA18E2"/>
    <w:rsid w:val="00FD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A5B2"/>
  <w15:docId w15:val="{1C54F32B-E128-4C10-9199-9DF80308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2E5E8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40"/>
      <w:outlineLvl w:val="1"/>
    </w:pPr>
    <w:rPr>
      <w:b/>
      <w:bCs/>
      <w:color w:val="1A1A1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3F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3F48"/>
  </w:style>
  <w:style w:type="paragraph" w:styleId="Footer">
    <w:name w:val="footer"/>
    <w:basedOn w:val="Normal"/>
    <w:link w:val="FooterChar"/>
    <w:uiPriority w:val="99"/>
    <w:unhideWhenUsed/>
    <w:rsid w:val="001D3F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Fachry Dwi</cp:lastModifiedBy>
  <cp:revision>29</cp:revision>
  <dcterms:created xsi:type="dcterms:W3CDTF">2026-05-19T12:27:00Z</dcterms:created>
  <dcterms:modified xsi:type="dcterms:W3CDTF">2026-05-20T14:24:00Z</dcterms:modified>
</cp:coreProperties>
</file>