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DE9E8" w14:textId="77777777" w:rsidR="00E91957" w:rsidRDefault="00000000" w:rsidP="00AB4FCE">
      <w:pPr>
        <w:spacing w:after="80" w:line="276" w:lineRule="auto"/>
        <w:jc w:val="both"/>
      </w:pPr>
      <w:r>
        <w:rPr>
          <w:b/>
          <w:bCs/>
          <w:color w:val="2E5E8C"/>
          <w:sz w:val="40"/>
          <w:szCs w:val="40"/>
        </w:rPr>
        <w:t>Verification &amp; Test Report</w:t>
      </w:r>
    </w:p>
    <w:p w14:paraId="1A0332DD" w14:textId="7D9BA5A2" w:rsidR="00E91957" w:rsidRDefault="00000000" w:rsidP="00AB4FCE">
      <w:pPr>
        <w:spacing w:after="320" w:line="276" w:lineRule="auto"/>
        <w:jc w:val="both"/>
      </w:pPr>
      <w:r>
        <w:rPr>
          <w:i/>
          <w:iCs/>
          <w:color w:val="5D6779"/>
        </w:rPr>
        <w:t xml:space="preserve">Insole Foot Classification System </w:t>
      </w:r>
      <w:r w:rsidR="00420EAE">
        <w:rPr>
          <w:i/>
          <w:iCs/>
          <w:color w:val="5D6779"/>
        </w:rPr>
        <w:t>-</w:t>
      </w:r>
      <w:r>
        <w:rPr>
          <w:i/>
          <w:iCs/>
          <w:color w:val="5D6779"/>
        </w:rPr>
        <w:t xml:space="preserve"> evidence record for delivery and acceptance</w:t>
      </w:r>
      <w:r w:rsidR="000C3E9E">
        <w:rPr>
          <w:i/>
          <w:iCs/>
          <w:color w:val="5D6779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E91957" w14:paraId="5F8AC73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30A00" w14:textId="77777777" w:rsidR="00E91957" w:rsidRDefault="00000000" w:rsidP="00AB4FCE">
            <w:pPr>
              <w:spacing w:line="276" w:lineRule="auto"/>
              <w:jc w:val="both"/>
            </w:pPr>
            <w:r>
              <w:rPr>
                <w:b/>
                <w:bCs/>
                <w:sz w:val="19"/>
                <w:szCs w:val="19"/>
              </w:rPr>
              <w:t>Document type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360F0" w14:textId="77777777" w:rsidR="00E91957" w:rsidRDefault="00000000" w:rsidP="00AB4FCE">
            <w:pPr>
              <w:spacing w:line="276" w:lineRule="auto"/>
              <w:jc w:val="both"/>
            </w:pPr>
            <w:r>
              <w:rPr>
                <w:sz w:val="19"/>
                <w:szCs w:val="19"/>
              </w:rPr>
              <w:t>Verification &amp; Test Report</w:t>
            </w:r>
          </w:p>
        </w:tc>
      </w:tr>
      <w:tr w:rsidR="00E91957" w14:paraId="1B31E4C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904EF" w14:textId="77777777" w:rsidR="00E91957" w:rsidRDefault="00000000" w:rsidP="00AB4FCE">
            <w:pPr>
              <w:spacing w:line="276" w:lineRule="auto"/>
              <w:jc w:val="both"/>
            </w:pPr>
            <w:r>
              <w:rPr>
                <w:b/>
                <w:bCs/>
                <w:sz w:val="19"/>
                <w:szCs w:val="19"/>
              </w:rPr>
              <w:t>Project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F2601" w14:textId="6F6BE3E9" w:rsidR="00E91957" w:rsidRDefault="00000000" w:rsidP="00AB4FCE">
            <w:pPr>
              <w:spacing w:line="276" w:lineRule="auto"/>
              <w:jc w:val="both"/>
            </w:pPr>
            <w:r>
              <w:rPr>
                <w:sz w:val="19"/>
                <w:szCs w:val="19"/>
              </w:rPr>
              <w:t>Insole Foot Classification System</w:t>
            </w:r>
          </w:p>
        </w:tc>
      </w:tr>
      <w:tr w:rsidR="00E91957" w14:paraId="0CD52FA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1ABA2" w14:textId="77777777" w:rsidR="00E91957" w:rsidRDefault="00000000" w:rsidP="00AB4FCE">
            <w:pPr>
              <w:spacing w:line="276" w:lineRule="auto"/>
              <w:jc w:val="both"/>
            </w:pPr>
            <w:r>
              <w:rPr>
                <w:b/>
                <w:bCs/>
                <w:sz w:val="19"/>
                <w:szCs w:val="19"/>
              </w:rPr>
              <w:t>Version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258CA" w14:textId="77777777" w:rsidR="00E91957" w:rsidRDefault="00000000" w:rsidP="00AB4FCE">
            <w:pPr>
              <w:spacing w:line="276" w:lineRule="auto"/>
              <w:jc w:val="both"/>
            </w:pPr>
            <w:r>
              <w:rPr>
                <w:sz w:val="19"/>
                <w:szCs w:val="19"/>
              </w:rPr>
              <w:t>1.0</w:t>
            </w:r>
          </w:p>
        </w:tc>
      </w:tr>
      <w:tr w:rsidR="00E91957" w14:paraId="01EAC3B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1CD4B" w14:textId="77777777" w:rsidR="00E91957" w:rsidRDefault="00000000" w:rsidP="00AB4FCE">
            <w:pPr>
              <w:spacing w:line="276" w:lineRule="auto"/>
              <w:jc w:val="both"/>
            </w:pPr>
            <w:r>
              <w:rPr>
                <w:b/>
                <w:bCs/>
                <w:sz w:val="19"/>
                <w:szCs w:val="19"/>
              </w:rPr>
              <w:t>Status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D95DB" w14:textId="2D1BC281" w:rsidR="00E91957" w:rsidRDefault="000C3E9E" w:rsidP="00AB4FCE">
            <w:pPr>
              <w:spacing w:line="276" w:lineRule="auto"/>
              <w:jc w:val="both"/>
            </w:pPr>
            <w:r>
              <w:rPr>
                <w:sz w:val="19"/>
                <w:szCs w:val="19"/>
              </w:rPr>
              <w:t>COMPLETED</w:t>
            </w:r>
          </w:p>
        </w:tc>
      </w:tr>
      <w:tr w:rsidR="00E91957" w14:paraId="10F0A91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2C5BB" w14:textId="77777777" w:rsidR="00E91957" w:rsidRDefault="00000000" w:rsidP="00AB4FCE">
            <w:pPr>
              <w:spacing w:line="276" w:lineRule="auto"/>
              <w:jc w:val="both"/>
            </w:pPr>
            <w:r>
              <w:rPr>
                <w:b/>
                <w:bCs/>
                <w:sz w:val="19"/>
                <w:szCs w:val="19"/>
              </w:rPr>
              <w:t>Related documents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85BA5" w14:textId="57288FE6" w:rsidR="00E91957" w:rsidRDefault="00000000" w:rsidP="00AB4FCE">
            <w:pPr>
              <w:spacing w:line="276" w:lineRule="auto"/>
              <w:jc w:val="both"/>
            </w:pPr>
            <w:r>
              <w:rPr>
                <w:sz w:val="19"/>
                <w:szCs w:val="19"/>
              </w:rPr>
              <w:t xml:space="preserve">Project Brief; Revision of Success Criterion; </w:t>
            </w:r>
            <w:r w:rsidR="000C3E9E">
              <w:rPr>
                <w:sz w:val="19"/>
                <w:szCs w:val="19"/>
              </w:rPr>
              <w:t>SRS</w:t>
            </w:r>
          </w:p>
        </w:tc>
      </w:tr>
      <w:tr w:rsidR="00E91957" w14:paraId="49EEFA9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31976" w14:textId="77777777" w:rsidR="00E91957" w:rsidRDefault="00000000" w:rsidP="00AB4FCE">
            <w:pPr>
              <w:spacing w:line="276" w:lineRule="auto"/>
              <w:jc w:val="both"/>
            </w:pPr>
            <w:r>
              <w:rPr>
                <w:b/>
                <w:bCs/>
                <w:sz w:val="19"/>
                <w:szCs w:val="19"/>
              </w:rPr>
              <w:t>Reproducibility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4C2B8" w14:textId="55A47FDC" w:rsidR="00E91957" w:rsidRDefault="00000000" w:rsidP="00AB4FCE">
            <w:pPr>
              <w:spacing w:line="276" w:lineRule="auto"/>
              <w:jc w:val="both"/>
            </w:pPr>
            <w:r>
              <w:rPr>
                <w:sz w:val="19"/>
                <w:szCs w:val="19"/>
              </w:rPr>
              <w:t xml:space="preserve">All results </w:t>
            </w:r>
            <w:r w:rsidR="000C3E9E">
              <w:rPr>
                <w:sz w:val="19"/>
                <w:szCs w:val="19"/>
              </w:rPr>
              <w:t xml:space="preserve">are </w:t>
            </w:r>
            <w:r>
              <w:rPr>
                <w:sz w:val="19"/>
                <w:szCs w:val="19"/>
              </w:rPr>
              <w:t>regenerable via scripts/verify_dataset.py and scripts/diagnose_model.py</w:t>
            </w:r>
          </w:p>
        </w:tc>
      </w:tr>
    </w:tbl>
    <w:p w14:paraId="553D751A" w14:textId="77777777" w:rsidR="00B227B2" w:rsidRPr="00B227B2" w:rsidRDefault="00B227B2" w:rsidP="00B227B2">
      <w:pPr>
        <w:jc w:val="both"/>
        <w:rPr>
          <w:sz w:val="16"/>
          <w:szCs w:val="16"/>
        </w:rPr>
      </w:pPr>
    </w:p>
    <w:p w14:paraId="701136D8" w14:textId="77777777" w:rsidR="00E91957" w:rsidRDefault="00E91957" w:rsidP="00AB4FCE">
      <w:pPr>
        <w:spacing w:after="200" w:line="276" w:lineRule="auto"/>
        <w:jc w:val="both"/>
      </w:pPr>
    </w:p>
    <w:p w14:paraId="5F71E631" w14:textId="77777777" w:rsidR="00E91957" w:rsidRDefault="00000000" w:rsidP="00AB4FCE">
      <w:pPr>
        <w:pStyle w:val="Heading1"/>
        <w:spacing w:line="276" w:lineRule="auto"/>
        <w:jc w:val="both"/>
      </w:pPr>
      <w:bookmarkStart w:id="0" w:name="_Toc229925028"/>
      <w:r>
        <w:t>Contents</w:t>
      </w:r>
      <w:bookmarkEnd w:id="0"/>
    </w:p>
    <w:sdt>
      <w:sdtPr>
        <w:alias w:val="Table of Contents"/>
        <w:id w:val="-814420740"/>
      </w:sdtPr>
      <w:sdtContent>
        <w:p w14:paraId="1BCADEBA" w14:textId="78C33EEB" w:rsidR="00217B75" w:rsidRDefault="00000000" w:rsidP="00217B75">
          <w:pPr>
            <w:pStyle w:val="TOC1"/>
            <w:tabs>
              <w:tab w:val="right" w:leader="dot" w:pos="9350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29925028" w:history="1">
            <w:r w:rsidR="00217B75" w:rsidRPr="008D1C97">
              <w:rPr>
                <w:rStyle w:val="Hyperlink"/>
                <w:noProof/>
              </w:rPr>
              <w:t>Contents</w:t>
            </w:r>
            <w:r w:rsidR="00217B75">
              <w:rPr>
                <w:noProof/>
              </w:rPr>
              <w:tab/>
            </w:r>
            <w:r w:rsidR="00217B75">
              <w:rPr>
                <w:noProof/>
              </w:rPr>
              <w:fldChar w:fldCharType="begin"/>
            </w:r>
            <w:r w:rsidR="00217B75">
              <w:rPr>
                <w:noProof/>
              </w:rPr>
              <w:instrText xml:space="preserve"> PAGEREF _Toc229925028 \h </w:instrText>
            </w:r>
            <w:r w:rsidR="00217B75">
              <w:rPr>
                <w:noProof/>
              </w:rPr>
            </w:r>
            <w:r w:rsidR="00217B75">
              <w:rPr>
                <w:noProof/>
              </w:rPr>
              <w:fldChar w:fldCharType="separate"/>
            </w:r>
            <w:r w:rsidR="00217B75">
              <w:rPr>
                <w:noProof/>
              </w:rPr>
              <w:t>1</w:t>
            </w:r>
            <w:r w:rsidR="00217B75">
              <w:rPr>
                <w:noProof/>
              </w:rPr>
              <w:fldChar w:fldCharType="end"/>
            </w:r>
          </w:hyperlink>
        </w:p>
        <w:p w14:paraId="50CF572B" w14:textId="5A671338" w:rsidR="00217B75" w:rsidRDefault="00217B75" w:rsidP="00217B75">
          <w:pPr>
            <w:pStyle w:val="TOC1"/>
            <w:tabs>
              <w:tab w:val="right" w:leader="dot" w:pos="9350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25029" w:history="1">
            <w:r w:rsidRPr="008D1C97">
              <w:rPr>
                <w:rStyle w:val="Hyperlink"/>
                <w:noProof/>
              </w:rPr>
              <w:t>1.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_Toc229925029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3D4FEA8B" w14:textId="5BF9B677" w:rsidR="00217B75" w:rsidRDefault="00217B75" w:rsidP="00217B75">
          <w:pPr>
            <w:pStyle w:val="TOC1"/>
            <w:tabs>
              <w:tab w:val="right" w:leader="dot" w:pos="9350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25030" w:history="1">
            <w:r w:rsidRPr="008D1C97">
              <w:rPr>
                <w:rStyle w:val="Hyperlink"/>
                <w:noProof/>
              </w:rPr>
              <w:t>2. Test A — Measured Path (authoritative)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_Toc229925030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3DE5B774" w14:textId="635D1204" w:rsidR="00217B75" w:rsidRDefault="00217B75" w:rsidP="00217B75">
          <w:pPr>
            <w:pStyle w:val="TOC1"/>
            <w:tabs>
              <w:tab w:val="right" w:leader="dot" w:pos="9350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25031" w:history="1">
            <w:r w:rsidRPr="008D1C97">
              <w:rPr>
                <w:rStyle w:val="Hyperlink"/>
                <w:noProof/>
              </w:rPr>
              <w:t>3. Test B — Estimated Path (assistive)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_Toc229925031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0BBB8A1" w14:textId="170AF0AE" w:rsidR="00217B75" w:rsidRDefault="00217B75" w:rsidP="00217B75">
          <w:pPr>
            <w:pStyle w:val="TOC1"/>
            <w:tabs>
              <w:tab w:val="right" w:leader="dot" w:pos="9350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25032" w:history="1">
            <w:r w:rsidRPr="008D1C97">
              <w:rPr>
                <w:rStyle w:val="Hyperlink"/>
                <w:noProof/>
              </w:rPr>
              <w:t>4. Diagnostic Probes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_Toc229925032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CA6CA03" w14:textId="743F516B" w:rsidR="00217B75" w:rsidRDefault="00217B75" w:rsidP="00217B75">
          <w:pPr>
            <w:pStyle w:val="TOC1"/>
            <w:tabs>
              <w:tab w:val="right" w:leader="dot" w:pos="9350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25033" w:history="1">
            <w:r w:rsidRPr="008D1C97">
              <w:rPr>
                <w:rStyle w:val="Hyperlink"/>
                <w:noProof/>
              </w:rPr>
              <w:t>5. Dataset Verification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_Toc229925033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5A0A08C" w14:textId="348A2A46" w:rsidR="00217B75" w:rsidRDefault="00217B75" w:rsidP="00217B75">
          <w:pPr>
            <w:pStyle w:val="TOC1"/>
            <w:tabs>
              <w:tab w:val="right" w:leader="dot" w:pos="9350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25034" w:history="1">
            <w:r w:rsidRPr="008D1C97">
              <w:rPr>
                <w:rStyle w:val="Hyperlink"/>
                <w:noProof/>
              </w:rPr>
              <w:t>6. Known Limitations (verified, documented)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_Toc229925034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E3BCAF6" w14:textId="018B5726" w:rsidR="00217B75" w:rsidRDefault="00217B75" w:rsidP="00217B75">
          <w:pPr>
            <w:pStyle w:val="TOC1"/>
            <w:tabs>
              <w:tab w:val="right" w:leader="dot" w:pos="9350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25035" w:history="1">
            <w:r w:rsidRPr="008D1C97">
              <w:rPr>
                <w:rStyle w:val="Hyperlink"/>
                <w:noProof/>
              </w:rPr>
              <w:t>7. Authorization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_Toc229925035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1FCFBB5" w14:textId="66E630BB" w:rsidR="00E91957" w:rsidRDefault="00000000" w:rsidP="00217B75">
          <w:pPr>
            <w:spacing w:line="360" w:lineRule="auto"/>
            <w:jc w:val="both"/>
          </w:pPr>
          <w:r>
            <w:fldChar w:fldCharType="end"/>
          </w:r>
        </w:p>
      </w:sdtContent>
    </w:sdt>
    <w:p w14:paraId="515119E8" w14:textId="77777777" w:rsidR="00E91957" w:rsidRDefault="00000000" w:rsidP="00AB4FCE">
      <w:pPr>
        <w:spacing w:line="276" w:lineRule="auto"/>
        <w:jc w:val="both"/>
      </w:pPr>
      <w:r>
        <w:br w:type="page"/>
      </w:r>
    </w:p>
    <w:p w14:paraId="05C5465E" w14:textId="77777777" w:rsidR="00B227B2" w:rsidRPr="00B227B2" w:rsidRDefault="00B227B2" w:rsidP="00B227B2">
      <w:pPr>
        <w:jc w:val="both"/>
        <w:rPr>
          <w:sz w:val="16"/>
          <w:szCs w:val="16"/>
        </w:rPr>
      </w:pPr>
    </w:p>
    <w:p w14:paraId="2F5BBA3D" w14:textId="77777777" w:rsidR="00E91957" w:rsidRDefault="00000000" w:rsidP="00AB4FCE">
      <w:pPr>
        <w:pStyle w:val="Heading1"/>
        <w:spacing w:line="276" w:lineRule="auto"/>
        <w:jc w:val="both"/>
      </w:pPr>
      <w:bookmarkStart w:id="1" w:name="_Toc229925029"/>
      <w:r>
        <w:t>1. Summary</w:t>
      </w:r>
      <w:bookmarkEnd w:id="1"/>
    </w:p>
    <w:p w14:paraId="6D0491A5" w14:textId="709CF257" w:rsidR="00E91957" w:rsidRDefault="00000000" w:rsidP="00AB4FCE">
      <w:pPr>
        <w:spacing w:after="160" w:line="276" w:lineRule="auto"/>
        <w:jc w:val="both"/>
      </w:pPr>
      <w:r>
        <w:t xml:space="preserve">This report records the verification evidence for the delivered system. The core classification function was validated under both operating paths on a known patient, and the underlying data and model </w:t>
      </w:r>
      <w:r w:rsidR="00953AF7">
        <w:t>behavior</w:t>
      </w:r>
      <w:r>
        <w:t xml:space="preserve"> were </w:t>
      </w:r>
      <w:r w:rsidR="00953AF7">
        <w:t>characterized</w:t>
      </w:r>
      <w:r>
        <w:t xml:space="preserve"> by two reproducible diagnostic scripts. The evidence supports acceptance against the revised success criterion: deterministic, exact classification from clinical measurements, with a </w:t>
      </w:r>
      <w:r w:rsidR="00953AF7">
        <w:t>flagged</w:t>
      </w:r>
      <w:r>
        <w:t xml:space="preserve"> assistive image path.</w:t>
      </w:r>
    </w:p>
    <w:p w14:paraId="6E316448" w14:textId="77777777" w:rsidR="00B4417A" w:rsidRDefault="00000000" w:rsidP="00AB4FCE">
      <w:pPr>
        <w:spacing w:after="160" w:line="276" w:lineRule="auto"/>
        <w:jc w:val="both"/>
      </w:pPr>
      <w:r>
        <w:rPr>
          <w:b/>
          <w:bCs/>
        </w:rPr>
        <w:t>Overall verdict:</w:t>
      </w:r>
      <w:r w:rsidR="00B4417A">
        <w:rPr>
          <w:b/>
          <w:bCs/>
        </w:rPr>
        <w:t xml:space="preserve"> </w:t>
      </w:r>
      <w:r>
        <w:rPr>
          <w:b/>
          <w:bCs/>
          <w:color w:val="2E7D32"/>
        </w:rPr>
        <w:t>PASS</w:t>
      </w:r>
    </w:p>
    <w:p w14:paraId="63545ED3" w14:textId="77E1034E" w:rsidR="00E91957" w:rsidRPr="00B4417A" w:rsidRDefault="00B4417A" w:rsidP="00AB4FCE">
      <w:pPr>
        <w:spacing w:after="160" w:line="276" w:lineRule="auto"/>
        <w:jc w:val="both"/>
        <w:rPr>
          <w:b/>
          <w:bCs/>
        </w:rPr>
      </w:pPr>
      <w:r>
        <w:t>T</w:t>
      </w:r>
      <w:r w:rsidR="00000000">
        <w:t>he measured path is exact by construction and verified; the estimated path behaves honestly and is correctly labelled non-authoritative; known limitations are documented and reproducible.</w:t>
      </w:r>
    </w:p>
    <w:p w14:paraId="0D337D90" w14:textId="77777777" w:rsidR="00953AF7" w:rsidRPr="00953AF7" w:rsidRDefault="00953AF7" w:rsidP="00AB4FCE">
      <w:pPr>
        <w:spacing w:line="276" w:lineRule="auto"/>
        <w:jc w:val="both"/>
        <w:rPr>
          <w:sz w:val="16"/>
          <w:szCs w:val="16"/>
        </w:rPr>
      </w:pPr>
    </w:p>
    <w:p w14:paraId="36C6B678" w14:textId="77777777" w:rsidR="00E91957" w:rsidRDefault="00000000" w:rsidP="00AB4FCE">
      <w:pPr>
        <w:pStyle w:val="Heading1"/>
        <w:spacing w:line="276" w:lineRule="auto"/>
        <w:jc w:val="both"/>
      </w:pPr>
      <w:bookmarkStart w:id="2" w:name="_Toc229925030"/>
      <w:r>
        <w:t>2. Test A — Measured Path (authoritative)</w:t>
      </w:r>
      <w:bookmarkEnd w:id="2"/>
    </w:p>
    <w:p w14:paraId="0052F011" w14:textId="6196C08F" w:rsidR="00E91957" w:rsidRDefault="00000000" w:rsidP="00AB4FCE">
      <w:pPr>
        <w:spacing w:after="160" w:line="276" w:lineRule="auto"/>
        <w:jc w:val="both"/>
      </w:pPr>
      <w:r>
        <w:t>Objective: confirm that</w:t>
      </w:r>
      <w:r w:rsidR="00AB4FCE">
        <w:t xml:space="preserve"> -</w:t>
      </w:r>
      <w:r>
        <w:t xml:space="preserve"> when a clinical arch-height measurement is supplied</w:t>
      </w:r>
      <w:r w:rsidR="00AB4FCE">
        <w:t xml:space="preserve"> - </w:t>
      </w:r>
      <w:r>
        <w:t>classification is deterministic and matches the project’s defined bands.</w:t>
      </w:r>
    </w:p>
    <w:p w14:paraId="3B9FC9EF" w14:textId="56329BC6" w:rsidR="00B227B2" w:rsidRDefault="00000000" w:rsidP="00AB4FCE">
      <w:pPr>
        <w:spacing w:after="160" w:line="276" w:lineRule="auto"/>
        <w:jc w:val="both"/>
      </w:pPr>
      <w:r>
        <w:rPr>
          <w:b/>
          <w:bCs/>
        </w:rPr>
        <w:t xml:space="preserve">Subject: </w:t>
      </w:r>
      <w:r>
        <w:t xml:space="preserve">Patient </w:t>
      </w:r>
      <w:r w:rsidR="00B227B2">
        <w:rPr>
          <w:b/>
          <w:bCs/>
          <w:color w:val="2E7D32"/>
        </w:rPr>
        <w:t>P</w:t>
      </w:r>
      <w:r w:rsidR="00B227B2">
        <w:rPr>
          <w:b/>
          <w:bCs/>
          <w:color w:val="2E7D32"/>
        </w:rPr>
        <w:t>014</w:t>
      </w:r>
    </w:p>
    <w:p w14:paraId="2652EBF3" w14:textId="77777777" w:rsidR="00B227B2" w:rsidRDefault="00000000" w:rsidP="00AB4FCE">
      <w:pPr>
        <w:spacing w:after="160" w:line="276" w:lineRule="auto"/>
        <w:jc w:val="both"/>
      </w:pPr>
      <w:r>
        <w:t>Ground truth from the consolidated measurement sheet: calcaneal inclination 24.6°, heel angle 2.6°, arch height 4.69 cm, kite angle 31.5°, 1st metatarsal–talus 3.8°.</w:t>
      </w:r>
    </w:p>
    <w:p w14:paraId="08D060D2" w14:textId="491ADB11" w:rsidR="00E91957" w:rsidRDefault="00000000" w:rsidP="00AB4FCE">
      <w:pPr>
        <w:spacing w:after="160" w:line="276" w:lineRule="auto"/>
        <w:jc w:val="both"/>
      </w:pPr>
      <w:r>
        <w:t>True label: Normal Foot (4.69 cm falls in the Normal band 3.6–5.5 cm).</w:t>
      </w:r>
    </w:p>
    <w:p w14:paraId="273191EB" w14:textId="77777777" w:rsidR="00B227B2" w:rsidRPr="00B227B2" w:rsidRDefault="00B227B2" w:rsidP="00B227B2">
      <w:pPr>
        <w:jc w:val="both"/>
        <w:rPr>
          <w:sz w:val="16"/>
          <w:szCs w:val="1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91957" w14:paraId="294064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F04F3" w14:textId="77777777" w:rsidR="00E91957" w:rsidRDefault="00000000" w:rsidP="00AB4FCE">
            <w:pPr>
              <w:spacing w:line="276" w:lineRule="auto"/>
              <w:jc w:val="both"/>
            </w:pPr>
            <w:r>
              <w:rPr>
                <w:b/>
                <w:bCs/>
                <w:sz w:val="19"/>
                <w:szCs w:val="19"/>
              </w:rPr>
              <w:t>Inputs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DAA05" w14:textId="77777777" w:rsidR="00E91957" w:rsidRDefault="00000000" w:rsidP="00AB4FCE">
            <w:pPr>
              <w:spacing w:line="276" w:lineRule="auto"/>
              <w:jc w:val="both"/>
            </w:pPr>
            <w:r>
              <w:rPr>
                <w:sz w:val="19"/>
                <w:szCs w:val="19"/>
              </w:rPr>
              <w:t>Three views (lateral, AP, heel) plus all five measurements entered</w:t>
            </w:r>
          </w:p>
        </w:tc>
      </w:tr>
      <w:tr w:rsidR="00E91957" w14:paraId="6D2CCE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A9DCC" w14:textId="77777777" w:rsidR="00E91957" w:rsidRDefault="00000000" w:rsidP="00AB4FCE">
            <w:pPr>
              <w:spacing w:line="276" w:lineRule="auto"/>
              <w:jc w:val="both"/>
            </w:pPr>
            <w:r>
              <w:rPr>
                <w:b/>
                <w:bCs/>
                <w:sz w:val="19"/>
                <w:szCs w:val="19"/>
              </w:rPr>
              <w:t>Expected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46C54" w14:textId="77777777" w:rsidR="00E91957" w:rsidRDefault="00000000" w:rsidP="00AB4FCE">
            <w:pPr>
              <w:spacing w:line="276" w:lineRule="auto"/>
              <w:jc w:val="both"/>
            </w:pPr>
            <w:r>
              <w:rPr>
                <w:sz w:val="19"/>
                <w:szCs w:val="19"/>
              </w:rPr>
              <w:t>Normal Foot, 100% confidence, authoritative indicator</w:t>
            </w:r>
          </w:p>
        </w:tc>
      </w:tr>
      <w:tr w:rsidR="00E91957" w14:paraId="1EDA8E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7353D" w14:textId="77777777" w:rsidR="00E91957" w:rsidRDefault="00000000" w:rsidP="00AB4FCE">
            <w:pPr>
              <w:spacing w:line="276" w:lineRule="auto"/>
              <w:jc w:val="both"/>
            </w:pPr>
            <w:r>
              <w:rPr>
                <w:b/>
                <w:bCs/>
                <w:sz w:val="19"/>
                <w:szCs w:val="19"/>
              </w:rPr>
              <w:t>Observed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2552E" w14:textId="77777777" w:rsidR="00E91957" w:rsidRDefault="00000000" w:rsidP="00AB4FCE">
            <w:pPr>
              <w:spacing w:line="276" w:lineRule="auto"/>
              <w:jc w:val="both"/>
            </w:pPr>
            <w:r>
              <w:rPr>
                <w:sz w:val="19"/>
                <w:szCs w:val="19"/>
              </w:rPr>
              <w:t>Normal Foot, 100.0% confidence; green “MEASURED — authoritative” banner; all five values tagged (measured); other classes 0.0%</w:t>
            </w:r>
          </w:p>
        </w:tc>
      </w:tr>
      <w:tr w:rsidR="00E91957" w14:paraId="6A5813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85362" w14:textId="77777777" w:rsidR="00E91957" w:rsidRDefault="00000000" w:rsidP="00AB4FCE">
            <w:pPr>
              <w:spacing w:line="276" w:lineRule="auto"/>
              <w:jc w:val="both"/>
            </w:pPr>
            <w:r>
              <w:rPr>
                <w:b/>
                <w:bCs/>
                <w:sz w:val="19"/>
                <w:szCs w:val="19"/>
              </w:rPr>
              <w:t>Result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39C83" w14:textId="77777777" w:rsidR="00E91957" w:rsidRDefault="00000000" w:rsidP="00AB4FCE">
            <w:pPr>
              <w:spacing w:line="276" w:lineRule="auto"/>
              <w:jc w:val="both"/>
            </w:pPr>
            <w:r>
              <w:rPr>
                <w:color w:val="2E7D32"/>
                <w:sz w:val="19"/>
                <w:szCs w:val="19"/>
              </w:rPr>
              <w:t>PASS</w:t>
            </w:r>
          </w:p>
        </w:tc>
      </w:tr>
    </w:tbl>
    <w:p w14:paraId="4FE27BAE" w14:textId="77777777" w:rsidR="00E91957" w:rsidRDefault="00E91957" w:rsidP="00AB4FCE">
      <w:pPr>
        <w:spacing w:after="80" w:line="276" w:lineRule="auto"/>
        <w:jc w:val="both"/>
      </w:pPr>
    </w:p>
    <w:p w14:paraId="3EAF9FDF" w14:textId="39233611" w:rsidR="00E91957" w:rsidRDefault="00B227B2" w:rsidP="00AB4FCE">
      <w:pPr>
        <w:spacing w:after="160" w:line="276" w:lineRule="auto"/>
        <w:jc w:val="both"/>
      </w:pPr>
      <w:r>
        <w:t>T</w:t>
      </w:r>
      <w:r w:rsidR="00000000">
        <w:t xml:space="preserve">he </w:t>
      </w:r>
      <w:r>
        <w:t xml:space="preserve">interpretation here is that the </w:t>
      </w:r>
      <w:r w:rsidR="00000000">
        <w:t>measured path does not consult the network’s class output</w:t>
      </w:r>
      <w:r>
        <w:t>; i</w:t>
      </w:r>
      <w:r w:rsidR="00000000">
        <w:t xml:space="preserve">t </w:t>
      </w:r>
      <w:r>
        <w:t xml:space="preserve">instead </w:t>
      </w:r>
      <w:r w:rsidR="00000000">
        <w:t>applies the brief’s bands deterministically. The result is therefore exact by construction and will hold for any patient with a supplied arch-height measurement.</w:t>
      </w:r>
    </w:p>
    <w:p w14:paraId="5A167982" w14:textId="77777777" w:rsidR="00B227B2" w:rsidRPr="00B227B2" w:rsidRDefault="00B227B2" w:rsidP="00B227B2">
      <w:pPr>
        <w:jc w:val="both"/>
        <w:rPr>
          <w:sz w:val="16"/>
          <w:szCs w:val="16"/>
        </w:rPr>
      </w:pPr>
    </w:p>
    <w:p w14:paraId="13E9A756" w14:textId="77777777" w:rsidR="00B227B2" w:rsidRDefault="00B227B2">
      <w:pPr>
        <w:rPr>
          <w:b/>
          <w:bCs/>
          <w:color w:val="2E5E8C"/>
          <w:sz w:val="30"/>
          <w:szCs w:val="30"/>
        </w:rPr>
      </w:pPr>
      <w:r>
        <w:br w:type="page"/>
      </w:r>
    </w:p>
    <w:p w14:paraId="027AD166" w14:textId="77777777" w:rsidR="00B227B2" w:rsidRPr="00B227B2" w:rsidRDefault="00B227B2" w:rsidP="00B227B2">
      <w:pPr>
        <w:jc w:val="both"/>
        <w:rPr>
          <w:sz w:val="16"/>
          <w:szCs w:val="16"/>
        </w:rPr>
      </w:pPr>
    </w:p>
    <w:p w14:paraId="729509CC" w14:textId="3B785F37" w:rsidR="00E91957" w:rsidRDefault="00000000" w:rsidP="00AB4FCE">
      <w:pPr>
        <w:pStyle w:val="Heading1"/>
        <w:spacing w:line="276" w:lineRule="auto"/>
        <w:jc w:val="both"/>
      </w:pPr>
      <w:bookmarkStart w:id="3" w:name="_Toc229925031"/>
      <w:r>
        <w:t>3. Test B — Estimated Path (assistive)</w:t>
      </w:r>
      <w:bookmarkEnd w:id="3"/>
    </w:p>
    <w:p w14:paraId="5AA5C481" w14:textId="2F890516" w:rsidR="00E91957" w:rsidRDefault="008C693C" w:rsidP="00AB4FCE">
      <w:pPr>
        <w:spacing w:after="160" w:line="276" w:lineRule="auto"/>
        <w:jc w:val="both"/>
      </w:pPr>
      <w:r>
        <w:t>The objective here is to c</w:t>
      </w:r>
      <w:r w:rsidR="00000000">
        <w:t>onfirm that</w:t>
      </w:r>
      <w:r>
        <w:t xml:space="preserve"> -</w:t>
      </w:r>
      <w:r w:rsidR="00000000">
        <w:t xml:space="preserve"> when no measurement is supplied</w:t>
      </w:r>
      <w:r>
        <w:t xml:space="preserve"> -</w:t>
      </w:r>
      <w:r w:rsidR="00000000">
        <w:t xml:space="preserve"> the system estimates from images, labels the result as non-authoritative, and expresses honest uncertainty.</w:t>
      </w:r>
    </w:p>
    <w:p w14:paraId="1F978810" w14:textId="77777777" w:rsidR="00D61A6D" w:rsidRPr="00B227B2" w:rsidRDefault="00D61A6D" w:rsidP="00D61A6D">
      <w:pPr>
        <w:jc w:val="both"/>
        <w:rPr>
          <w:sz w:val="16"/>
          <w:szCs w:val="1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91957" w14:paraId="26BE4D4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06A32" w14:textId="77777777" w:rsidR="00E91957" w:rsidRDefault="00000000" w:rsidP="00AB4FCE">
            <w:pPr>
              <w:spacing w:line="276" w:lineRule="auto"/>
              <w:jc w:val="both"/>
            </w:pPr>
            <w:r>
              <w:rPr>
                <w:b/>
                <w:bCs/>
                <w:sz w:val="19"/>
                <w:szCs w:val="19"/>
              </w:rPr>
              <w:t>Inputs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6D822" w14:textId="77777777" w:rsidR="00E91957" w:rsidRDefault="00000000" w:rsidP="00AB4FCE">
            <w:pPr>
              <w:spacing w:line="276" w:lineRule="auto"/>
              <w:jc w:val="both"/>
            </w:pPr>
            <w:r>
              <w:rPr>
                <w:sz w:val="19"/>
                <w:szCs w:val="19"/>
              </w:rPr>
              <w:t>Same three P014 views; all measurement fields cleared</w:t>
            </w:r>
          </w:p>
        </w:tc>
      </w:tr>
      <w:tr w:rsidR="00E91957" w14:paraId="342DA8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71D64" w14:textId="77777777" w:rsidR="00E91957" w:rsidRDefault="00000000" w:rsidP="00AB4FCE">
            <w:pPr>
              <w:spacing w:line="276" w:lineRule="auto"/>
              <w:jc w:val="both"/>
            </w:pPr>
            <w:r>
              <w:rPr>
                <w:b/>
                <w:bCs/>
                <w:sz w:val="19"/>
                <w:szCs w:val="19"/>
              </w:rPr>
              <w:t>Expected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F708D" w14:textId="77777777" w:rsidR="00E91957" w:rsidRDefault="00000000" w:rsidP="00AB4FCE">
            <w:pPr>
              <w:spacing w:line="276" w:lineRule="auto"/>
              <w:jc w:val="both"/>
            </w:pPr>
            <w:r>
              <w:rPr>
                <w:sz w:val="19"/>
                <w:szCs w:val="19"/>
              </w:rPr>
              <w:t>Result flagged assistive; sub-100% confidence; confirmation warning</w:t>
            </w:r>
          </w:p>
        </w:tc>
      </w:tr>
      <w:tr w:rsidR="00E91957" w14:paraId="502ACB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0DB24" w14:textId="77777777" w:rsidR="00E91957" w:rsidRDefault="00000000" w:rsidP="00AB4FCE">
            <w:pPr>
              <w:spacing w:line="276" w:lineRule="auto"/>
              <w:jc w:val="both"/>
            </w:pPr>
            <w:r>
              <w:rPr>
                <w:b/>
                <w:bCs/>
                <w:sz w:val="19"/>
                <w:szCs w:val="19"/>
              </w:rPr>
              <w:t>Observed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3C85F" w14:textId="77777777" w:rsidR="00E91957" w:rsidRDefault="00000000" w:rsidP="00AB4FCE">
            <w:pPr>
              <w:spacing w:line="276" w:lineRule="auto"/>
              <w:jc w:val="both"/>
            </w:pPr>
            <w:r>
              <w:rPr>
                <w:sz w:val="19"/>
                <w:szCs w:val="19"/>
              </w:rPr>
              <w:t>Normal Foot at 81.9% confidence; amber “ESTIMATED — NOT a clinical measurement” banner; estimated arch height 5.03 cm; 16.6% mass on High Arch; values tagged (est.); warning to confirm with a real measurement</w:t>
            </w:r>
          </w:p>
        </w:tc>
      </w:tr>
      <w:tr w:rsidR="00E91957" w14:paraId="2FAAB7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21D7B" w14:textId="77777777" w:rsidR="00E91957" w:rsidRDefault="00000000" w:rsidP="00AB4FCE">
            <w:pPr>
              <w:spacing w:line="276" w:lineRule="auto"/>
              <w:jc w:val="both"/>
            </w:pPr>
            <w:r>
              <w:rPr>
                <w:b/>
                <w:bCs/>
                <w:sz w:val="19"/>
                <w:szCs w:val="19"/>
              </w:rPr>
              <w:t>Result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1AA2F" w14:textId="77777777" w:rsidR="00E91957" w:rsidRDefault="00000000" w:rsidP="00AB4FCE">
            <w:pPr>
              <w:spacing w:line="276" w:lineRule="auto"/>
              <w:jc w:val="both"/>
            </w:pPr>
            <w:r>
              <w:rPr>
                <w:color w:val="2E7D32"/>
                <w:sz w:val="19"/>
                <w:szCs w:val="19"/>
              </w:rPr>
              <w:t>PASS</w:t>
            </w:r>
          </w:p>
        </w:tc>
      </w:tr>
    </w:tbl>
    <w:p w14:paraId="4344D47D" w14:textId="77777777" w:rsidR="00E91957" w:rsidRDefault="00E91957" w:rsidP="00AB4FCE">
      <w:pPr>
        <w:spacing w:after="80" w:line="276" w:lineRule="auto"/>
        <w:jc w:val="both"/>
      </w:pPr>
    </w:p>
    <w:p w14:paraId="429888C4" w14:textId="619D979B" w:rsidR="00E91957" w:rsidRDefault="00D61A6D" w:rsidP="00AB4FCE">
      <w:pPr>
        <w:spacing w:after="160" w:line="276" w:lineRule="auto"/>
        <w:jc w:val="both"/>
      </w:pPr>
      <w:r>
        <w:t>The i</w:t>
      </w:r>
      <w:r w:rsidR="00000000">
        <w:t>nterpretation</w:t>
      </w:r>
      <w:r>
        <w:t xml:space="preserve"> here is that t</w:t>
      </w:r>
      <w:r w:rsidR="00000000">
        <w:t>he prediction was correct</w:t>
      </w:r>
      <w:r>
        <w:t>,</w:t>
      </w:r>
      <w:r w:rsidR="00000000">
        <w:t xml:space="preserve"> but the system did not overstate it. The estimate (5.03 cm) deviated from truth (4.69 cm) by 0.34 cm and the residual probability mass honestly reflected proximity to the High-Arch boundary. This is </w:t>
      </w:r>
      <w:r>
        <w:t>the desired</w:t>
      </w:r>
      <w:r w:rsidR="00000000">
        <w:t xml:space="preserve"> </w:t>
      </w:r>
      <w:r w:rsidR="00000000">
        <w:rPr>
          <w:i/>
          <w:iCs/>
        </w:rPr>
        <w:t>assistive</w:t>
      </w:r>
      <w:r w:rsidR="00000000">
        <w:t xml:space="preserve"> </w:t>
      </w:r>
      <w:r>
        <w:t>behavior</w:t>
      </w:r>
      <w:r w:rsidR="00000000">
        <w:t>,</w:t>
      </w:r>
      <w:r>
        <w:t xml:space="preserve"> and</w:t>
      </w:r>
      <w:r w:rsidR="00000000">
        <w:t xml:space="preserve"> not an authoritative claim.</w:t>
      </w:r>
    </w:p>
    <w:p w14:paraId="3B0C570D" w14:textId="77777777" w:rsidR="003174E6" w:rsidRPr="00B227B2" w:rsidRDefault="003174E6" w:rsidP="003174E6">
      <w:pPr>
        <w:jc w:val="both"/>
        <w:rPr>
          <w:sz w:val="16"/>
          <w:szCs w:val="16"/>
        </w:rPr>
      </w:pPr>
    </w:p>
    <w:p w14:paraId="70C39A5F" w14:textId="77777777" w:rsidR="00E91957" w:rsidRDefault="00000000" w:rsidP="00AB4FCE">
      <w:pPr>
        <w:pStyle w:val="Heading1"/>
        <w:spacing w:line="276" w:lineRule="auto"/>
        <w:jc w:val="both"/>
      </w:pPr>
      <w:bookmarkStart w:id="4" w:name="_Toc229925032"/>
      <w:r>
        <w:t>4. Diagnostic Probes</w:t>
      </w:r>
      <w:bookmarkEnd w:id="4"/>
    </w:p>
    <w:p w14:paraId="425D65A8" w14:textId="17D5816F" w:rsidR="003174E6" w:rsidRDefault="00000000" w:rsidP="00AB4FCE">
      <w:pPr>
        <w:spacing w:after="160" w:line="276" w:lineRule="auto"/>
        <w:jc w:val="both"/>
      </w:pPr>
      <w:r>
        <w:t>Source:</w:t>
      </w:r>
      <w:r w:rsidR="00E460F4">
        <w:t xml:space="preserve"> </w:t>
      </w:r>
      <w:r w:rsidR="00E460F4" w:rsidRPr="00E460F4">
        <w:rPr>
          <w:b/>
          <w:bCs/>
          <w:color w:val="2E7D32"/>
        </w:rPr>
        <w:t>scripts</w:t>
      </w:r>
      <w:r w:rsidR="00394485">
        <w:rPr>
          <w:b/>
          <w:bCs/>
          <w:color w:val="2E7D32"/>
        </w:rPr>
        <w:t xml:space="preserve"> </w:t>
      </w:r>
      <w:r w:rsidR="00161243">
        <w:rPr>
          <w:b/>
          <w:bCs/>
          <w:color w:val="2E7D32"/>
        </w:rPr>
        <w:t>/</w:t>
      </w:r>
      <w:r w:rsidR="00394485">
        <w:rPr>
          <w:b/>
          <w:bCs/>
          <w:color w:val="2E7D32"/>
        </w:rPr>
        <w:t xml:space="preserve"> </w:t>
      </w:r>
      <w:r w:rsidR="00E460F4" w:rsidRPr="00E460F4">
        <w:rPr>
          <w:b/>
          <w:bCs/>
          <w:color w:val="2E7D32"/>
        </w:rPr>
        <w:t>diagnose_model.py</w:t>
      </w:r>
    </w:p>
    <w:p w14:paraId="1B06202E" w14:textId="220DACF7" w:rsidR="00E91957" w:rsidRDefault="003174E6" w:rsidP="00AB4FCE">
      <w:pPr>
        <w:spacing w:after="160" w:line="276" w:lineRule="auto"/>
        <w:jc w:val="both"/>
      </w:pPr>
      <w:r>
        <w:t xml:space="preserve">Code is </w:t>
      </w:r>
      <w:r w:rsidR="00000000">
        <w:t>evaluated on the held-out test split</w:t>
      </w:r>
      <w:r>
        <w:t>ting session</w:t>
      </w:r>
      <w:r w:rsidR="00000000">
        <w:t xml:space="preserve">. These probes </w:t>
      </w:r>
      <w:r>
        <w:t>characterize</w:t>
      </w:r>
      <w:r w:rsidR="00000000">
        <w:t xml:space="preserve"> why the system is measurement-first.</w:t>
      </w:r>
    </w:p>
    <w:p w14:paraId="4FF55DD5" w14:textId="77777777" w:rsidR="003174E6" w:rsidRPr="00B227B2" w:rsidRDefault="003174E6" w:rsidP="003174E6">
      <w:pPr>
        <w:jc w:val="both"/>
        <w:rPr>
          <w:sz w:val="16"/>
          <w:szCs w:val="1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1980"/>
        <w:gridCol w:w="1980"/>
      </w:tblGrid>
      <w:tr w:rsidR="00E91957" w14:paraId="04F52D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D4D51" w14:textId="77777777" w:rsidR="00E91957" w:rsidRDefault="00000000" w:rsidP="00AB4FCE">
            <w:pPr>
              <w:spacing w:line="276" w:lineRule="auto"/>
              <w:jc w:val="both"/>
            </w:pPr>
            <w:r>
              <w:rPr>
                <w:b/>
                <w:bCs/>
                <w:sz w:val="19"/>
                <w:szCs w:val="19"/>
              </w:rPr>
              <w:t>Probe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BF6A3" w14:textId="77777777" w:rsidR="00E91957" w:rsidRDefault="00000000" w:rsidP="00AB4FCE">
            <w:pPr>
              <w:spacing w:line="276" w:lineRule="auto"/>
              <w:jc w:val="both"/>
            </w:pPr>
            <w:r>
              <w:rPr>
                <w:b/>
                <w:bCs/>
                <w:sz w:val="19"/>
                <w:szCs w:val="19"/>
              </w:rPr>
              <w:t>Accuracy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1BFBB" w14:textId="77777777" w:rsidR="00E91957" w:rsidRDefault="00000000" w:rsidP="00AB4FCE">
            <w:pPr>
              <w:spacing w:line="276" w:lineRule="auto"/>
              <w:jc w:val="both"/>
            </w:pPr>
            <w:r>
              <w:rPr>
                <w:b/>
                <w:bCs/>
                <w:sz w:val="19"/>
                <w:szCs w:val="19"/>
              </w:rPr>
              <w:t>Reading</w:t>
            </w:r>
          </w:p>
        </w:tc>
      </w:tr>
      <w:tr w:rsidR="00E91957" w14:paraId="6641ED07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A9BD0" w14:textId="77777777" w:rsidR="00E91957" w:rsidRDefault="00000000" w:rsidP="00AB4FCE">
            <w:pPr>
              <w:spacing w:line="276" w:lineRule="auto"/>
              <w:jc w:val="both"/>
            </w:pPr>
            <w:r>
              <w:rPr>
                <w:sz w:val="19"/>
                <w:szCs w:val="19"/>
              </w:rPr>
              <w:t>Rule on TRUE measurements (no ML)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856F3" w14:textId="77777777" w:rsidR="00E91957" w:rsidRDefault="00000000" w:rsidP="00AB4FCE">
            <w:pPr>
              <w:spacing w:line="276" w:lineRule="auto"/>
              <w:jc w:val="both"/>
            </w:pPr>
            <w:r>
              <w:rPr>
                <w:sz w:val="19"/>
                <w:szCs w:val="19"/>
              </w:rPr>
              <w:t>~100%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C80B1" w14:textId="77777777" w:rsidR="00E91957" w:rsidRDefault="00000000" w:rsidP="00AB4FCE">
            <w:pPr>
              <w:spacing w:line="276" w:lineRule="auto"/>
              <w:jc w:val="both"/>
            </w:pPr>
            <w:r>
              <w:rPr>
                <w:sz w:val="19"/>
                <w:szCs w:val="19"/>
              </w:rPr>
              <w:t>Exact</w:t>
            </w:r>
          </w:p>
        </w:tc>
      </w:tr>
      <w:tr w:rsidR="00E91957" w14:paraId="07DB7B8F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F0082" w14:textId="77777777" w:rsidR="00E91957" w:rsidRDefault="00000000" w:rsidP="00AB4FCE">
            <w:pPr>
              <w:spacing w:line="276" w:lineRule="auto"/>
              <w:jc w:val="both"/>
            </w:pPr>
            <w:r>
              <w:rPr>
                <w:sz w:val="19"/>
                <w:szCs w:val="19"/>
              </w:rPr>
              <w:t>Model with measurements present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34255" w14:textId="77777777" w:rsidR="00E91957" w:rsidRDefault="00000000" w:rsidP="00AB4FCE">
            <w:pPr>
              <w:spacing w:line="276" w:lineRule="auto"/>
              <w:jc w:val="both"/>
            </w:pPr>
            <w:r>
              <w:rPr>
                <w:sz w:val="19"/>
                <w:szCs w:val="19"/>
              </w:rPr>
              <w:t>~88%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49F2D" w14:textId="77777777" w:rsidR="00E91957" w:rsidRDefault="00000000" w:rsidP="00AB4FCE">
            <w:pPr>
              <w:spacing w:line="276" w:lineRule="auto"/>
              <w:jc w:val="both"/>
            </w:pPr>
            <w:r>
              <w:rPr>
                <w:sz w:val="19"/>
                <w:szCs w:val="19"/>
              </w:rPr>
              <w:t>Measurement-driven</w:t>
            </w:r>
          </w:p>
        </w:tc>
      </w:tr>
      <w:tr w:rsidR="00E91957" w14:paraId="7CD1D07E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FDA52" w14:textId="77777777" w:rsidR="00E91957" w:rsidRDefault="00000000" w:rsidP="00AB4FCE">
            <w:pPr>
              <w:spacing w:line="276" w:lineRule="auto"/>
              <w:jc w:val="both"/>
            </w:pPr>
            <w:r>
              <w:rPr>
                <w:sz w:val="19"/>
                <w:szCs w:val="19"/>
              </w:rPr>
              <w:t>Model images-only (measurements withheld)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72634" w14:textId="77777777" w:rsidR="00E91957" w:rsidRDefault="00000000" w:rsidP="00AB4FCE">
            <w:pPr>
              <w:spacing w:line="276" w:lineRule="auto"/>
              <w:jc w:val="both"/>
            </w:pPr>
            <w:r>
              <w:rPr>
                <w:sz w:val="19"/>
                <w:szCs w:val="19"/>
              </w:rPr>
              <w:t>~33%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14506" w14:textId="77777777" w:rsidR="00E91957" w:rsidRDefault="00000000" w:rsidP="00AB4FCE">
            <w:pPr>
              <w:spacing w:line="276" w:lineRule="auto"/>
              <w:jc w:val="both"/>
            </w:pPr>
            <w:r>
              <w:rPr>
                <w:sz w:val="19"/>
                <w:szCs w:val="19"/>
              </w:rPr>
              <w:t>Near chance</w:t>
            </w:r>
          </w:p>
        </w:tc>
      </w:tr>
      <w:tr w:rsidR="00E91957" w14:paraId="3084153B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87666" w14:textId="77777777" w:rsidR="00E91957" w:rsidRDefault="00000000" w:rsidP="00AB4FCE">
            <w:pPr>
              <w:spacing w:line="276" w:lineRule="auto"/>
              <w:jc w:val="both"/>
            </w:pPr>
            <w:r>
              <w:rPr>
                <w:sz w:val="19"/>
                <w:szCs w:val="19"/>
              </w:rPr>
              <w:t>Measurement-rule baseline (train/val/test)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2EE03" w14:textId="77777777" w:rsidR="00E91957" w:rsidRDefault="00000000" w:rsidP="00AB4FCE">
            <w:pPr>
              <w:spacing w:line="276" w:lineRule="auto"/>
              <w:jc w:val="both"/>
            </w:pPr>
            <w:r>
              <w:rPr>
                <w:sz w:val="19"/>
                <w:szCs w:val="19"/>
              </w:rPr>
              <w:t>99–100%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1C374" w14:textId="77777777" w:rsidR="00E91957" w:rsidRDefault="00000000" w:rsidP="00AB4FCE">
            <w:pPr>
              <w:spacing w:line="276" w:lineRule="auto"/>
              <w:jc w:val="both"/>
            </w:pPr>
            <w:r>
              <w:rPr>
                <w:sz w:val="19"/>
                <w:szCs w:val="19"/>
              </w:rPr>
              <w:t>Ceiling</w:t>
            </w:r>
          </w:p>
        </w:tc>
      </w:tr>
    </w:tbl>
    <w:p w14:paraId="562F34FA" w14:textId="77777777" w:rsidR="00E91957" w:rsidRDefault="00E91957" w:rsidP="00AB4FCE">
      <w:pPr>
        <w:spacing w:after="80" w:line="276" w:lineRule="auto"/>
        <w:jc w:val="both"/>
      </w:pPr>
    </w:p>
    <w:p w14:paraId="6C102BAA" w14:textId="5CD00927" w:rsidR="00E91957" w:rsidRDefault="00000000" w:rsidP="00AB4FCE">
      <w:pPr>
        <w:spacing w:after="160" w:line="276" w:lineRule="auto"/>
        <w:jc w:val="both"/>
      </w:pPr>
      <w:r>
        <w:t>Conclusion from the probes</w:t>
      </w:r>
      <w:r w:rsidR="003174E6">
        <w:t xml:space="preserve"> indicates that the </w:t>
      </w:r>
      <w:r>
        <w:t xml:space="preserve">arch height is not visually recoverable from the supplied photographic views (images-only collapses to ~33% with 0% recall on Normal and High). The classification task is exactly solved by a deterministic rule on the </w:t>
      </w:r>
      <w:r w:rsidR="003174E6">
        <w:t xml:space="preserve">inputted </w:t>
      </w:r>
      <w:r>
        <w:t xml:space="preserve">measurement, which is the design </w:t>
      </w:r>
      <w:r w:rsidR="003174E6">
        <w:t xml:space="preserve">that </w:t>
      </w:r>
      <w:r>
        <w:t>the system implements.</w:t>
      </w:r>
    </w:p>
    <w:p w14:paraId="34BD9B40" w14:textId="77777777" w:rsidR="00B67087" w:rsidRPr="00B227B2" w:rsidRDefault="00B67087" w:rsidP="00B67087">
      <w:pPr>
        <w:jc w:val="both"/>
        <w:rPr>
          <w:sz w:val="16"/>
          <w:szCs w:val="16"/>
        </w:rPr>
      </w:pPr>
    </w:p>
    <w:p w14:paraId="3B75AF56" w14:textId="77777777" w:rsidR="00B67087" w:rsidRPr="00B227B2" w:rsidRDefault="00B67087" w:rsidP="00B67087">
      <w:pPr>
        <w:jc w:val="both"/>
        <w:rPr>
          <w:sz w:val="16"/>
          <w:szCs w:val="16"/>
        </w:rPr>
      </w:pPr>
    </w:p>
    <w:p w14:paraId="43681896" w14:textId="77777777" w:rsidR="00E91957" w:rsidRDefault="00000000" w:rsidP="00AB4FCE">
      <w:pPr>
        <w:pStyle w:val="Heading1"/>
        <w:spacing w:line="276" w:lineRule="auto"/>
        <w:jc w:val="both"/>
      </w:pPr>
      <w:bookmarkStart w:id="5" w:name="_Toc229925033"/>
      <w:r>
        <w:t>5. Dataset Verification</w:t>
      </w:r>
      <w:bookmarkEnd w:id="5"/>
    </w:p>
    <w:p w14:paraId="0B8407D7" w14:textId="77777777" w:rsidR="00E91957" w:rsidRDefault="00000000" w:rsidP="00AB4FCE">
      <w:pPr>
        <w:spacing w:after="160" w:line="276" w:lineRule="auto"/>
        <w:jc w:val="both"/>
      </w:pPr>
      <w:r>
        <w:t>Source: scripts/verify_dataset.py. Confirms the training data is sound and free of patient leakage.</w:t>
      </w:r>
    </w:p>
    <w:p w14:paraId="632D724F" w14:textId="2508228A" w:rsidR="00E91957" w:rsidRDefault="00000000" w:rsidP="00AB4FCE">
      <w:pPr>
        <w:pStyle w:val="ListParagraph"/>
        <w:numPr>
          <w:ilvl w:val="0"/>
          <w:numId w:val="2"/>
        </w:numPr>
        <w:spacing w:after="80" w:line="276" w:lineRule="auto"/>
        <w:jc w:val="both"/>
      </w:pPr>
      <w:r>
        <w:t xml:space="preserve">1,398 patient samples matched (image + measurement); 5 of 5 classes </w:t>
      </w:r>
      <w:r w:rsidR="00B67087">
        <w:t>were populated</w:t>
      </w:r>
      <w:r>
        <w:t>.</w:t>
      </w:r>
    </w:p>
    <w:p w14:paraId="61872B2C" w14:textId="77777777" w:rsidR="00E91957" w:rsidRDefault="00000000" w:rsidP="00AB4FCE">
      <w:pPr>
        <w:pStyle w:val="ListParagraph"/>
        <w:numPr>
          <w:ilvl w:val="0"/>
          <w:numId w:val="2"/>
        </w:numPr>
        <w:spacing w:after="80" w:line="276" w:lineRule="auto"/>
        <w:jc w:val="both"/>
      </w:pPr>
      <w:r>
        <w:t>Class distribution: Severe Flat 173, Flat 325, Normal 500, High 260, Severe High 140.</w:t>
      </w:r>
    </w:p>
    <w:p w14:paraId="19901519" w14:textId="77777777" w:rsidR="00E91957" w:rsidRDefault="00000000" w:rsidP="00AB4FCE">
      <w:pPr>
        <w:pStyle w:val="ListParagraph"/>
        <w:numPr>
          <w:ilvl w:val="0"/>
          <w:numId w:val="2"/>
        </w:numPr>
        <w:spacing w:after="80" w:line="276" w:lineRule="auto"/>
        <w:jc w:val="both"/>
      </w:pPr>
      <w:r>
        <w:t>View coverage: lateral 100%, top 100%, back 100%.</w:t>
      </w:r>
    </w:p>
    <w:p w14:paraId="478618F4" w14:textId="77777777" w:rsidR="00E91957" w:rsidRDefault="00000000" w:rsidP="00AB4FCE">
      <w:pPr>
        <w:pStyle w:val="ListParagraph"/>
        <w:numPr>
          <w:ilvl w:val="0"/>
          <w:numId w:val="2"/>
        </w:numPr>
        <w:spacing w:after="80" w:line="276" w:lineRule="auto"/>
        <w:jc w:val="both"/>
      </w:pPr>
      <w:r>
        <w:t>Unique patients 1,398; duplicate patient IDs 0 (no train/test leakage by patient).</w:t>
      </w:r>
    </w:p>
    <w:p w14:paraId="164FA7BD" w14:textId="77777777" w:rsidR="00B67087" w:rsidRPr="00B67087" w:rsidRDefault="00B67087" w:rsidP="00B67087">
      <w:pPr>
        <w:jc w:val="both"/>
        <w:rPr>
          <w:sz w:val="16"/>
          <w:szCs w:val="16"/>
        </w:rPr>
      </w:pPr>
    </w:p>
    <w:p w14:paraId="7E781D4E" w14:textId="77777777" w:rsidR="00E91957" w:rsidRDefault="00000000" w:rsidP="00AB4FCE">
      <w:pPr>
        <w:pStyle w:val="Heading1"/>
        <w:spacing w:line="276" w:lineRule="auto"/>
        <w:jc w:val="both"/>
      </w:pPr>
      <w:bookmarkStart w:id="6" w:name="_Toc229925034"/>
      <w:r>
        <w:t>6. Known Limitations (verified, documented)</w:t>
      </w:r>
      <w:bookmarkEnd w:id="6"/>
    </w:p>
    <w:p w14:paraId="61094347" w14:textId="3E4D221B" w:rsidR="00E91957" w:rsidRDefault="00000000" w:rsidP="00AB4FCE">
      <w:pPr>
        <w:pStyle w:val="ListParagraph"/>
        <w:numPr>
          <w:ilvl w:val="0"/>
          <w:numId w:val="2"/>
        </w:numPr>
        <w:spacing w:after="80" w:line="276" w:lineRule="auto"/>
        <w:jc w:val="both"/>
      </w:pPr>
      <w:r>
        <w:t xml:space="preserve">Image-only classification is unreliable for this dataset and is exposed only as an assistive, </w:t>
      </w:r>
      <w:r w:rsidR="00B67087">
        <w:t>marked or flagged</w:t>
      </w:r>
      <w:r>
        <w:t xml:space="preserve"> path.</w:t>
      </w:r>
    </w:p>
    <w:p w14:paraId="3B66E411" w14:textId="77777777" w:rsidR="00E91957" w:rsidRDefault="00000000" w:rsidP="00AB4FCE">
      <w:pPr>
        <w:pStyle w:val="ListParagraph"/>
        <w:numPr>
          <w:ilvl w:val="0"/>
          <w:numId w:val="2"/>
        </w:numPr>
        <w:spacing w:after="80" w:line="276" w:lineRule="auto"/>
        <w:jc w:val="both"/>
      </w:pPr>
      <w:r>
        <w:t>Estimated measurements are approximate and require clinical confirmation before use.</w:t>
      </w:r>
    </w:p>
    <w:p w14:paraId="754841E1" w14:textId="77777777" w:rsidR="00E91957" w:rsidRDefault="00000000" w:rsidP="00AB4FCE">
      <w:pPr>
        <w:pStyle w:val="ListParagraph"/>
        <w:numPr>
          <w:ilvl w:val="0"/>
          <w:numId w:val="2"/>
        </w:numPr>
        <w:spacing w:after="80" w:line="276" w:lineRule="auto"/>
        <w:jc w:val="both"/>
      </w:pPr>
      <w:r>
        <w:t>Results depend on the project’s fixed arch-height bands; changing them requires a central configuration change.</w:t>
      </w:r>
    </w:p>
    <w:p w14:paraId="6E264F08" w14:textId="77777777" w:rsidR="001D50B2" w:rsidRPr="001D50B2" w:rsidRDefault="001D50B2" w:rsidP="001D50B2">
      <w:pPr>
        <w:jc w:val="both"/>
        <w:rPr>
          <w:sz w:val="16"/>
          <w:szCs w:val="16"/>
        </w:rPr>
      </w:pPr>
    </w:p>
    <w:p w14:paraId="70144F8B" w14:textId="3A62A2DA" w:rsidR="00E91957" w:rsidRDefault="00000000" w:rsidP="00AB4FCE">
      <w:pPr>
        <w:pStyle w:val="Heading1"/>
        <w:spacing w:line="276" w:lineRule="auto"/>
        <w:jc w:val="both"/>
      </w:pPr>
      <w:bookmarkStart w:id="7" w:name="_Toc229925035"/>
      <w:r>
        <w:t xml:space="preserve">7. </w:t>
      </w:r>
      <w:r w:rsidR="001D50B2">
        <w:t>Authorization</w:t>
      </w:r>
      <w:bookmarkEnd w:id="7"/>
    </w:p>
    <w:p w14:paraId="698542EA" w14:textId="78AEC910" w:rsidR="00E91957" w:rsidRDefault="00000000" w:rsidP="00AA1A74">
      <w:pPr>
        <w:spacing w:after="160" w:line="276" w:lineRule="auto"/>
        <w:jc w:val="both"/>
      </w:pPr>
      <w:r>
        <w:t>As the Project Owner, the undersigned accepts the verification evidence in this report as sufficient for delivery and acceptance of the AI Insole Foot Classification System.</w:t>
      </w:r>
    </w:p>
    <w:p w14:paraId="318A3226" w14:textId="77777777" w:rsidR="008F242F" w:rsidRPr="00E423C4" w:rsidRDefault="008F242F" w:rsidP="008F242F">
      <w:pPr>
        <w:jc w:val="both"/>
        <w:rPr>
          <w:sz w:val="16"/>
          <w:szCs w:val="1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9"/>
        <w:gridCol w:w="3001"/>
        <w:gridCol w:w="3120"/>
      </w:tblGrid>
      <w:tr w:rsidR="00E91957" w14:paraId="013932F0" w14:textId="77777777" w:rsidTr="0055071C">
        <w:tblPrEx>
          <w:tblCellMar>
            <w:top w:w="0" w:type="dxa"/>
            <w:bottom w:w="0" w:type="dxa"/>
          </w:tblCellMar>
        </w:tblPrEx>
        <w:tc>
          <w:tcPr>
            <w:tcW w:w="3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4E778" w14:textId="77777777" w:rsidR="00E91957" w:rsidRDefault="00000000" w:rsidP="00AB4FCE">
            <w:pPr>
              <w:spacing w:line="276" w:lineRule="auto"/>
              <w:jc w:val="both"/>
            </w:pPr>
            <w:r>
              <w:rPr>
                <w:b/>
                <w:bCs/>
                <w:sz w:val="19"/>
                <w:szCs w:val="19"/>
              </w:rPr>
              <w:t>Name</w:t>
            </w:r>
          </w:p>
        </w:tc>
        <w:tc>
          <w:tcPr>
            <w:tcW w:w="30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0C5FB" w14:textId="77777777" w:rsidR="00E91957" w:rsidRDefault="00000000" w:rsidP="00AB4FCE">
            <w:pPr>
              <w:spacing w:line="276" w:lineRule="auto"/>
              <w:jc w:val="both"/>
            </w:pPr>
            <w:r>
              <w:rPr>
                <w:b/>
                <w:bCs/>
                <w:sz w:val="19"/>
                <w:szCs w:val="19"/>
              </w:rPr>
              <w:t>Signature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7EA6D" w14:textId="77777777" w:rsidR="00E91957" w:rsidRDefault="00000000" w:rsidP="00AB4FCE">
            <w:pPr>
              <w:spacing w:line="276" w:lineRule="auto"/>
              <w:jc w:val="both"/>
            </w:pPr>
            <w:r>
              <w:rPr>
                <w:b/>
                <w:bCs/>
                <w:sz w:val="19"/>
                <w:szCs w:val="19"/>
              </w:rPr>
              <w:t>Date</w:t>
            </w:r>
          </w:p>
        </w:tc>
      </w:tr>
      <w:tr w:rsidR="00E91957" w14:paraId="0F33CAAB" w14:textId="77777777" w:rsidTr="0055071C">
        <w:tblPrEx>
          <w:tblCellMar>
            <w:top w:w="0" w:type="dxa"/>
            <w:bottom w:w="0" w:type="dxa"/>
          </w:tblCellMar>
        </w:tblPrEx>
        <w:tc>
          <w:tcPr>
            <w:tcW w:w="3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3E4C7" w14:textId="4E24E89F" w:rsidR="00E91957" w:rsidRPr="0055071C" w:rsidRDefault="00000000" w:rsidP="00AB4FCE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55071C">
              <w:rPr>
                <w:sz w:val="20"/>
                <w:szCs w:val="20"/>
              </w:rPr>
              <w:t xml:space="preserve"> </w:t>
            </w:r>
            <w:r w:rsidR="00916809" w:rsidRPr="0055071C">
              <w:rPr>
                <w:sz w:val="20"/>
                <w:szCs w:val="20"/>
              </w:rPr>
              <w:t>Mohammed Fachry Dwi Handoko</w:t>
            </w:r>
          </w:p>
        </w:tc>
        <w:tc>
          <w:tcPr>
            <w:tcW w:w="30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C53A0" w14:textId="77777777" w:rsidR="00E91957" w:rsidRDefault="00000000" w:rsidP="00AB4FCE">
            <w:pPr>
              <w:spacing w:line="276" w:lineRule="auto"/>
              <w:jc w:val="both"/>
            </w:pPr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10258" w14:textId="5A5AB955" w:rsidR="00E91957" w:rsidRDefault="00000000" w:rsidP="00AB4FCE">
            <w:pPr>
              <w:spacing w:line="276" w:lineRule="auto"/>
              <w:jc w:val="both"/>
            </w:pPr>
            <w:r>
              <w:rPr>
                <w:sz w:val="19"/>
                <w:szCs w:val="19"/>
              </w:rPr>
              <w:t xml:space="preserve"> </w:t>
            </w:r>
            <w:r w:rsidR="00916809">
              <w:rPr>
                <w:sz w:val="19"/>
                <w:szCs w:val="19"/>
              </w:rPr>
              <w:t>05 / 17 / 2026</w:t>
            </w:r>
          </w:p>
        </w:tc>
      </w:tr>
      <w:tr w:rsidR="0055071C" w14:paraId="09A666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2B213" w14:textId="3DB66D75" w:rsidR="0055071C" w:rsidRDefault="0055071C" w:rsidP="0055071C">
            <w:pPr>
              <w:spacing w:line="276" w:lineRule="auto"/>
              <w:jc w:val="both"/>
            </w:pPr>
            <w:r>
              <w:rPr>
                <w:i/>
                <w:iCs/>
                <w:color w:val="5D6779"/>
                <w:sz w:val="18"/>
                <w:szCs w:val="18"/>
              </w:rPr>
              <w:t>Role: Project Owner &amp; Engineer - Insole Foot Classification System</w:t>
            </w:r>
          </w:p>
        </w:tc>
      </w:tr>
    </w:tbl>
    <w:p w14:paraId="621C50A7" w14:textId="77777777" w:rsidR="0055071C" w:rsidRPr="00E423C4" w:rsidRDefault="0055071C" w:rsidP="0055071C">
      <w:pPr>
        <w:jc w:val="both"/>
        <w:rPr>
          <w:sz w:val="16"/>
          <w:szCs w:val="16"/>
        </w:rPr>
      </w:pPr>
    </w:p>
    <w:p w14:paraId="46E2960F" w14:textId="138F63A6" w:rsidR="00E91957" w:rsidRDefault="00000000" w:rsidP="00AB4FCE">
      <w:pPr>
        <w:pBdr>
          <w:top w:val="single" w:sz="4" w:space="6" w:color="CCCCCC"/>
        </w:pBdr>
        <w:spacing w:line="276" w:lineRule="auto"/>
        <w:jc w:val="both"/>
      </w:pPr>
      <w:r>
        <w:rPr>
          <w:i/>
          <w:iCs/>
          <w:color w:val="5D6779"/>
          <w:sz w:val="18"/>
          <w:szCs w:val="18"/>
        </w:rPr>
        <w:t>Every result in this report is reproducible on demand from the delivered codebase. This report should be read together with the System Requirements Specification and the Revision of Success Criterion</w:t>
      </w:r>
      <w:r w:rsidR="00E42D3E">
        <w:rPr>
          <w:i/>
          <w:iCs/>
          <w:color w:val="5D6779"/>
          <w:sz w:val="18"/>
          <w:szCs w:val="18"/>
        </w:rPr>
        <w:t xml:space="preserve"> documents, respectively</w:t>
      </w:r>
      <w:r>
        <w:rPr>
          <w:i/>
          <w:iCs/>
          <w:color w:val="5D6779"/>
          <w:sz w:val="18"/>
          <w:szCs w:val="18"/>
        </w:rPr>
        <w:t>.</w:t>
      </w:r>
    </w:p>
    <w:sectPr w:rsidR="00E91957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012021" w14:textId="77777777" w:rsidR="00AD7873" w:rsidRDefault="00AD7873">
      <w:r>
        <w:separator/>
      </w:r>
    </w:p>
  </w:endnote>
  <w:endnote w:type="continuationSeparator" w:id="0">
    <w:p w14:paraId="6402CFCF" w14:textId="77777777" w:rsidR="00AD7873" w:rsidRDefault="00AD78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C218B" w14:textId="77777777" w:rsidR="00E91957" w:rsidRDefault="00000000">
    <w:pPr>
      <w:jc w:val="center"/>
    </w:pPr>
    <w:r>
      <w:rPr>
        <w:color w:val="5D6779"/>
        <w:sz w:val="16"/>
        <w:szCs w:val="16"/>
      </w:rPr>
      <w:t xml:space="preserve">Page </w:t>
    </w:r>
    <w:r>
      <w:rPr>
        <w:color w:val="5D6779"/>
        <w:sz w:val="16"/>
        <w:szCs w:val="16"/>
      </w:rPr>
      <w:fldChar w:fldCharType="begin"/>
    </w:r>
    <w:r>
      <w:rPr>
        <w:color w:val="5D6779"/>
        <w:sz w:val="16"/>
        <w:szCs w:val="16"/>
      </w:rPr>
      <w:instrText>PAGE</w:instrText>
    </w:r>
    <w:r>
      <w:rPr>
        <w:color w:val="5D6779"/>
        <w:sz w:val="16"/>
        <w:szCs w:val="16"/>
      </w:rPr>
      <w:fldChar w:fldCharType="separate"/>
    </w:r>
    <w:r w:rsidR="000C3E9E">
      <w:rPr>
        <w:noProof/>
        <w:color w:val="5D6779"/>
        <w:sz w:val="16"/>
        <w:szCs w:val="16"/>
      </w:rPr>
      <w:t>1</w:t>
    </w:r>
    <w:r>
      <w:rPr>
        <w:color w:val="5D6779"/>
        <w:sz w:val="16"/>
        <w:szCs w:val="16"/>
      </w:rPr>
      <w:fldChar w:fldCharType="end"/>
    </w:r>
    <w:r>
      <w:rPr>
        <w:color w:val="5D6779"/>
        <w:sz w:val="16"/>
        <w:szCs w:val="16"/>
      </w:rPr>
      <w:t xml:space="preserve"> of </w:t>
    </w:r>
    <w:r>
      <w:rPr>
        <w:color w:val="5D6779"/>
        <w:sz w:val="16"/>
        <w:szCs w:val="16"/>
      </w:rPr>
      <w:fldChar w:fldCharType="begin"/>
    </w:r>
    <w:r>
      <w:rPr>
        <w:color w:val="5D6779"/>
        <w:sz w:val="16"/>
        <w:szCs w:val="16"/>
      </w:rPr>
      <w:instrText>NUMPAGES</w:instrText>
    </w:r>
    <w:r>
      <w:rPr>
        <w:color w:val="5D6779"/>
        <w:sz w:val="16"/>
        <w:szCs w:val="16"/>
      </w:rPr>
      <w:fldChar w:fldCharType="separate"/>
    </w:r>
    <w:r w:rsidR="000C3E9E">
      <w:rPr>
        <w:noProof/>
        <w:color w:val="5D6779"/>
        <w:sz w:val="16"/>
        <w:szCs w:val="16"/>
      </w:rPr>
      <w:t>1</w:t>
    </w:r>
    <w:r>
      <w:rPr>
        <w:color w:val="5D677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1947DC" w14:textId="77777777" w:rsidR="00AD7873" w:rsidRDefault="00AD7873">
      <w:r>
        <w:separator/>
      </w:r>
    </w:p>
  </w:footnote>
  <w:footnote w:type="continuationSeparator" w:id="0">
    <w:p w14:paraId="64248D03" w14:textId="77777777" w:rsidR="00AD7873" w:rsidRDefault="00AD78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EC5B6" w14:textId="77777777" w:rsidR="00E91957" w:rsidRDefault="00000000">
    <w:pPr>
      <w:pBdr>
        <w:bottom w:val="single" w:sz="4" w:space="6" w:color="2E5E8C"/>
      </w:pBdr>
    </w:pPr>
    <w:r>
      <w:rPr>
        <w:b/>
        <w:bCs/>
        <w:color w:val="5D6779"/>
        <w:sz w:val="16"/>
        <w:szCs w:val="16"/>
      </w:rPr>
      <w:t>INSOLE FOOT CLASSIFICATION  —  VERIFICATION &amp; TEST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327915"/>
    <w:multiLevelType w:val="hybridMultilevel"/>
    <w:tmpl w:val="1C7C31EC"/>
    <w:lvl w:ilvl="0" w:tplc="8DF42AB6">
      <w:start w:val="1"/>
      <w:numFmt w:val="bullet"/>
      <w:lvlText w:val="●"/>
      <w:lvlJc w:val="left"/>
      <w:pPr>
        <w:ind w:left="720" w:hanging="360"/>
      </w:pPr>
    </w:lvl>
    <w:lvl w:ilvl="1" w:tplc="F9888D54">
      <w:start w:val="1"/>
      <w:numFmt w:val="bullet"/>
      <w:lvlText w:val="○"/>
      <w:lvlJc w:val="left"/>
      <w:pPr>
        <w:ind w:left="1440" w:hanging="360"/>
      </w:pPr>
    </w:lvl>
    <w:lvl w:ilvl="2" w:tplc="7580482A">
      <w:start w:val="1"/>
      <w:numFmt w:val="bullet"/>
      <w:lvlText w:val="■"/>
      <w:lvlJc w:val="left"/>
      <w:pPr>
        <w:ind w:left="2160" w:hanging="360"/>
      </w:pPr>
    </w:lvl>
    <w:lvl w:ilvl="3" w:tplc="C952ED5E">
      <w:start w:val="1"/>
      <w:numFmt w:val="bullet"/>
      <w:lvlText w:val="●"/>
      <w:lvlJc w:val="left"/>
      <w:pPr>
        <w:ind w:left="2880" w:hanging="360"/>
      </w:pPr>
    </w:lvl>
    <w:lvl w:ilvl="4" w:tplc="AF54D948">
      <w:start w:val="1"/>
      <w:numFmt w:val="bullet"/>
      <w:lvlText w:val="○"/>
      <w:lvlJc w:val="left"/>
      <w:pPr>
        <w:ind w:left="3600" w:hanging="360"/>
      </w:pPr>
    </w:lvl>
    <w:lvl w:ilvl="5" w:tplc="4774B912">
      <w:start w:val="1"/>
      <w:numFmt w:val="bullet"/>
      <w:lvlText w:val="■"/>
      <w:lvlJc w:val="left"/>
      <w:pPr>
        <w:ind w:left="4320" w:hanging="360"/>
      </w:pPr>
    </w:lvl>
    <w:lvl w:ilvl="6" w:tplc="8BA8239A">
      <w:start w:val="1"/>
      <w:numFmt w:val="bullet"/>
      <w:lvlText w:val="●"/>
      <w:lvlJc w:val="left"/>
      <w:pPr>
        <w:ind w:left="5040" w:hanging="360"/>
      </w:pPr>
    </w:lvl>
    <w:lvl w:ilvl="7" w:tplc="3E581D6A">
      <w:start w:val="1"/>
      <w:numFmt w:val="bullet"/>
      <w:lvlText w:val="●"/>
      <w:lvlJc w:val="left"/>
      <w:pPr>
        <w:ind w:left="5760" w:hanging="360"/>
      </w:pPr>
    </w:lvl>
    <w:lvl w:ilvl="8" w:tplc="B260842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C803040"/>
    <w:multiLevelType w:val="hybridMultilevel"/>
    <w:tmpl w:val="6E9844EC"/>
    <w:lvl w:ilvl="0" w:tplc="5F080E24">
      <w:start w:val="1"/>
      <w:numFmt w:val="bullet"/>
      <w:lvlText w:val="•"/>
      <w:lvlJc w:val="left"/>
      <w:pPr>
        <w:ind w:left="720" w:hanging="360"/>
      </w:pPr>
    </w:lvl>
    <w:lvl w:ilvl="1" w:tplc="F386FB04">
      <w:numFmt w:val="decimal"/>
      <w:lvlText w:val=""/>
      <w:lvlJc w:val="left"/>
    </w:lvl>
    <w:lvl w:ilvl="2" w:tplc="659A48BE">
      <w:numFmt w:val="decimal"/>
      <w:lvlText w:val=""/>
      <w:lvlJc w:val="left"/>
    </w:lvl>
    <w:lvl w:ilvl="3" w:tplc="22DA58E6">
      <w:numFmt w:val="decimal"/>
      <w:lvlText w:val=""/>
      <w:lvlJc w:val="left"/>
    </w:lvl>
    <w:lvl w:ilvl="4" w:tplc="F2508420">
      <w:numFmt w:val="decimal"/>
      <w:lvlText w:val=""/>
      <w:lvlJc w:val="left"/>
    </w:lvl>
    <w:lvl w:ilvl="5" w:tplc="2BDCF39C">
      <w:numFmt w:val="decimal"/>
      <w:lvlText w:val=""/>
      <w:lvlJc w:val="left"/>
    </w:lvl>
    <w:lvl w:ilvl="6" w:tplc="69A433C4">
      <w:numFmt w:val="decimal"/>
      <w:lvlText w:val=""/>
      <w:lvlJc w:val="left"/>
    </w:lvl>
    <w:lvl w:ilvl="7" w:tplc="5AD05EDA">
      <w:numFmt w:val="decimal"/>
      <w:lvlText w:val=""/>
      <w:lvlJc w:val="left"/>
    </w:lvl>
    <w:lvl w:ilvl="8" w:tplc="35EE74C8">
      <w:numFmt w:val="decimal"/>
      <w:lvlText w:val=""/>
      <w:lvlJc w:val="left"/>
    </w:lvl>
  </w:abstractNum>
  <w:num w:numId="1" w16cid:durableId="1747221230">
    <w:abstractNumId w:val="0"/>
    <w:lvlOverride w:ilvl="0">
      <w:startOverride w:val="1"/>
    </w:lvlOverride>
  </w:num>
  <w:num w:numId="2" w16cid:durableId="205075966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1957"/>
    <w:rsid w:val="000C3E9E"/>
    <w:rsid w:val="00161243"/>
    <w:rsid w:val="001D50B2"/>
    <w:rsid w:val="00217B75"/>
    <w:rsid w:val="003174E6"/>
    <w:rsid w:val="00394485"/>
    <w:rsid w:val="00420EAE"/>
    <w:rsid w:val="00446FEE"/>
    <w:rsid w:val="0055071C"/>
    <w:rsid w:val="00565A1D"/>
    <w:rsid w:val="008C693C"/>
    <w:rsid w:val="008D49FD"/>
    <w:rsid w:val="008F242F"/>
    <w:rsid w:val="00916809"/>
    <w:rsid w:val="00953AF7"/>
    <w:rsid w:val="00AA1A74"/>
    <w:rsid w:val="00AB4FCE"/>
    <w:rsid w:val="00AD7873"/>
    <w:rsid w:val="00B227B2"/>
    <w:rsid w:val="00B4417A"/>
    <w:rsid w:val="00B67087"/>
    <w:rsid w:val="00CE6DC3"/>
    <w:rsid w:val="00D61A6D"/>
    <w:rsid w:val="00E42D3E"/>
    <w:rsid w:val="00E460F4"/>
    <w:rsid w:val="00E91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61D62"/>
  <w15:docId w15:val="{CE81082D-3402-416F-9B27-C838340FD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27B2"/>
  </w:style>
  <w:style w:type="paragraph" w:styleId="Heading1">
    <w:name w:val="heading 1"/>
    <w:uiPriority w:val="9"/>
    <w:qFormat/>
    <w:pPr>
      <w:spacing w:before="320" w:after="200"/>
      <w:outlineLvl w:val="0"/>
    </w:pPr>
    <w:rPr>
      <w:b/>
      <w:bCs/>
      <w:color w:val="2E5E8C"/>
      <w:sz w:val="30"/>
      <w:szCs w:val="30"/>
    </w:rPr>
  </w:style>
  <w:style w:type="paragraph" w:styleId="Heading2">
    <w:name w:val="heading 2"/>
    <w:uiPriority w:val="9"/>
    <w:semiHidden/>
    <w:unhideWhenUsed/>
    <w:qFormat/>
    <w:pPr>
      <w:spacing w:before="240" w:after="140"/>
      <w:outlineLvl w:val="1"/>
    </w:pPr>
    <w:rPr>
      <w:b/>
      <w:bCs/>
      <w:color w:val="1A1A1A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0C3E9E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876</Words>
  <Characters>4998</Characters>
  <Application>Microsoft Office Word</Application>
  <DocSecurity>0</DocSecurity>
  <Lines>41</Lines>
  <Paragraphs>11</Paragraphs>
  <ScaleCrop>false</ScaleCrop>
  <Company/>
  <LinksUpToDate>false</LinksUpToDate>
  <CharactersWithSpaces>5863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Mohammed Fachry Dwi</cp:lastModifiedBy>
  <cp:revision>56</cp:revision>
  <dcterms:created xsi:type="dcterms:W3CDTF">2026-05-16T18:24:00Z</dcterms:created>
  <dcterms:modified xsi:type="dcterms:W3CDTF">2026-05-17T08:46:00Z</dcterms:modified>
</cp:coreProperties>
</file>