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60"/>
        <w:tabs>
          <w:tab w:val="right" w:leader="dot" w:pos="9360"/>
        </w:tabs>
      </w:pPr>
      <w:r>
        <w:t>Architecture and boundaries</w:t>
      </w:r>
      <w:r>
        <w:tab/>
        <w:t>3</w:t>
      </w:r>
    </w:p>
    <w:p>
      <w:pPr>
        <w:spacing w:after="60"/>
        <w:tabs>
          <w:tab w:val="right" w:leader="dot" w:pos="9360"/>
        </w:tabs>
      </w:pPr>
      <w:r>
        <w:t>Rework and acceptance status</w:t>
      </w:r>
      <w:r>
        <w:tab/>
        <w:t>3</w:t>
      </w:r>
    </w:p>
    <w:p>
      <w:pPr>
        <w:spacing w:after="60"/>
        <w:tabs>
          <w:tab w:val="right" w:leader="dot" w:pos="9360"/>
        </w:tabs>
      </w:pPr>
      <w:r>
        <w:t>Build and deployment</w:t>
      </w:r>
      <w:r>
        <w:tab/>
        <w:t>3</w:t>
      </w:r>
    </w:p>
    <w:p>
      <w:pPr>
        <w:spacing w:after="60"/>
        <w:tabs>
          <w:tab w:val="right" w:leader="dot" w:pos="9360"/>
        </w:tabs>
      </w:pPr>
      <w:r>
        <w:t>Input acquisition and project scope</w:t>
      </w:r>
      <w:r>
        <w:tab/>
        <w:t>4</w:t>
      </w:r>
    </w:p>
    <w:p>
      <w:pPr>
        <w:spacing w:after="60"/>
        <w:tabs>
          <w:tab w:val="right" w:leader="dot" w:pos="9360"/>
        </w:tabs>
      </w:pPr>
      <w:r>
        <w:t>Syntax contracts and limits</w:t>
      </w:r>
      <w:r>
        <w:tab/>
        <w:t>4</w:t>
      </w:r>
    </w:p>
    <w:p>
      <w:pPr>
        <w:spacing w:after="60"/>
        <w:tabs>
          <w:tab w:val="right" w:leader="dot" w:pos="9360"/>
        </w:tabs>
      </w:pPr>
      <w:r>
        <w:t>Symbols and typed relationships</w:t>
      </w:r>
      <w:r>
        <w:tab/>
        <w:t>4</w:t>
      </w:r>
    </w:p>
    <w:p>
      <w:pPr>
        <w:spacing w:after="60"/>
        <w:tabs>
          <w:tab w:val="right" w:leader="dot" w:pos="9360"/>
        </w:tabs>
      </w:pPr>
      <w:r>
        <w:t>Control flow and impact</w:t>
      </w:r>
      <w:r>
        <w:tab/>
        <w:t>5</w:t>
      </w:r>
    </w:p>
    <w:p>
      <w:pPr>
        <w:spacing w:after="60"/>
        <w:tabs>
          <w:tab w:val="right" w:leader="dot" w:pos="9360"/>
        </w:tabs>
      </w:pPr>
      <w:r>
        <w:t>SQLite generations and durability</w:t>
      </w:r>
      <w:r>
        <w:tab/>
        <w:t>5</w:t>
      </w:r>
    </w:p>
    <w:p>
      <w:pPr>
        <w:spacing w:after="60"/>
        <w:tabs>
          <w:tab w:val="right" w:leader="dot" w:pos="9360"/>
        </w:tabs>
      </w:pPr>
      <w:r>
        <w:t>Evidence and immutable history</w:t>
      </w:r>
      <w:r>
        <w:tab/>
        <w:t>5</w:t>
      </w:r>
    </w:p>
    <w:p>
      <w:pPr>
        <w:spacing w:after="60"/>
        <w:tabs>
          <w:tab w:val="right" w:leader="dot" w:pos="9360"/>
        </w:tabs>
      </w:pPr>
      <w:r>
        <w:t>Background coordination and cached views</w:t>
      </w:r>
      <w:r>
        <w:tab/>
        <w:t>6</w:t>
      </w:r>
    </w:p>
    <w:p>
      <w:pPr>
        <w:spacing w:after="60"/>
        <w:tabs>
          <w:tab w:val="right" w:leader="dot" w:pos="9360"/>
        </w:tabs>
      </w:pPr>
      <w:r>
        <w:t>FMX navigation and visualization</w:t>
      </w:r>
      <w:r>
        <w:tab/>
        <w:t>6</w:t>
      </w:r>
    </w:p>
    <w:p>
      <w:pPr>
        <w:spacing w:after="60"/>
        <w:tabs>
          <w:tab w:val="right" w:leader="dot" w:pos="9360"/>
        </w:tabs>
      </w:pPr>
      <w:r>
        <w:t>Curated knowledge and review</w:t>
      </w:r>
      <w:r>
        <w:tab/>
        <w:t>6</w:t>
      </w:r>
    </w:p>
    <w:p>
      <w:pPr>
        <w:spacing w:after="60"/>
        <w:tabs>
          <w:tab w:val="right" w:leader="dot" w:pos="9360"/>
        </w:tabs>
      </w:pPr>
      <w:r>
        <w:t>Canonical publication and privacy</w:t>
      </w:r>
      <w:r>
        <w:tab/>
        <w:t>7</w:t>
      </w:r>
    </w:p>
    <w:p>
      <w:pPr>
        <w:spacing w:after="60"/>
        <w:tabs>
          <w:tab w:val="right" w:leader="dot" w:pos="9360"/>
        </w:tabs>
      </w:pPr>
      <w:r>
        <w:t>HTML guides and bundle validation</w:t>
      </w:r>
      <w:r>
        <w:tab/>
        <w:t>7</w:t>
      </w:r>
    </w:p>
    <w:p>
      <w:pPr>
        <w:spacing w:after="60"/>
        <w:tabs>
          <w:tab w:val="right" w:leader="dot" w:pos="9360"/>
        </w:tabs>
      </w:pPr>
      <w:r>
        <w:t>Translation boundary</w:t>
      </w:r>
      <w:r>
        <w:tab/>
        <w:t>8</w:t>
      </w:r>
    </w:p>
    <w:p>
      <w:pPr>
        <w:spacing w:after="60"/>
        <w:tabs>
          <w:tab w:val="right" w:leader="dot" w:pos="9360"/>
        </w:tabs>
      </w:pPr>
      <w:r>
        <w:t>Verification and release discipline</w:t>
      </w:r>
      <w:r>
        <w:tab/>
        <w:t>8</w:t>
      </w:r>
    </w:p>
    <w:p>
      <w:pPr>
        <w:spacing w:after="60"/>
        <w:tabs>
          <w:tab w:val="right" w:leader="dot" w:pos="9360"/>
        </w:tabs>
      </w:pPr>
      <w:r>
        <w:t>Current semantic cache and extended evidence</w:t>
      </w:r>
      <w:r>
        <w:tab/>
        <w:t>8</w:t>
      </w:r>
    </w:p>
    <w:p>
      <w:pPr>
        <w:spacing w:after="60"/>
        <w:tabs>
          <w:tab w:val="right" w:leader="dot" w:pos="9360"/>
        </w:tabs>
      </w:pPr>
      <w:r>
        <w:t>Current schema and authored document contracts</w:t>
      </w:r>
      <w:r>
        <w:tab/>
        <w:t>9</w:t>
      </w:r>
    </w:p>
    <w:p>
      <w:pPr>
        <w:spacing w:after="60"/>
        <w:tabs>
          <w:tab w:val="right" w:leader="dot" w:pos="9360"/>
        </w:tabs>
      </w:pPr>
      <w:r>
        <w:t>Native review and learning projections</w:t>
      </w:r>
      <w:r>
        <w:tab/>
        <w:t>9</w:t>
      </w:r>
    </w:p>
    <w:p>
      <w:pPr>
        <w:spacing w:after="60"/>
        <w:tabs>
          <w:tab w:val="right" w:leader="dot" w:pos="9360"/>
        </w:tabs>
      </w:pPr>
      <w:r>
        <w:t>Saved observation persistence</w:t>
      </w:r>
      <w:r>
        <w:tab/>
        <w:t>9</w:t>
      </w:r>
    </w:p>
    <w:p>
      <w:pPr>
        <w:spacing w:after="60"/>
        <w:tabs>
          <w:tab w:val="right" w:leader="dot" w:pos="9360"/>
        </w:tabs>
      </w:pPr>
      <w:r>
        <w:t>Regression commands and evidence</w:t>
      </w:r>
      <w:r>
        <w:tab/>
        <w:t>10</w:t>
      </w:r>
    </w:p>
    <w:p>
      <w:pPr>
        <w:spacing w:after="60"/>
        <w:tabs>
          <w:tab w:val="right" w:leader="dot" w:pos="9360"/>
        </w:tabs>
      </w:pPr>
      <w:r>
        <w:t>Rebuild and inspect these manuals</w:t>
      </w:r>
      <w:r>
        <w:tab/>
        <w:t>10</w:t>
      </w:r>
    </w:p>
    <w:p>
      <w:pPr>
        <w:spacing w:after="60"/>
        <w:tabs>
          <w:tab w:val="right" w:leader="dot" w:pos="9360"/>
        </w:tabs>
      </w:pPr>
      <w:r>
        <w:t>Source and revision evidence</w:t>
      </w:r>
      <w:r>
        <w:tab/>
        <w:t>11</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All application controls are serialized in DPH.UI.Main.fmx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seven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7 is created through seven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The owner identified the local VCL2FMXConverterV7 DAT framework as the translation reference. At this manual revision, its integration is pending and TDPHAtlasAdapter remains unconfigured. External providers require explicit consent. The current adapter throws before transmission, and tests use an offline mock.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D: development backups are suspended at the owner's direction until explicitly resumed.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DPH-WP3-11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7 uses checksum-verified migrations 001 through 007.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r>
        <w:rPr>
          <w:rFonts w:ascii="Consolas" w:hAnsi="Consolas"/>
          <w:sz w:val="16"/>
        </w:rPr>
        <w:t>876a836f25b3d323ac4d6f635701fb4e8e97955fdff39c964368aa62f1a4c153</w:t>
      </w:r>
    </w:p>
    <w:p>
      <w:pPr>
        <w:keepNext/>
      </w:pPr>
      <w:r>
        <w:t>DPH.Analysis.Explanations.pas</w:t>
      </w:r>
    </w:p>
    <w:p>
      <w:r>
        <w:rPr>
          <w:rFonts w:ascii="Consolas" w:hAnsi="Consolas"/>
          <w:sz w:val="16"/>
        </w:rPr>
        <w:t>be976f2199be2c8e86a0cf8be936d008aa83739cf116c3e81ca68bf3692fc8e7</w:t>
      </w:r>
    </w:p>
    <w:p>
      <w:pPr>
        <w:keepNext/>
      </w:pPr>
      <w:r>
        <w:t>DPH.Analysis.Flow.pas</w:t>
      </w:r>
    </w:p>
    <w:p>
      <w:r>
        <w:rPr>
          <w:rFonts w:ascii="Consolas" w:hAnsi="Consolas"/>
          <w:sz w:val="16"/>
        </w:rPr>
        <w:t>ee7610544411a64da399659f2af11e84408d285837a45205d610d2c37af8ef57</w:t>
      </w:r>
    </w:p>
    <w:p>
      <w:pPr>
        <w:keepNext/>
      </w:pPr>
      <w:r>
        <w:t>DPH.Analysis.Model.pas</w:t>
      </w:r>
    </w:p>
    <w:p>
      <w:r>
        <w:rPr>
          <w:rFonts w:ascii="Consolas" w:hAnsi="Consolas"/>
          <w:sz w:val="16"/>
        </w:rPr>
        <w:t>67383aae374aabba6832526e9d373827a5133e4369a61eaad9cffef9f239ecdb</w:t>
      </w:r>
    </w:p>
    <w:p>
      <w:pPr>
        <w:keepNext/>
      </w:pPr>
      <w:r>
        <w:t>DPH.Analysis.Persistence.pas</w:t>
      </w:r>
    </w:p>
    <w:p>
      <w:r>
        <w:rPr>
          <w:rFonts w:ascii="Consolas" w:hAnsi="Consolas"/>
          <w:sz w:val="16"/>
        </w:rPr>
        <w:t>08609c3df54250a8f6712e22e991f7ad8d444352e7103ba0959d2feba4a2b3c7</w:t>
      </w:r>
    </w:p>
    <w:p>
      <w:pPr>
        <w:keepNext/>
      </w:pPr>
      <w:r>
        <w:t>DPH.Analysis.SQL.pas</w:t>
      </w:r>
    </w:p>
    <w:p>
      <w:r>
        <w:rPr>
          <w:rFonts w:ascii="Consolas" w:hAnsi="Consolas"/>
          <w:sz w:val="16"/>
        </w:rPr>
        <w:t>68ea587d47e2c7ebf660f85eed6b605f6076480ead3a461742b8290fec7a130e</w:t>
      </w:r>
    </w:p>
    <w:p>
      <w:pPr>
        <w:keepNext/>
      </w:pPr>
      <w:r>
        <w:t>DPH.Analysis.Symbols.pas</w:t>
      </w:r>
    </w:p>
    <w:p>
      <w:r>
        <w:rPr>
          <w:rFonts w:ascii="Consolas" w:hAnsi="Consolas"/>
          <w:sz w:val="16"/>
        </w:rPr>
        <w:t>a362f3a2b46bdc77883c129efd1c14192d6128ecb616f82915222df370d2d006</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1bc634e14dbc4d2b2b94d566fcca9eae7911fd1299b70ef7378dcba577c80778</w:t>
      </w:r>
    </w:p>
    <w:p>
      <w:pPr>
        <w:keepNext/>
      </w:pPr>
      <w:r>
        <w:t>DPH.Parse.Pascal.pas</w:t>
      </w:r>
    </w:p>
    <w:p>
      <w:r>
        <w:rPr>
          <w:rFonts w:ascii="Consolas" w:hAnsi="Consolas"/>
          <w:sz w:val="16"/>
        </w:rPr>
        <w:t>016adbe9ba24b90d457455722782cdbbc657233bd1a07ba1bcdcd77f3340587e</w:t>
      </w:r>
    </w:p>
    <w:p>
      <w:pPr>
        <w:keepNext/>
      </w:pPr>
      <w:r>
        <w:t>DPH.Parse.Preprocessor.pas</w:t>
      </w:r>
    </w:p>
    <w:p>
      <w:r>
        <w:rPr>
          <w:rFonts w:ascii="Consolas" w:hAnsi="Consolas"/>
          <w:sz w:val="16"/>
        </w:rPr>
        <w:t>34b7513019a41bc9911babfda72041addd563959ee54c54d0759b8cc9fa7fefc</w:t>
      </w:r>
    </w:p>
    <w:p>
      <w:pPr>
        <w:keepNext/>
      </w:pPr>
      <w:r>
        <w:t>DPH.Parse.Resources.pas</w:t>
      </w:r>
    </w:p>
    <w:p>
      <w:r>
        <w:rPr>
          <w:rFonts w:ascii="Consolas" w:hAnsi="Consolas"/>
          <w:sz w:val="16"/>
        </w:rPr>
        <w:t>f63153edba8656b315956fdd8ccf52e45b1446d8192f9b84c96c153bf676258f</w:t>
      </w:r>
    </w:p>
    <w:p>
      <w:pPr>
        <w:keepNext/>
      </w:pPr>
      <w:r>
        <w:t>DPH.Project.Analysis.pas</w:t>
      </w:r>
    </w:p>
    <w:p>
      <w:r>
        <w:rPr>
          <w:rFonts w:ascii="Consolas" w:hAnsi="Consolas"/>
          <w:sz w:val="16"/>
        </w:rPr>
        <w:t>5af3808df19a7c403b456342e45b9e2c8c63195368847b151f3c57ed461b5c2a</w:t>
      </w:r>
    </w:p>
    <w:p>
      <w:pPr>
        <w:keepNext/>
      </w:pPr>
      <w:r>
        <w:t>DPH.Project.Inventory.pas</w:t>
      </w:r>
    </w:p>
    <w:p>
      <w:r>
        <w:rPr>
          <w:rFonts w:ascii="Consolas" w:hAnsi="Consolas"/>
          <w:sz w:val="16"/>
        </w:rPr>
        <w:t>061736891f0fab486996ff5d8132af1cf5e25a2f93a74fb3e03ad8fa04e2c266</w:t>
      </w:r>
    </w:p>
    <w:p>
      <w:pPr>
        <w:keepNext/>
      </w:pPr>
      <w:r>
        <w:t>DPH.Project.Source.pas</w:t>
      </w:r>
    </w:p>
    <w:p>
      <w:r>
        <w:rPr>
          <w:rFonts w:ascii="Consolas" w:hAnsi="Consolas"/>
          <w:sz w:val="16"/>
        </w:rPr>
        <w:t>8efa444743f0e90831631df963f26a2542561efab63b26f1c5b41fff6b96994e</w:t>
      </w:r>
    </w:p>
    <w:p>
      <w:pPr>
        <w:keepNext/>
      </w:pPr>
      <w:r>
        <w:t>DPH.Publish.BrowserPolicy.pas</w:t>
      </w:r>
    </w:p>
    <w:p>
      <w:r>
        <w:rPr>
          <w:rFonts w:ascii="Consolas" w:hAnsi="Consolas"/>
          <w:sz w:val="16"/>
        </w:rPr>
        <w:t>74d2f36c879f1b7b55133241c3e1abc28ce113c4d9f581a5123be83f94d705ce</w:t>
      </w:r>
    </w:p>
    <w:p>
      <w:pPr>
        <w:keepNext/>
      </w:pPr>
      <w:r>
        <w:t>DPH.Publish.Export.pas</w:t>
      </w:r>
    </w:p>
    <w:p>
      <w:r>
        <w:rPr>
          <w:rFonts w:ascii="Consolas" w:hAnsi="Consolas"/>
          <w:sz w:val="16"/>
        </w:rPr>
        <w:t>137619355d6feb426ffd58ee677a500ac8ac02762ce2b5e31320fc0584763603</w:t>
      </w:r>
    </w:p>
    <w:p>
      <w:pPr>
        <w:keepNext/>
      </w:pPr>
      <w:r>
        <w:t>DPH.Publish.Model.pas</w:t>
      </w:r>
    </w:p>
    <w:p>
      <w:r>
        <w:rPr>
          <w:rFonts w:ascii="Consolas" w:hAnsi="Consolas"/>
          <w:sz w:val="16"/>
        </w:rPr>
        <w:t>89932abdd16caf6a234c10a170c59761fc8df105325d12e864bf07e4cc932df4</w:t>
      </w:r>
    </w:p>
    <w:p>
      <w:pPr>
        <w:keepNext/>
      </w:pPr>
      <w:r>
        <w:t>DPH.Publish.Translation.pas</w:t>
      </w:r>
    </w:p>
    <w:p>
      <w:r>
        <w:rPr>
          <w:rFonts w:ascii="Consolas" w:hAnsi="Consolas"/>
          <w:sz w:val="16"/>
        </w:rPr>
        <w:t>d211794576a0e234d1aa8ac347d09f6a981e9590346204ef142608aa5aa400b2</w:t>
      </w:r>
    </w:p>
    <w:p>
      <w:pPr>
        <w:keepNext/>
      </w:pPr>
      <w:r>
        <w:t>DPH.Storage.Backup.pas</w:t>
      </w:r>
    </w:p>
    <w:p>
      <w:r>
        <w:rPr>
          <w:rFonts w:ascii="Consolas" w:hAnsi="Consolas"/>
          <w:sz w:val="16"/>
        </w:rPr>
        <w:t>78e8c8de8af5120f8ce453793f947c5e2918e51dafc66f9e129c964fe28697bc</w:t>
      </w:r>
    </w:p>
    <w:p>
      <w:pPr>
        <w:keepNext/>
      </w:pPr>
      <w:r>
        <w:t>DPH.Storage.Database.pas</w:t>
      </w:r>
    </w:p>
    <w:p>
      <w:r>
        <w:rPr>
          <w:rFonts w:ascii="Consolas" w:hAnsi="Consolas"/>
          <w:sz w:val="16"/>
        </w:rPr>
        <w:t>92b465a1b9c385f4627a1273efe473394f6184090156438d48f9457d051afeff</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90db98cb36b9d6e1fc1c58a308971aa0d1d6f9a3a59d4dd77f397a9d04c3b1b6</w:t>
      </w:r>
    </w:p>
    <w:p>
      <w:pPr>
        <w:keepNext/>
      </w:pPr>
      <w:r>
        <w:t>DPH.Workspace.Catalog.pas</w:t>
      </w:r>
    </w:p>
    <w:p>
      <w:r>
        <w:rPr>
          <w:rFonts w:ascii="Consolas" w:hAnsi="Consolas"/>
          <w:sz w:val="16"/>
        </w:rPr>
        <w:t>5fed34d1919dfd5b34216be36f92fc1764847a65d62112613b2a0e1d44a05940</w:t>
      </w:r>
    </w:p>
    <w:p>
      <w:pPr>
        <w:keepNext/>
      </w:pPr>
      <w:r>
        <w:t>DPH.Workspace.Graphs.pas</w:t>
      </w:r>
    </w:p>
    <w:p>
      <w:r>
        <w:rPr>
          <w:rFonts w:ascii="Consolas" w:hAnsi="Consolas"/>
          <w:sz w:val="16"/>
        </w:rPr>
        <w:t>6fd8b84644df65a0746aaad3598dad9406fa2d55e637e1e30f2175cefd1be911</w:t>
      </w:r>
    </w:p>
    <w:p>
      <w:pPr>
        <w:keepNext/>
      </w:pPr>
      <w:r>
        <w:t>DPH.Workspace.Model.pas</w:t>
      </w:r>
    </w:p>
    <w:p>
      <w:r>
        <w:rPr>
          <w:rFonts w:ascii="Consolas" w:hAnsi="Consolas"/>
          <w:sz w:val="16"/>
        </w:rPr>
        <w:t>c29fb1d8f45c7d96ab12a99540d26267e5d4d59c152dcf1913adb8c62843cb06</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fed04c89fd5cf63f202002aee813b755a3ccf0349507659c34bbd5b0417ed1dd</w:t>
      </w:r>
    </w:p>
    <w:p>
      <w:pPr>
        <w:keepNext/>
      </w:pPr>
      <w:r>
        <w:t>DPH.UI.Main.fmx</w:t>
      </w:r>
    </w:p>
    <w:p>
      <w:r>
        <w:rPr>
          <w:rFonts w:ascii="Consolas" w:hAnsi="Consolas"/>
          <w:sz w:val="16"/>
        </w:rPr>
        <w:t>62e5e29c4c6fae0758cf6b42f37c1aaabf151cb40289994c4dfe4e5728638766</w:t>
      </w:r>
    </w:p>
    <w:p>
      <w:pPr>
        <w:keepNext/>
      </w:pPr>
      <w:r>
        <w:t>DelphiProjectHandoff.dpr</w:t>
      </w:r>
    </w:p>
    <w:p>
      <w:r>
        <w:rPr>
          <w:rFonts w:ascii="Consolas" w:hAnsi="Consolas"/>
          <w:sz w:val="16"/>
        </w:rPr>
        <w:t>2b922d5561c2ab3e2b65590583f646e29fc12c8b5c36a08fe401a6ebed90d3f9</w:t>
      </w:r>
    </w:p>
    <w:p>
      <w:pPr>
        <w:keepNext/>
      </w:pPr>
      <w:r>
        <w:t>DelphiProjectHandoff.dproj</w:t>
      </w:r>
    </w:p>
    <w:p>
      <w:r>
        <w:rPr>
          <w:rFonts w:ascii="Consolas" w:hAnsi="Consolas"/>
          <w:sz w:val="16"/>
        </w:rPr>
        <w:t>d42dec72fcdc84a25ca76f597d4f333da3db2e3388dbee5ca9ffb19f99718a85</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