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0.8.0.4  |  Guide edition 53</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23</w:t>
      </w:r>
    </w:p>
    <w:p>
      <w:pPr>
        <w:pStyle w:val="TOC2"/>
        <w:tabs>
          <w:tab w:val="right" w:leader="dot" w:pos="9360"/>
        </w:tabs>
      </w:pPr>
      <w:r>
        <w:t>18. Publication model and export contract</w:t>
      </w:r>
      <w:r>
        <w:tab/>
        <w:t>23</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28</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58</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separates each saved TTabItem into its own design preview and normalizes that tab's offset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in Native pixels; Fit and custom zoom change the display transform.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0.8.0.4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0.8.0.4.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53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