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Week 1 Lab Report </w:t>
      </w: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— Python Foundations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Mugabo Jason(29363)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engineering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Course: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Introduction to Big Data 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What I Built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lab, I practiced the core building blocks of Python that are needed before working with real data. I started with basic variables and data types (strings, integers, floats, and booleans), then practiced string formatting using f-strings to combine text and variables into readable sentences.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worked with lists to compute simple descriptive statistics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such as the average, maximum, and minimum of a set of quiz scores — and practiced modifying a list by appending and updating values. I also built a dictionary to store labeled personal data, and updated it by adding and changing keys.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Finally, I analyzed a class dataset of 20 AUCA students stored as a list of dictionaries. Using list comprehensions, I extracted specific columns (names, scores, districts) and used built-in functions like max(), min(), sum(), .count(), and .index() to describe the class: the average score, the score range, how many students came from specific districts, and who the top- and lowest-scoring students were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all without writing a single loop.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What Surprised 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was surprised that a one-line list comprehension like [s["score"] for s in students] could replace what I expected would need a loop. I was also surprised how easily "3" + "4" produces "34" instead of 7, since Python treats quoted numbers as text rather than numbers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this made me realize how important type conversion is when working with real-world data that is often stored as text.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Reflection: Is This Big Data?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20-student dataset is not Big Data. Of the 5 V's (Volume, Velocity, Variety, Veracity, Value), it clearly lacks Volume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real Big Data typically involves datasets far larger than what a person could review by eye, often measured in gigabytes, terabytes, or more, and generated continuously rather than as a single static snapshot.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