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108E1" w14:textId="17449449" w:rsidR="00CA5DEE" w:rsidRDefault="00CA5DEE">
      <w:pPr>
        <w:spacing w:after="120"/>
        <w:jc w:val="center"/>
      </w:pPr>
    </w:p>
    <w:p w14:paraId="2FB8A910" w14:textId="77777777" w:rsidR="007C1753" w:rsidRDefault="007C1753">
      <w:pPr>
        <w:spacing w:after="80"/>
        <w:rPr>
          <w:color w:val="2C5282"/>
          <w:sz w:val="24"/>
        </w:rPr>
      </w:pPr>
    </w:p>
    <w:p w14:paraId="13FCCCAD" w14:textId="77777777" w:rsidR="007C1753" w:rsidRDefault="007C1753">
      <w:pPr>
        <w:spacing w:after="80"/>
        <w:rPr>
          <w:color w:val="2C5282"/>
          <w:sz w:val="24"/>
        </w:rPr>
      </w:pPr>
    </w:p>
    <w:p w14:paraId="3B13982C" w14:textId="6D9168DE" w:rsidR="007C1753" w:rsidRDefault="007C1753" w:rsidP="007C1753">
      <w:pPr>
        <w:spacing w:after="80"/>
        <w:jc w:val="center"/>
        <w:rPr>
          <w:color w:val="2C5282"/>
          <w:sz w:val="24"/>
        </w:rPr>
      </w:pPr>
      <w:r>
        <w:rPr>
          <w:noProof/>
        </w:rPr>
        <w:drawing>
          <wp:inline distT="0" distB="0" distL="0" distR="0" wp14:anchorId="7E7103C8" wp14:editId="5A64C84D">
            <wp:extent cx="4057650" cy="2267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 FOR DOCUMENTS - FULL.png"/>
                    <pic:cNvPicPr/>
                  </pic:nvPicPr>
                  <pic:blipFill>
                    <a:blip r:embed="rId8"/>
                    <a:stretch>
                      <a:fillRect/>
                    </a:stretch>
                  </pic:blipFill>
                  <pic:spPr>
                    <a:xfrm>
                      <a:off x="0" y="0"/>
                      <a:ext cx="4074243" cy="2276938"/>
                    </a:xfrm>
                    <a:prstGeom prst="rect">
                      <a:avLst/>
                    </a:prstGeom>
                  </pic:spPr>
                </pic:pic>
              </a:graphicData>
            </a:graphic>
          </wp:inline>
        </w:drawing>
      </w:r>
    </w:p>
    <w:p w14:paraId="1335B101" w14:textId="77777777" w:rsidR="007C1753" w:rsidRDefault="007C1753">
      <w:pPr>
        <w:spacing w:after="80"/>
        <w:rPr>
          <w:color w:val="2C5282"/>
          <w:sz w:val="24"/>
        </w:rPr>
      </w:pPr>
    </w:p>
    <w:p w14:paraId="2B9E7D66" w14:textId="79C199C9" w:rsidR="00CA5DEE" w:rsidRDefault="00000000">
      <w:pPr>
        <w:spacing w:after="80"/>
      </w:pPr>
      <w:r>
        <w:rPr>
          <w:color w:val="2C5282"/>
          <w:sz w:val="24"/>
        </w:rPr>
        <w:t>Marketing Intelligence &amp; Growth Systems</w:t>
      </w:r>
    </w:p>
    <w:p w14:paraId="7A3D8DD7" w14:textId="77777777" w:rsidR="00CA5DEE" w:rsidRDefault="00000000">
      <w:pPr>
        <w:spacing w:before="800" w:after="0"/>
      </w:pPr>
      <w:r>
        <w:rPr>
          <w:b/>
          <w:color w:val="2C5282"/>
          <w:sz w:val="84"/>
        </w:rPr>
        <w:t>Competitive Analysis</w:t>
      </w:r>
    </w:p>
    <w:p w14:paraId="26775E81" w14:textId="77777777" w:rsidR="00CA5DEE" w:rsidRDefault="00000000">
      <w:pPr>
        <w:spacing w:after="400"/>
      </w:pPr>
      <w:r>
        <w:rPr>
          <w:color w:val="3182CE"/>
          <w:sz w:val="64"/>
        </w:rPr>
        <w:t>&amp; Visibility Blueprint</w:t>
      </w:r>
    </w:p>
    <w:p w14:paraId="4C7135D5" w14:textId="77777777" w:rsidR="00CA5DEE" w:rsidRDefault="00000000">
      <w:pPr>
        <w:spacing w:after="80"/>
      </w:pPr>
      <w:r>
        <w:rPr>
          <w:sz w:val="28"/>
        </w:rPr>
        <w:t>Sean F. Hampton, Esq. | Mobile, Alabama</w:t>
      </w:r>
    </w:p>
    <w:p w14:paraId="2E2B0459" w14:textId="77777777" w:rsidR="00CA5DEE" w:rsidRDefault="00000000">
      <w:pPr>
        <w:spacing w:after="80"/>
      </w:pPr>
      <w:r>
        <w:rPr>
          <w:color w:val="666666"/>
        </w:rPr>
        <w:t>Website: hamptonlawwins.com</w:t>
      </w:r>
    </w:p>
    <w:p w14:paraId="43528740" w14:textId="77777777" w:rsidR="00CA5DEE" w:rsidRDefault="00000000">
      <w:pPr>
        <w:spacing w:before="800"/>
      </w:pPr>
      <w:r>
        <w:rPr>
          <w:color w:val="666666"/>
        </w:rPr>
        <w:t>Prepared January 10, 2026 | Confidential</w:t>
      </w:r>
    </w:p>
    <w:p w14:paraId="501B6F93" w14:textId="77777777" w:rsidR="00CA5DEE" w:rsidRDefault="00000000">
      <w:pPr>
        <w:spacing w:before="120" w:after="0"/>
      </w:pPr>
      <w:r>
        <w:t>__________________________________________________________________________________________</w:t>
      </w:r>
    </w:p>
    <w:p w14:paraId="479445A0" w14:textId="77777777" w:rsidR="00CA5DEE" w:rsidRDefault="00000000">
      <w:pPr>
        <w:spacing w:after="0"/>
      </w:pPr>
      <w:r>
        <w:rPr>
          <w:color w:val="666666"/>
          <w:sz w:val="16"/>
        </w:rPr>
        <w:t>Confidential | Prepared for internal use                                                                                    Page 1</w:t>
      </w:r>
    </w:p>
    <w:p w14:paraId="1E3FE232" w14:textId="77777777" w:rsidR="00CA5DEE" w:rsidRDefault="00000000">
      <w:r>
        <w:br w:type="page"/>
      </w:r>
    </w:p>
    <w:p w14:paraId="13D54E31" w14:textId="77777777" w:rsidR="00CA5DEE" w:rsidRDefault="00000000">
      <w:pPr>
        <w:spacing w:after="40"/>
      </w:pPr>
      <w:r>
        <w:rPr>
          <w:rFonts w:ascii="Calibri" w:hAnsi="Calibri"/>
          <w:b/>
          <w:color w:val="1A2E4A"/>
          <w:sz w:val="20"/>
        </w:rPr>
        <w:lastRenderedPageBreak/>
        <w:t>EXECUTIVE SNAPSHOT</w:t>
      </w:r>
    </w:p>
    <w:p w14:paraId="79255FDA" w14:textId="77777777" w:rsidR="00CA5DEE" w:rsidRDefault="00000000">
      <w:pPr>
        <w:spacing w:after="120"/>
      </w:pPr>
      <w:r>
        <w:rPr>
          <w:rFonts w:ascii="Calibri" w:hAnsi="Calibri"/>
          <w:b/>
          <w:color w:val="1A2E4A"/>
          <w:sz w:val="52"/>
        </w:rPr>
        <w:t>Visibility Scorecard</w:t>
      </w:r>
    </w:p>
    <w:p w14:paraId="29DB14EC" w14:textId="77777777" w:rsidR="00CA5DEE" w:rsidRDefault="00000000">
      <w:pPr>
        <w:spacing w:after="0"/>
      </w:pPr>
      <w:r>
        <w:rPr>
          <w:rFonts w:ascii="Calibri" w:hAnsi="Calibri"/>
          <w:b/>
          <w:color w:val="1A2E4A"/>
          <w:sz w:val="120"/>
        </w:rPr>
        <w:t>56%</w:t>
      </w:r>
    </w:p>
    <w:p w14:paraId="54BE7CC5" w14:textId="77777777" w:rsidR="00CA5DEE" w:rsidRDefault="00000000">
      <w:r>
        <w:rPr>
          <w:rFonts w:ascii="Calibri" w:hAnsi="Calibri"/>
          <w:color w:val="666666"/>
          <w:sz w:val="28"/>
        </w:rPr>
        <w:t>Overall Online Visibility Index</w:t>
      </w:r>
    </w:p>
    <w:p w14:paraId="2AC58602" w14:textId="77777777" w:rsidR="00CA5DEE" w:rsidRDefault="00000000">
      <w:pPr>
        <w:spacing w:after="120"/>
        <w:jc w:val="center"/>
      </w:pPr>
      <w:r>
        <w:rPr>
          <w:noProof/>
        </w:rPr>
        <w:drawing>
          <wp:inline distT="0" distB="0" distL="0" distR="0" wp14:anchorId="64E5D4FC" wp14:editId="6028B6BD">
            <wp:extent cx="5303520" cy="220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03520" cy="2209800"/>
                    </a:xfrm>
                    <a:prstGeom prst="rect">
                      <a:avLst/>
                    </a:prstGeom>
                  </pic:spPr>
                </pic:pic>
              </a:graphicData>
            </a:graphic>
          </wp:inline>
        </w:drawing>
      </w:r>
    </w:p>
    <w:tbl>
      <w:tblPr>
        <w:tblW w:w="0" w:type="auto"/>
        <w:tblLayout w:type="fixed"/>
        <w:tblLook w:val="04A0" w:firstRow="1" w:lastRow="0" w:firstColumn="1" w:lastColumn="0" w:noHBand="0" w:noVBand="1"/>
      </w:tblPr>
      <w:tblGrid>
        <w:gridCol w:w="4680"/>
        <w:gridCol w:w="4680"/>
      </w:tblGrid>
      <w:tr w:rsidR="00CA5DEE" w14:paraId="26F0F2A7" w14:textId="77777777">
        <w:tc>
          <w:tcPr>
            <w:tcW w:w="4680" w:type="dxa"/>
            <w:tcBorders>
              <w:left w:val="single" w:sz="24" w:space="0" w:color="3182CE"/>
            </w:tcBorders>
            <w:shd w:val="clear" w:color="auto" w:fill="F8FAFC"/>
          </w:tcPr>
          <w:p w14:paraId="76B2B88A" w14:textId="77777777" w:rsidR="00CA5DEE" w:rsidRDefault="00000000">
            <w:pPr>
              <w:spacing w:before="80" w:after="40"/>
            </w:pPr>
            <w:r>
              <w:rPr>
                <w:b/>
                <w:color w:val="3182CE"/>
                <w:sz w:val="24"/>
              </w:rPr>
              <w:t>What's Working</w:t>
            </w:r>
          </w:p>
          <w:p w14:paraId="415E80B7" w14:textId="77777777" w:rsidR="00CA5DEE" w:rsidRDefault="00000000">
            <w:pPr>
              <w:spacing w:after="40"/>
              <w:ind w:left="288"/>
            </w:pPr>
            <w:r>
              <w:rPr>
                <w:sz w:val="20"/>
              </w:rPr>
              <w:t>• Clear multi-practice positioning (SSDI + PI + Criminal + Probate)</w:t>
            </w:r>
          </w:p>
          <w:p w14:paraId="617CCC9D" w14:textId="77777777" w:rsidR="00CA5DEE" w:rsidRDefault="00000000">
            <w:pPr>
              <w:spacing w:after="40"/>
              <w:ind w:left="288"/>
            </w:pPr>
            <w:r>
              <w:rPr>
                <w:sz w:val="20"/>
              </w:rPr>
              <w:t>• Schema present (LegalService JSON-LD) + solid site structure</w:t>
            </w:r>
          </w:p>
          <w:p w14:paraId="0BC27E9A" w14:textId="77777777" w:rsidR="00CA5DEE" w:rsidRDefault="00000000">
            <w:pPr>
              <w:spacing w:after="40"/>
              <w:ind w:left="288"/>
            </w:pPr>
            <w:r>
              <w:rPr>
                <w:sz w:val="20"/>
              </w:rPr>
              <w:t>• Strong trust badges and testimonials section</w:t>
            </w:r>
          </w:p>
          <w:p w14:paraId="3F7F8C13" w14:textId="77777777" w:rsidR="00CA5DEE" w:rsidRDefault="00000000">
            <w:pPr>
              <w:spacing w:after="40"/>
              <w:ind w:left="288"/>
            </w:pPr>
            <w:r>
              <w:rPr>
                <w:sz w:val="20"/>
              </w:rPr>
              <w:t>• Professional website design and navigation</w:t>
            </w:r>
          </w:p>
        </w:tc>
        <w:tc>
          <w:tcPr>
            <w:tcW w:w="4680" w:type="dxa"/>
            <w:tcBorders>
              <w:left w:val="single" w:sz="24" w:space="0" w:color="E53E3E"/>
            </w:tcBorders>
            <w:shd w:val="clear" w:color="auto" w:fill="F8FAFC"/>
          </w:tcPr>
          <w:p w14:paraId="1B2D7C3D" w14:textId="77777777" w:rsidR="00CA5DEE" w:rsidRDefault="00000000">
            <w:pPr>
              <w:spacing w:before="80" w:after="40"/>
            </w:pPr>
            <w:r>
              <w:rPr>
                <w:b/>
                <w:color w:val="C53030"/>
                <w:sz w:val="24"/>
              </w:rPr>
              <w:t>High-Impact Gaps</w:t>
            </w:r>
          </w:p>
          <w:p w14:paraId="3B03E0A4" w14:textId="77777777" w:rsidR="00CA5DEE" w:rsidRDefault="00000000">
            <w:pPr>
              <w:spacing w:after="40"/>
              <w:ind w:left="288"/>
            </w:pPr>
            <w:r>
              <w:rPr>
                <w:sz w:val="20"/>
              </w:rPr>
              <w:t>• Robots.txt blocking Google indexing (CRITICAL)</w:t>
            </w:r>
          </w:p>
          <w:p w14:paraId="1ECDBB10" w14:textId="77777777" w:rsidR="00CA5DEE" w:rsidRDefault="00000000">
            <w:pPr>
              <w:spacing w:after="40"/>
              <w:ind w:left="288"/>
            </w:pPr>
            <w:r>
              <w:rPr>
                <w:sz w:val="20"/>
              </w:rPr>
              <w:t>• Google Business Profile missing categories</w:t>
            </w:r>
          </w:p>
          <w:p w14:paraId="558E133A" w14:textId="77777777" w:rsidR="00CA5DEE" w:rsidRDefault="00000000">
            <w:pPr>
              <w:spacing w:after="40"/>
              <w:ind w:left="288"/>
            </w:pPr>
            <w:r>
              <w:rPr>
                <w:sz w:val="20"/>
              </w:rPr>
              <w:t>• AEO/GEO content depth is thin (few Q&amp;A assets)</w:t>
            </w:r>
          </w:p>
          <w:p w14:paraId="46847DAC" w14:textId="77777777" w:rsidR="00CA5DEE" w:rsidRDefault="00000000">
            <w:pPr>
              <w:spacing w:after="40"/>
              <w:ind w:left="288"/>
            </w:pPr>
            <w:r>
              <w:rPr>
                <w:sz w:val="20"/>
              </w:rPr>
              <w:t>• Contact form error - leads lost</w:t>
            </w:r>
          </w:p>
          <w:p w14:paraId="63D61503" w14:textId="77777777" w:rsidR="00CA5DEE" w:rsidRDefault="00000000">
            <w:pPr>
              <w:spacing w:after="40"/>
              <w:ind w:left="288"/>
            </w:pPr>
            <w:r>
              <w:rPr>
                <w:sz w:val="20"/>
              </w:rPr>
              <w:t>• Tracking/measurement stack incomplete</w:t>
            </w:r>
          </w:p>
        </w:tc>
      </w:tr>
    </w:tbl>
    <w:p w14:paraId="0499ACFD" w14:textId="77777777" w:rsidR="00CA5DEE" w:rsidRDefault="00CA5DEE">
      <w:pPr>
        <w:spacing w:after="80"/>
      </w:pPr>
    </w:p>
    <w:tbl>
      <w:tblPr>
        <w:tblW w:w="0" w:type="auto"/>
        <w:tblLook w:val="04A0" w:firstRow="1" w:lastRow="0" w:firstColumn="1" w:lastColumn="0" w:noHBand="0" w:noVBand="1"/>
      </w:tblPr>
      <w:tblGrid>
        <w:gridCol w:w="10080"/>
      </w:tblGrid>
      <w:tr w:rsidR="00CA5DEE" w14:paraId="65B58E05" w14:textId="77777777">
        <w:tc>
          <w:tcPr>
            <w:tcW w:w="10080" w:type="dxa"/>
            <w:shd w:val="clear" w:color="auto" w:fill="2C5282"/>
          </w:tcPr>
          <w:p w14:paraId="168E21DB" w14:textId="77777777" w:rsidR="00CA5DEE" w:rsidRDefault="00000000">
            <w:pPr>
              <w:spacing w:before="160" w:after="160"/>
            </w:pPr>
            <w:r>
              <w:rPr>
                <w:b/>
                <w:color w:val="FFFFFF"/>
              </w:rPr>
              <w:t>Recommended Next Step (to win fast):</w:t>
            </w:r>
            <w:r>
              <w:rPr>
                <w:b/>
                <w:color w:val="FFFFFF"/>
              </w:rPr>
              <w:br/>
            </w:r>
            <w:r>
              <w:rPr>
                <w:color w:val="FFFFFF"/>
              </w:rPr>
              <w:t>Launch a 14-day 'Visibility Reset' sprint: fix robots.txt blocks, optimize GBP, repair contact form, and implement tracking.</w:t>
            </w:r>
          </w:p>
        </w:tc>
      </w:tr>
    </w:tbl>
    <w:p w14:paraId="01165041" w14:textId="77777777" w:rsidR="00CA5DEE" w:rsidRDefault="00CA5DEE">
      <w:pPr>
        <w:spacing w:after="80"/>
      </w:pPr>
    </w:p>
    <w:p w14:paraId="50117972" w14:textId="77777777" w:rsidR="00CA5DEE" w:rsidRDefault="00000000">
      <w:pPr>
        <w:spacing w:before="120" w:after="0"/>
      </w:pPr>
      <w:r>
        <w:t>__________________________________________________________________________________________</w:t>
      </w:r>
    </w:p>
    <w:p w14:paraId="496CEE38" w14:textId="77777777" w:rsidR="00CA5DEE" w:rsidRDefault="00000000">
      <w:pPr>
        <w:spacing w:after="0"/>
      </w:pPr>
      <w:r>
        <w:rPr>
          <w:color w:val="666666"/>
          <w:sz w:val="16"/>
        </w:rPr>
        <w:t>Confidential | Prepared for internal use                                                                                    Page 2</w:t>
      </w:r>
    </w:p>
    <w:p w14:paraId="72FBBD8C" w14:textId="77777777" w:rsidR="00CA5DEE" w:rsidRDefault="00000000">
      <w:r>
        <w:br w:type="page"/>
      </w:r>
    </w:p>
    <w:p w14:paraId="3EA39095" w14:textId="77777777" w:rsidR="00CA5DEE" w:rsidRDefault="00000000">
      <w:pPr>
        <w:spacing w:after="40"/>
      </w:pPr>
      <w:r>
        <w:rPr>
          <w:rFonts w:ascii="Calibri" w:hAnsi="Calibri"/>
          <w:b/>
          <w:color w:val="1A2E4A"/>
          <w:sz w:val="20"/>
        </w:rPr>
        <w:lastRenderedPageBreak/>
        <w:t>CRITICAL ISSUES IDENTIFIED</w:t>
      </w:r>
    </w:p>
    <w:p w14:paraId="23EE6D30" w14:textId="77777777" w:rsidR="00CA5DEE" w:rsidRDefault="00000000">
      <w:pPr>
        <w:spacing w:after="120"/>
      </w:pPr>
      <w:r>
        <w:rPr>
          <w:rFonts w:ascii="Calibri" w:hAnsi="Calibri"/>
          <w:b/>
          <w:color w:val="1A2E4A"/>
          <w:sz w:val="52"/>
        </w:rPr>
        <w:t>Website Technical Issues</w:t>
      </w:r>
    </w:p>
    <w:p w14:paraId="0CDF81BD" w14:textId="77777777" w:rsidR="00CA5DEE" w:rsidRDefault="00000000">
      <w:pPr>
        <w:spacing w:after="80"/>
      </w:pPr>
      <w:r>
        <w:t>Critical problems preventing search visibility and lead generation</w:t>
      </w:r>
    </w:p>
    <w:tbl>
      <w:tblPr>
        <w:tblW w:w="0" w:type="auto"/>
        <w:tblLook w:val="04A0" w:firstRow="1" w:lastRow="0" w:firstColumn="1" w:lastColumn="0" w:noHBand="0" w:noVBand="1"/>
      </w:tblPr>
      <w:tblGrid>
        <w:gridCol w:w="3360"/>
        <w:gridCol w:w="3360"/>
        <w:gridCol w:w="3360"/>
      </w:tblGrid>
      <w:tr w:rsidR="00CA5DEE" w14:paraId="02BE28A2" w14:textId="77777777">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7580E515" w14:textId="77777777" w:rsidR="00CA5DEE" w:rsidRDefault="00000000">
            <w:pPr>
              <w:spacing w:before="80" w:after="80"/>
            </w:pPr>
            <w:r>
              <w:rPr>
                <w:b/>
                <w:color w:val="FFFFFF"/>
                <w:sz w:val="20"/>
              </w:rPr>
              <w:t>Issue</w:t>
            </w:r>
          </w:p>
        </w:tc>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6CE14406" w14:textId="77777777" w:rsidR="00CA5DEE" w:rsidRDefault="00000000">
            <w:pPr>
              <w:spacing w:before="80" w:after="80"/>
            </w:pPr>
            <w:r>
              <w:rPr>
                <w:b/>
                <w:color w:val="FFFFFF"/>
                <w:sz w:val="20"/>
              </w:rPr>
              <w:t>Severity</w:t>
            </w:r>
          </w:p>
        </w:tc>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18FB7B84" w14:textId="77777777" w:rsidR="00CA5DEE" w:rsidRDefault="00000000">
            <w:pPr>
              <w:spacing w:before="80" w:after="80"/>
            </w:pPr>
            <w:r>
              <w:rPr>
                <w:b/>
                <w:color w:val="FFFFFF"/>
                <w:sz w:val="20"/>
              </w:rPr>
              <w:t>Impact &amp; Resolution</w:t>
            </w:r>
          </w:p>
        </w:tc>
      </w:tr>
      <w:tr w:rsidR="00CA5DEE" w14:paraId="19C57BF2" w14:textId="77777777">
        <w:tc>
          <w:tcPr>
            <w:tcW w:w="3360" w:type="dxa"/>
            <w:tcBorders>
              <w:top w:val="single" w:sz="4" w:space="0" w:color="E2E8F0"/>
              <w:left w:val="single" w:sz="4" w:space="0" w:color="E2E8F0"/>
              <w:bottom w:val="single" w:sz="4" w:space="0" w:color="E2E8F0"/>
              <w:right w:val="single" w:sz="4" w:space="0" w:color="E2E8F0"/>
            </w:tcBorders>
          </w:tcPr>
          <w:p w14:paraId="542992BC" w14:textId="77777777" w:rsidR="00CA5DEE" w:rsidRDefault="00000000">
            <w:pPr>
              <w:spacing w:before="60" w:after="60"/>
            </w:pPr>
            <w:r>
              <w:rPr>
                <w:sz w:val="20"/>
              </w:rPr>
              <w:t>Robots.txt Blocking</w:t>
            </w:r>
          </w:p>
        </w:tc>
        <w:tc>
          <w:tcPr>
            <w:tcW w:w="3360" w:type="dxa"/>
            <w:tcBorders>
              <w:top w:val="single" w:sz="4" w:space="0" w:color="E2E8F0"/>
              <w:left w:val="single" w:sz="4" w:space="0" w:color="E2E8F0"/>
              <w:bottom w:val="single" w:sz="4" w:space="0" w:color="E2E8F0"/>
              <w:right w:val="single" w:sz="4" w:space="0" w:color="E2E8F0"/>
            </w:tcBorders>
          </w:tcPr>
          <w:p w14:paraId="59EF25DE" w14:textId="77777777" w:rsidR="00CA5DEE" w:rsidRDefault="00000000">
            <w:pPr>
              <w:spacing w:before="60" w:after="60"/>
            </w:pPr>
            <w:r>
              <w:rPr>
                <w:b/>
                <w:color w:val="C53030"/>
                <w:sz w:val="18"/>
              </w:rPr>
              <w:t>CRITICAL</w:t>
            </w:r>
          </w:p>
        </w:tc>
        <w:tc>
          <w:tcPr>
            <w:tcW w:w="3360" w:type="dxa"/>
            <w:tcBorders>
              <w:top w:val="single" w:sz="4" w:space="0" w:color="E2E8F0"/>
              <w:left w:val="single" w:sz="4" w:space="0" w:color="E2E8F0"/>
              <w:bottom w:val="single" w:sz="4" w:space="0" w:color="E2E8F0"/>
              <w:right w:val="single" w:sz="4" w:space="0" w:color="E2E8F0"/>
            </w:tcBorders>
          </w:tcPr>
          <w:p w14:paraId="468C91E3" w14:textId="77777777" w:rsidR="00CA5DEE" w:rsidRDefault="00000000">
            <w:pPr>
              <w:spacing w:before="60" w:after="60"/>
            </w:pPr>
            <w:r>
              <w:rPr>
                <w:sz w:val="20"/>
              </w:rPr>
              <w:t>Preventing Google from indexing pages. Fix: Update robots.txt configuration immediately</w:t>
            </w:r>
          </w:p>
        </w:tc>
      </w:tr>
      <w:tr w:rsidR="00CA5DEE" w14:paraId="379AF4BC"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4830BB85" w14:textId="77777777" w:rsidR="00CA5DEE" w:rsidRDefault="00000000">
            <w:pPr>
              <w:spacing w:before="60" w:after="60"/>
            </w:pPr>
            <w:r>
              <w:rPr>
                <w:sz w:val="20"/>
              </w:rPr>
              <w:t>Page Speed (Mobile)</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1096B789" w14:textId="77777777" w:rsidR="00CA5DEE" w:rsidRDefault="00000000">
            <w:pPr>
              <w:spacing w:before="60" w:after="60"/>
            </w:pPr>
            <w:r>
              <w:rPr>
                <w:b/>
                <w:color w:val="C53030"/>
                <w:sz w:val="18"/>
              </w:rPr>
              <w:t>CRITICAL</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010BAA90" w14:textId="77777777" w:rsidR="00CA5DEE" w:rsidRDefault="00000000">
            <w:pPr>
              <w:spacing w:before="60" w:after="60"/>
            </w:pPr>
            <w:r>
              <w:rPr>
                <w:sz w:val="20"/>
              </w:rPr>
              <w:t>Score: 38/100. Blocking scripts, unoptimized images. Target: 80+</w:t>
            </w:r>
          </w:p>
        </w:tc>
      </w:tr>
      <w:tr w:rsidR="00CA5DEE" w14:paraId="16A07533" w14:textId="77777777">
        <w:tc>
          <w:tcPr>
            <w:tcW w:w="3360" w:type="dxa"/>
            <w:tcBorders>
              <w:top w:val="single" w:sz="4" w:space="0" w:color="E2E8F0"/>
              <w:left w:val="single" w:sz="4" w:space="0" w:color="E2E8F0"/>
              <w:bottom w:val="single" w:sz="4" w:space="0" w:color="E2E8F0"/>
              <w:right w:val="single" w:sz="4" w:space="0" w:color="E2E8F0"/>
            </w:tcBorders>
          </w:tcPr>
          <w:p w14:paraId="4EABA065" w14:textId="77777777" w:rsidR="00CA5DEE" w:rsidRDefault="00000000">
            <w:pPr>
              <w:spacing w:before="60" w:after="60"/>
            </w:pPr>
            <w:r>
              <w:rPr>
                <w:sz w:val="20"/>
              </w:rPr>
              <w:t>Contact Form Error</w:t>
            </w:r>
          </w:p>
        </w:tc>
        <w:tc>
          <w:tcPr>
            <w:tcW w:w="3360" w:type="dxa"/>
            <w:tcBorders>
              <w:top w:val="single" w:sz="4" w:space="0" w:color="E2E8F0"/>
              <w:left w:val="single" w:sz="4" w:space="0" w:color="E2E8F0"/>
              <w:bottom w:val="single" w:sz="4" w:space="0" w:color="E2E8F0"/>
              <w:right w:val="single" w:sz="4" w:space="0" w:color="E2E8F0"/>
            </w:tcBorders>
          </w:tcPr>
          <w:p w14:paraId="29352EAA" w14:textId="77777777" w:rsidR="00CA5DEE" w:rsidRDefault="00000000">
            <w:pPr>
              <w:spacing w:before="60" w:after="60"/>
            </w:pPr>
            <w:r>
              <w:rPr>
                <w:b/>
                <w:color w:val="C53030"/>
                <w:sz w:val="18"/>
              </w:rPr>
              <w:t>CRITICAL</w:t>
            </w:r>
          </w:p>
        </w:tc>
        <w:tc>
          <w:tcPr>
            <w:tcW w:w="3360" w:type="dxa"/>
            <w:tcBorders>
              <w:top w:val="single" w:sz="4" w:space="0" w:color="E2E8F0"/>
              <w:left w:val="single" w:sz="4" w:space="0" w:color="E2E8F0"/>
              <w:bottom w:val="single" w:sz="4" w:space="0" w:color="E2E8F0"/>
              <w:right w:val="single" w:sz="4" w:space="0" w:color="E2E8F0"/>
            </w:tcBorders>
          </w:tcPr>
          <w:p w14:paraId="784BFFC7" w14:textId="77777777" w:rsidR="00CA5DEE" w:rsidRDefault="00000000">
            <w:pPr>
              <w:spacing w:before="60" w:after="60"/>
            </w:pPr>
            <w:r>
              <w:rPr>
                <w:sz w:val="20"/>
              </w:rPr>
              <w:t>'Your message has failed' error - leads hitting dead end. Immediate repair required</w:t>
            </w:r>
          </w:p>
        </w:tc>
      </w:tr>
      <w:tr w:rsidR="00CA5DEE" w14:paraId="68C3472E"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24BCDB67" w14:textId="77777777" w:rsidR="00CA5DEE" w:rsidRDefault="00000000">
            <w:pPr>
              <w:spacing w:before="60" w:after="60"/>
            </w:pPr>
            <w:r>
              <w:rPr>
                <w:sz w:val="20"/>
              </w:rPr>
              <w:t>Missing Schema Markup</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7C39C8E5" w14:textId="77777777" w:rsidR="00CA5DEE" w:rsidRDefault="00000000">
            <w:pPr>
              <w:spacing w:before="60" w:after="60"/>
            </w:pPr>
            <w:r>
              <w:rPr>
                <w:b/>
                <w:color w:val="ED8936"/>
                <w:sz w:val="18"/>
              </w:rPr>
              <w:t>HIGH</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4FDCE829" w14:textId="77777777" w:rsidR="00CA5DEE" w:rsidRDefault="00000000">
            <w:pPr>
              <w:spacing w:before="60" w:after="60"/>
            </w:pPr>
            <w:r>
              <w:rPr>
                <w:sz w:val="20"/>
              </w:rPr>
              <w:t>No LocalBusiness, Attorney, or FAQPage schemas. Missing rich snippets</w:t>
            </w:r>
          </w:p>
        </w:tc>
      </w:tr>
      <w:tr w:rsidR="00CA5DEE" w14:paraId="367BBE66" w14:textId="77777777">
        <w:tc>
          <w:tcPr>
            <w:tcW w:w="3360" w:type="dxa"/>
            <w:tcBorders>
              <w:top w:val="single" w:sz="4" w:space="0" w:color="E2E8F0"/>
              <w:left w:val="single" w:sz="4" w:space="0" w:color="E2E8F0"/>
              <w:bottom w:val="single" w:sz="4" w:space="0" w:color="E2E8F0"/>
              <w:right w:val="single" w:sz="4" w:space="0" w:color="E2E8F0"/>
            </w:tcBorders>
          </w:tcPr>
          <w:p w14:paraId="268EAB32" w14:textId="77777777" w:rsidR="00CA5DEE" w:rsidRDefault="00000000">
            <w:pPr>
              <w:spacing w:before="60" w:after="60"/>
            </w:pPr>
            <w:r>
              <w:rPr>
                <w:sz w:val="20"/>
              </w:rPr>
              <w:t>Title Tag Issues</w:t>
            </w:r>
          </w:p>
        </w:tc>
        <w:tc>
          <w:tcPr>
            <w:tcW w:w="3360" w:type="dxa"/>
            <w:tcBorders>
              <w:top w:val="single" w:sz="4" w:space="0" w:color="E2E8F0"/>
              <w:left w:val="single" w:sz="4" w:space="0" w:color="E2E8F0"/>
              <w:bottom w:val="single" w:sz="4" w:space="0" w:color="E2E8F0"/>
              <w:right w:val="single" w:sz="4" w:space="0" w:color="E2E8F0"/>
            </w:tcBorders>
          </w:tcPr>
          <w:p w14:paraId="4A4A5DD4" w14:textId="77777777" w:rsidR="00CA5DEE" w:rsidRDefault="00000000">
            <w:pPr>
              <w:spacing w:before="60" w:after="60"/>
            </w:pPr>
            <w:r>
              <w:rPr>
                <w:b/>
                <w:color w:val="ED8936"/>
                <w:sz w:val="18"/>
              </w:rPr>
              <w:t>HIGH</w:t>
            </w:r>
          </w:p>
        </w:tc>
        <w:tc>
          <w:tcPr>
            <w:tcW w:w="3360" w:type="dxa"/>
            <w:tcBorders>
              <w:top w:val="single" w:sz="4" w:space="0" w:color="E2E8F0"/>
              <w:left w:val="single" w:sz="4" w:space="0" w:color="E2E8F0"/>
              <w:bottom w:val="single" w:sz="4" w:space="0" w:color="E2E8F0"/>
              <w:right w:val="single" w:sz="4" w:space="0" w:color="E2E8F0"/>
            </w:tcBorders>
          </w:tcPr>
          <w:p w14:paraId="21FE5E7E" w14:textId="77777777" w:rsidR="00CA5DEE" w:rsidRDefault="00000000">
            <w:pPr>
              <w:spacing w:before="60" w:after="60"/>
            </w:pPr>
            <w:r>
              <w:rPr>
                <w:sz w:val="20"/>
              </w:rPr>
              <w:t>Generic titles not targeting eviction keywords. Missing location modifiers</w:t>
            </w:r>
          </w:p>
        </w:tc>
      </w:tr>
      <w:tr w:rsidR="00CA5DEE" w14:paraId="02124374"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4444127D" w14:textId="77777777" w:rsidR="00CA5DEE" w:rsidRDefault="00000000">
            <w:pPr>
              <w:spacing w:before="60" w:after="60"/>
            </w:pPr>
            <w:r>
              <w:rPr>
                <w:sz w:val="20"/>
              </w:rPr>
              <w:t>H1 Structure Problems</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02863189" w14:textId="77777777" w:rsidR="00CA5DEE" w:rsidRDefault="00000000">
            <w:pPr>
              <w:spacing w:before="60" w:after="60"/>
            </w:pPr>
            <w:r>
              <w:rPr>
                <w:b/>
                <w:color w:val="ED8936"/>
                <w:sz w:val="18"/>
              </w:rPr>
              <w:t>HIGH</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71270C5D" w14:textId="77777777" w:rsidR="00CA5DEE" w:rsidRDefault="00000000">
            <w:pPr>
              <w:spacing w:before="60" w:after="60"/>
            </w:pPr>
            <w:r>
              <w:rPr>
                <w:sz w:val="20"/>
              </w:rPr>
              <w:t>Multiple H1s, missing keyword optimization. Confuses search engines</w:t>
            </w:r>
          </w:p>
        </w:tc>
      </w:tr>
      <w:tr w:rsidR="00CA5DEE" w14:paraId="684DE1BB" w14:textId="77777777">
        <w:tc>
          <w:tcPr>
            <w:tcW w:w="3360" w:type="dxa"/>
            <w:tcBorders>
              <w:top w:val="single" w:sz="4" w:space="0" w:color="E2E8F0"/>
              <w:left w:val="single" w:sz="4" w:space="0" w:color="E2E8F0"/>
              <w:bottom w:val="single" w:sz="4" w:space="0" w:color="E2E8F0"/>
              <w:right w:val="single" w:sz="4" w:space="0" w:color="E2E8F0"/>
            </w:tcBorders>
          </w:tcPr>
          <w:p w14:paraId="11B26055" w14:textId="77777777" w:rsidR="00CA5DEE" w:rsidRDefault="00000000">
            <w:pPr>
              <w:spacing w:before="60" w:after="60"/>
            </w:pPr>
            <w:r>
              <w:rPr>
                <w:sz w:val="20"/>
              </w:rPr>
              <w:t>SSL/Security Headers</w:t>
            </w:r>
          </w:p>
        </w:tc>
        <w:tc>
          <w:tcPr>
            <w:tcW w:w="3360" w:type="dxa"/>
            <w:tcBorders>
              <w:top w:val="single" w:sz="4" w:space="0" w:color="E2E8F0"/>
              <w:left w:val="single" w:sz="4" w:space="0" w:color="E2E8F0"/>
              <w:bottom w:val="single" w:sz="4" w:space="0" w:color="E2E8F0"/>
              <w:right w:val="single" w:sz="4" w:space="0" w:color="E2E8F0"/>
            </w:tcBorders>
          </w:tcPr>
          <w:p w14:paraId="03265049" w14:textId="77777777" w:rsidR="00CA5DEE" w:rsidRDefault="00000000">
            <w:pPr>
              <w:spacing w:before="60" w:after="60"/>
            </w:pPr>
            <w:r>
              <w:rPr>
                <w:b/>
                <w:color w:val="38A169"/>
                <w:sz w:val="18"/>
              </w:rPr>
              <w:t>OK</w:t>
            </w:r>
          </w:p>
        </w:tc>
        <w:tc>
          <w:tcPr>
            <w:tcW w:w="3360" w:type="dxa"/>
            <w:tcBorders>
              <w:top w:val="single" w:sz="4" w:space="0" w:color="E2E8F0"/>
              <w:left w:val="single" w:sz="4" w:space="0" w:color="E2E8F0"/>
              <w:bottom w:val="single" w:sz="4" w:space="0" w:color="E2E8F0"/>
              <w:right w:val="single" w:sz="4" w:space="0" w:color="E2E8F0"/>
            </w:tcBorders>
          </w:tcPr>
          <w:p w14:paraId="6FE2BBDC" w14:textId="77777777" w:rsidR="00CA5DEE" w:rsidRDefault="00000000">
            <w:pPr>
              <w:spacing w:before="60" w:after="60"/>
            </w:pPr>
            <w:r>
              <w:rPr>
                <w:sz w:val="20"/>
              </w:rPr>
              <w:t>SSL certificate valid. Security headers could be enhanced</w:t>
            </w:r>
          </w:p>
        </w:tc>
      </w:tr>
    </w:tbl>
    <w:p w14:paraId="0ED9A89D" w14:textId="77777777" w:rsidR="00CA5DEE" w:rsidRDefault="00CA5DEE">
      <w:pPr>
        <w:spacing w:after="120"/>
      </w:pPr>
    </w:p>
    <w:p w14:paraId="4F26552B" w14:textId="77777777" w:rsidR="00CA5DEE" w:rsidRDefault="00000000">
      <w:pPr>
        <w:spacing w:after="120"/>
      </w:pPr>
      <w:r>
        <w:rPr>
          <w:rFonts w:ascii="Calibri" w:hAnsi="Calibri"/>
          <w:b/>
          <w:color w:val="1A2E4A"/>
          <w:sz w:val="32"/>
        </w:rPr>
        <w:t>Website Performance Scores</w:t>
      </w:r>
    </w:p>
    <w:p w14:paraId="0C9E2D10" w14:textId="77777777" w:rsidR="00CA5DEE" w:rsidRDefault="00000000">
      <w:pPr>
        <w:spacing w:after="120"/>
        <w:jc w:val="center"/>
      </w:pPr>
      <w:r>
        <w:rPr>
          <w:noProof/>
        </w:rPr>
        <w:drawing>
          <wp:inline distT="0" distB="0" distL="0" distR="0" wp14:anchorId="14F75FC8" wp14:editId="71223D71">
            <wp:extent cx="4572000" cy="20781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572000" cy="2078182"/>
                    </a:xfrm>
                    <a:prstGeom prst="rect">
                      <a:avLst/>
                    </a:prstGeom>
                  </pic:spPr>
                </pic:pic>
              </a:graphicData>
            </a:graphic>
          </wp:inline>
        </w:drawing>
      </w:r>
    </w:p>
    <w:p w14:paraId="2B337B82" w14:textId="77777777" w:rsidR="00CA5DEE" w:rsidRDefault="00000000">
      <w:pPr>
        <w:spacing w:after="80"/>
        <w:jc w:val="center"/>
      </w:pPr>
      <w:r>
        <w:rPr>
          <w:color w:val="666666"/>
          <w:sz w:val="20"/>
        </w:rPr>
        <w:t>Current scores vs. Target: 80+ for all metrics</w:t>
      </w:r>
    </w:p>
    <w:p w14:paraId="7115E2A5" w14:textId="77777777" w:rsidR="00CA5DEE" w:rsidRDefault="00000000">
      <w:pPr>
        <w:spacing w:before="120" w:after="0"/>
      </w:pPr>
      <w:r>
        <w:t>__________________________________________________________________________________________</w:t>
      </w:r>
    </w:p>
    <w:p w14:paraId="6FA4CB86" w14:textId="77777777" w:rsidR="00CA5DEE" w:rsidRDefault="00000000">
      <w:pPr>
        <w:spacing w:after="0"/>
      </w:pPr>
      <w:r>
        <w:rPr>
          <w:color w:val="666666"/>
          <w:sz w:val="16"/>
        </w:rPr>
        <w:t>Confidential | Prepared for internal use                                                                                    Page 3</w:t>
      </w:r>
    </w:p>
    <w:p w14:paraId="2020CFFD" w14:textId="77777777" w:rsidR="00CA5DEE" w:rsidRDefault="00000000">
      <w:r>
        <w:lastRenderedPageBreak/>
        <w:br w:type="page"/>
      </w:r>
    </w:p>
    <w:p w14:paraId="25D7DD93" w14:textId="77777777" w:rsidR="00CA5DEE" w:rsidRDefault="00000000">
      <w:pPr>
        <w:spacing w:after="40"/>
      </w:pPr>
      <w:r>
        <w:rPr>
          <w:rFonts w:ascii="Calibri" w:hAnsi="Calibri"/>
          <w:b/>
          <w:color w:val="1A2E4A"/>
          <w:sz w:val="20"/>
        </w:rPr>
        <w:lastRenderedPageBreak/>
        <w:t>LOCAL SEO ANALYSIS</w:t>
      </w:r>
    </w:p>
    <w:p w14:paraId="655C20E0" w14:textId="77777777" w:rsidR="00CA5DEE" w:rsidRDefault="00000000">
      <w:pPr>
        <w:spacing w:after="120"/>
      </w:pPr>
      <w:r>
        <w:rPr>
          <w:rFonts w:ascii="Calibri" w:hAnsi="Calibri"/>
          <w:b/>
          <w:color w:val="1A2E4A"/>
          <w:sz w:val="52"/>
        </w:rPr>
        <w:t>Google Business Profile Issues</w:t>
      </w:r>
    </w:p>
    <w:p w14:paraId="1A660E5D" w14:textId="77777777" w:rsidR="00CA5DEE" w:rsidRDefault="00000000">
      <w:pPr>
        <w:spacing w:after="80"/>
      </w:pPr>
      <w:r>
        <w:t>GBP is your #1 source for local leads. These issues are costing you clients.</w:t>
      </w:r>
    </w:p>
    <w:tbl>
      <w:tblPr>
        <w:tblW w:w="0" w:type="auto"/>
        <w:tblLook w:val="04A0" w:firstRow="1" w:lastRow="0" w:firstColumn="1" w:lastColumn="0" w:noHBand="0" w:noVBand="1"/>
      </w:tblPr>
      <w:tblGrid>
        <w:gridCol w:w="3360"/>
        <w:gridCol w:w="3360"/>
        <w:gridCol w:w="3360"/>
      </w:tblGrid>
      <w:tr w:rsidR="00CA5DEE" w14:paraId="7CE9ED3F" w14:textId="77777777">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5841C938" w14:textId="77777777" w:rsidR="00CA5DEE" w:rsidRDefault="00000000">
            <w:pPr>
              <w:spacing w:before="80" w:after="80"/>
            </w:pPr>
            <w:r>
              <w:rPr>
                <w:b/>
                <w:color w:val="FFFFFF"/>
                <w:sz w:val="20"/>
              </w:rPr>
              <w:t>Issue</w:t>
            </w:r>
          </w:p>
        </w:tc>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6ED15576" w14:textId="77777777" w:rsidR="00CA5DEE" w:rsidRDefault="00000000">
            <w:pPr>
              <w:spacing w:before="80" w:after="80"/>
            </w:pPr>
            <w:r>
              <w:rPr>
                <w:b/>
                <w:color w:val="FFFFFF"/>
                <w:sz w:val="20"/>
              </w:rPr>
              <w:t>Current State</w:t>
            </w:r>
          </w:p>
        </w:tc>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6FC89430" w14:textId="77777777" w:rsidR="00CA5DEE" w:rsidRDefault="00000000">
            <w:pPr>
              <w:spacing w:before="80" w:after="80"/>
            </w:pPr>
            <w:r>
              <w:rPr>
                <w:b/>
                <w:color w:val="FFFFFF"/>
                <w:sz w:val="20"/>
              </w:rPr>
              <w:t>Required Action</w:t>
            </w:r>
          </w:p>
        </w:tc>
      </w:tr>
      <w:tr w:rsidR="00CA5DEE" w14:paraId="2EDF565B" w14:textId="77777777">
        <w:tc>
          <w:tcPr>
            <w:tcW w:w="3360" w:type="dxa"/>
            <w:tcBorders>
              <w:top w:val="single" w:sz="4" w:space="0" w:color="E2E8F0"/>
              <w:left w:val="single" w:sz="4" w:space="0" w:color="E2E8F0"/>
              <w:bottom w:val="single" w:sz="4" w:space="0" w:color="E2E8F0"/>
              <w:right w:val="single" w:sz="4" w:space="0" w:color="E2E8F0"/>
            </w:tcBorders>
          </w:tcPr>
          <w:p w14:paraId="353F74CF" w14:textId="77777777" w:rsidR="00CA5DEE" w:rsidRDefault="00000000">
            <w:pPr>
              <w:spacing w:before="60" w:after="60"/>
            </w:pPr>
            <w:r>
              <w:rPr>
                <w:sz w:val="20"/>
              </w:rPr>
              <w:t>Primary Category</w:t>
            </w:r>
          </w:p>
        </w:tc>
        <w:tc>
          <w:tcPr>
            <w:tcW w:w="3360" w:type="dxa"/>
            <w:tcBorders>
              <w:top w:val="single" w:sz="4" w:space="0" w:color="E2E8F0"/>
              <w:left w:val="single" w:sz="4" w:space="0" w:color="E2E8F0"/>
              <w:bottom w:val="single" w:sz="4" w:space="0" w:color="E2E8F0"/>
              <w:right w:val="single" w:sz="4" w:space="0" w:color="E2E8F0"/>
            </w:tcBorders>
          </w:tcPr>
          <w:p w14:paraId="5E710AD4" w14:textId="77777777" w:rsidR="00CA5DEE" w:rsidRDefault="00000000">
            <w:pPr>
              <w:spacing w:before="60" w:after="60"/>
            </w:pPr>
            <w:r>
              <w:rPr>
                <w:sz w:val="20"/>
              </w:rPr>
              <w:t>May only have 'Lawyer'</w:t>
            </w:r>
          </w:p>
        </w:tc>
        <w:tc>
          <w:tcPr>
            <w:tcW w:w="3360" w:type="dxa"/>
            <w:tcBorders>
              <w:top w:val="single" w:sz="4" w:space="0" w:color="E2E8F0"/>
              <w:left w:val="single" w:sz="4" w:space="0" w:color="E2E8F0"/>
              <w:bottom w:val="single" w:sz="4" w:space="0" w:color="E2E8F0"/>
              <w:right w:val="single" w:sz="4" w:space="0" w:color="E2E8F0"/>
            </w:tcBorders>
          </w:tcPr>
          <w:p w14:paraId="31B95ADB" w14:textId="77777777" w:rsidR="00CA5DEE" w:rsidRDefault="00000000">
            <w:pPr>
              <w:spacing w:before="60" w:after="60"/>
            </w:pPr>
            <w:r>
              <w:rPr>
                <w:sz w:val="20"/>
              </w:rPr>
              <w:t>Add 'Eviction Service', 'Real Estate Attorney'</w:t>
            </w:r>
          </w:p>
        </w:tc>
      </w:tr>
      <w:tr w:rsidR="00CA5DEE" w14:paraId="43F48449"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4900AFE2" w14:textId="77777777" w:rsidR="00CA5DEE" w:rsidRDefault="00000000">
            <w:pPr>
              <w:spacing w:before="60" w:after="60"/>
            </w:pPr>
            <w:r>
              <w:rPr>
                <w:sz w:val="20"/>
              </w:rPr>
              <w:t>Secondary Categories</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3A684E3D" w14:textId="77777777" w:rsidR="00CA5DEE" w:rsidRDefault="00000000">
            <w:pPr>
              <w:spacing w:before="60" w:after="60"/>
            </w:pPr>
            <w:r>
              <w:rPr>
                <w:sz w:val="20"/>
              </w:rPr>
              <w:t>Missing specialized categories</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4E8E4B88" w14:textId="77777777" w:rsidR="00CA5DEE" w:rsidRDefault="00000000">
            <w:pPr>
              <w:spacing w:before="60" w:after="60"/>
            </w:pPr>
            <w:r>
              <w:rPr>
                <w:sz w:val="20"/>
              </w:rPr>
              <w:t>Add up to 9 relevant categories</w:t>
            </w:r>
          </w:p>
        </w:tc>
      </w:tr>
      <w:tr w:rsidR="00CA5DEE" w14:paraId="3FAC3094" w14:textId="77777777">
        <w:tc>
          <w:tcPr>
            <w:tcW w:w="3360" w:type="dxa"/>
            <w:tcBorders>
              <w:top w:val="single" w:sz="4" w:space="0" w:color="E2E8F0"/>
              <w:left w:val="single" w:sz="4" w:space="0" w:color="E2E8F0"/>
              <w:bottom w:val="single" w:sz="4" w:space="0" w:color="E2E8F0"/>
              <w:right w:val="single" w:sz="4" w:space="0" w:color="E2E8F0"/>
            </w:tcBorders>
          </w:tcPr>
          <w:p w14:paraId="1683C33B" w14:textId="77777777" w:rsidR="00CA5DEE" w:rsidRDefault="00000000">
            <w:pPr>
              <w:spacing w:before="60" w:after="60"/>
            </w:pPr>
            <w:r>
              <w:rPr>
                <w:sz w:val="20"/>
              </w:rPr>
              <w:t>Service Area Definition</w:t>
            </w:r>
          </w:p>
        </w:tc>
        <w:tc>
          <w:tcPr>
            <w:tcW w:w="3360" w:type="dxa"/>
            <w:tcBorders>
              <w:top w:val="single" w:sz="4" w:space="0" w:color="E2E8F0"/>
              <w:left w:val="single" w:sz="4" w:space="0" w:color="E2E8F0"/>
              <w:bottom w:val="single" w:sz="4" w:space="0" w:color="E2E8F0"/>
              <w:right w:val="single" w:sz="4" w:space="0" w:color="E2E8F0"/>
            </w:tcBorders>
          </w:tcPr>
          <w:p w14:paraId="57E578B0" w14:textId="77777777" w:rsidR="00CA5DEE" w:rsidRDefault="00000000">
            <w:pPr>
              <w:spacing w:before="60" w:after="60"/>
            </w:pPr>
            <w:r>
              <w:rPr>
                <w:sz w:val="20"/>
              </w:rPr>
              <w:t>Incomplete coverage</w:t>
            </w:r>
          </w:p>
        </w:tc>
        <w:tc>
          <w:tcPr>
            <w:tcW w:w="3360" w:type="dxa"/>
            <w:tcBorders>
              <w:top w:val="single" w:sz="4" w:space="0" w:color="E2E8F0"/>
              <w:left w:val="single" w:sz="4" w:space="0" w:color="E2E8F0"/>
              <w:bottom w:val="single" w:sz="4" w:space="0" w:color="E2E8F0"/>
              <w:right w:val="single" w:sz="4" w:space="0" w:color="E2E8F0"/>
            </w:tcBorders>
          </w:tcPr>
          <w:p w14:paraId="1953D201" w14:textId="77777777" w:rsidR="00CA5DEE" w:rsidRDefault="00000000">
            <w:pPr>
              <w:spacing w:before="60" w:after="60"/>
            </w:pPr>
            <w:r>
              <w:rPr>
                <w:sz w:val="20"/>
              </w:rPr>
              <w:t>Define Mobile, Baldwin, surrounding counties</w:t>
            </w:r>
          </w:p>
        </w:tc>
      </w:tr>
      <w:tr w:rsidR="00CA5DEE" w14:paraId="537816F4"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4BD06ACB" w14:textId="77777777" w:rsidR="00CA5DEE" w:rsidRDefault="00000000">
            <w:pPr>
              <w:spacing w:before="60" w:after="60"/>
            </w:pPr>
            <w:r>
              <w:rPr>
                <w:sz w:val="20"/>
              </w:rPr>
              <w:t>Business Description</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159DBD19" w14:textId="77777777" w:rsidR="00CA5DEE" w:rsidRDefault="00000000">
            <w:pPr>
              <w:spacing w:before="60" w:after="60"/>
            </w:pPr>
            <w:r>
              <w:rPr>
                <w:sz w:val="20"/>
              </w:rPr>
              <w:t>Generic description</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5F6C2945" w14:textId="77777777" w:rsidR="00CA5DEE" w:rsidRDefault="00000000">
            <w:pPr>
              <w:spacing w:before="60" w:after="60"/>
            </w:pPr>
            <w:r>
              <w:rPr>
                <w:sz w:val="20"/>
              </w:rPr>
              <w:t>Keyword-rich 750 character description</w:t>
            </w:r>
          </w:p>
        </w:tc>
      </w:tr>
      <w:tr w:rsidR="00CA5DEE" w14:paraId="63FA506B" w14:textId="77777777">
        <w:tc>
          <w:tcPr>
            <w:tcW w:w="3360" w:type="dxa"/>
            <w:tcBorders>
              <w:top w:val="single" w:sz="4" w:space="0" w:color="E2E8F0"/>
              <w:left w:val="single" w:sz="4" w:space="0" w:color="E2E8F0"/>
              <w:bottom w:val="single" w:sz="4" w:space="0" w:color="E2E8F0"/>
              <w:right w:val="single" w:sz="4" w:space="0" w:color="E2E8F0"/>
            </w:tcBorders>
          </w:tcPr>
          <w:p w14:paraId="41157525" w14:textId="77777777" w:rsidR="00CA5DEE" w:rsidRDefault="00000000">
            <w:pPr>
              <w:spacing w:before="60" w:after="60"/>
            </w:pPr>
            <w:r>
              <w:rPr>
                <w:sz w:val="20"/>
              </w:rPr>
              <w:t>Services Listed</w:t>
            </w:r>
          </w:p>
        </w:tc>
        <w:tc>
          <w:tcPr>
            <w:tcW w:w="3360" w:type="dxa"/>
            <w:tcBorders>
              <w:top w:val="single" w:sz="4" w:space="0" w:color="E2E8F0"/>
              <w:left w:val="single" w:sz="4" w:space="0" w:color="E2E8F0"/>
              <w:bottom w:val="single" w:sz="4" w:space="0" w:color="E2E8F0"/>
              <w:right w:val="single" w:sz="4" w:space="0" w:color="E2E8F0"/>
            </w:tcBorders>
          </w:tcPr>
          <w:p w14:paraId="6F3BD27F" w14:textId="77777777" w:rsidR="00CA5DEE" w:rsidRDefault="00000000">
            <w:pPr>
              <w:spacing w:before="60" w:after="60"/>
            </w:pPr>
            <w:r>
              <w:rPr>
                <w:sz w:val="20"/>
              </w:rPr>
              <w:t>Incomplete</w:t>
            </w:r>
          </w:p>
        </w:tc>
        <w:tc>
          <w:tcPr>
            <w:tcW w:w="3360" w:type="dxa"/>
            <w:tcBorders>
              <w:top w:val="single" w:sz="4" w:space="0" w:color="E2E8F0"/>
              <w:left w:val="single" w:sz="4" w:space="0" w:color="E2E8F0"/>
              <w:bottom w:val="single" w:sz="4" w:space="0" w:color="E2E8F0"/>
              <w:right w:val="single" w:sz="4" w:space="0" w:color="E2E8F0"/>
            </w:tcBorders>
          </w:tcPr>
          <w:p w14:paraId="65074BF8" w14:textId="77777777" w:rsidR="00CA5DEE" w:rsidRDefault="00000000">
            <w:pPr>
              <w:spacing w:before="60" w:after="60"/>
            </w:pPr>
            <w:r>
              <w:rPr>
                <w:sz w:val="20"/>
              </w:rPr>
              <w:t>Add all eviction/landlord services with descriptions</w:t>
            </w:r>
          </w:p>
        </w:tc>
      </w:tr>
      <w:tr w:rsidR="00CA5DEE" w14:paraId="570A8B3D"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14EC0538" w14:textId="77777777" w:rsidR="00CA5DEE" w:rsidRDefault="00000000">
            <w:pPr>
              <w:spacing w:before="60" w:after="60"/>
            </w:pPr>
            <w:r>
              <w:rPr>
                <w:sz w:val="20"/>
              </w:rPr>
              <w:t>Q&amp;A Section</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3D9101D9" w14:textId="77777777" w:rsidR="00CA5DEE" w:rsidRDefault="00000000">
            <w:pPr>
              <w:spacing w:before="60" w:after="60"/>
            </w:pPr>
            <w:r>
              <w:rPr>
                <w:sz w:val="20"/>
              </w:rPr>
              <w:t>Empty</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7F00A6C3" w14:textId="77777777" w:rsidR="00CA5DEE" w:rsidRDefault="00000000">
            <w:pPr>
              <w:spacing w:before="60" w:after="60"/>
            </w:pPr>
            <w:r>
              <w:rPr>
                <w:sz w:val="20"/>
              </w:rPr>
              <w:t>Seed with 10-15 FAQs about eviction process</w:t>
            </w:r>
          </w:p>
        </w:tc>
      </w:tr>
      <w:tr w:rsidR="00CA5DEE" w14:paraId="519D688B" w14:textId="77777777">
        <w:tc>
          <w:tcPr>
            <w:tcW w:w="3360" w:type="dxa"/>
            <w:tcBorders>
              <w:top w:val="single" w:sz="4" w:space="0" w:color="E2E8F0"/>
              <w:left w:val="single" w:sz="4" w:space="0" w:color="E2E8F0"/>
              <w:bottom w:val="single" w:sz="4" w:space="0" w:color="E2E8F0"/>
              <w:right w:val="single" w:sz="4" w:space="0" w:color="E2E8F0"/>
            </w:tcBorders>
          </w:tcPr>
          <w:p w14:paraId="4A8C7B80" w14:textId="77777777" w:rsidR="00CA5DEE" w:rsidRDefault="00000000">
            <w:pPr>
              <w:spacing w:before="60" w:after="60"/>
            </w:pPr>
            <w:r>
              <w:rPr>
                <w:sz w:val="20"/>
              </w:rPr>
              <w:t>Google Posts</w:t>
            </w:r>
          </w:p>
        </w:tc>
        <w:tc>
          <w:tcPr>
            <w:tcW w:w="3360" w:type="dxa"/>
            <w:tcBorders>
              <w:top w:val="single" w:sz="4" w:space="0" w:color="E2E8F0"/>
              <w:left w:val="single" w:sz="4" w:space="0" w:color="E2E8F0"/>
              <w:bottom w:val="single" w:sz="4" w:space="0" w:color="E2E8F0"/>
              <w:right w:val="single" w:sz="4" w:space="0" w:color="E2E8F0"/>
            </w:tcBorders>
          </w:tcPr>
          <w:p w14:paraId="0A6ABD43" w14:textId="77777777" w:rsidR="00CA5DEE" w:rsidRDefault="00000000">
            <w:pPr>
              <w:spacing w:before="60" w:after="60"/>
            </w:pPr>
            <w:r>
              <w:rPr>
                <w:sz w:val="20"/>
              </w:rPr>
              <w:t>None active</w:t>
            </w:r>
          </w:p>
        </w:tc>
        <w:tc>
          <w:tcPr>
            <w:tcW w:w="3360" w:type="dxa"/>
            <w:tcBorders>
              <w:top w:val="single" w:sz="4" w:space="0" w:color="E2E8F0"/>
              <w:left w:val="single" w:sz="4" w:space="0" w:color="E2E8F0"/>
              <w:bottom w:val="single" w:sz="4" w:space="0" w:color="E2E8F0"/>
              <w:right w:val="single" w:sz="4" w:space="0" w:color="E2E8F0"/>
            </w:tcBorders>
          </w:tcPr>
          <w:p w14:paraId="3BEB6C10" w14:textId="77777777" w:rsidR="00CA5DEE" w:rsidRDefault="00000000">
            <w:pPr>
              <w:spacing w:before="60" w:after="60"/>
            </w:pPr>
            <w:r>
              <w:rPr>
                <w:sz w:val="20"/>
              </w:rPr>
              <w:t>Weekly posts for engagement signals</w:t>
            </w:r>
          </w:p>
        </w:tc>
      </w:tr>
    </w:tbl>
    <w:p w14:paraId="1EC08852" w14:textId="77777777" w:rsidR="00CA5DEE" w:rsidRDefault="00CA5DEE">
      <w:pPr>
        <w:spacing w:after="120"/>
      </w:pPr>
    </w:p>
    <w:p w14:paraId="5B3A73E0" w14:textId="77777777" w:rsidR="00CA5DEE" w:rsidRDefault="00000000">
      <w:pPr>
        <w:spacing w:after="120"/>
      </w:pPr>
      <w:r>
        <w:rPr>
          <w:rFonts w:ascii="Calibri" w:hAnsi="Calibri"/>
          <w:b/>
          <w:color w:val="1A2E4A"/>
          <w:sz w:val="32"/>
        </w:rPr>
        <w:t>Projected GBP Impact (90 Days)</w:t>
      </w:r>
    </w:p>
    <w:tbl>
      <w:tblPr>
        <w:tblW w:w="0" w:type="auto"/>
        <w:tblLayout w:type="fixed"/>
        <w:tblLook w:val="04A0" w:firstRow="1" w:lastRow="0" w:firstColumn="1" w:lastColumn="0" w:noHBand="0" w:noVBand="1"/>
      </w:tblPr>
      <w:tblGrid>
        <w:gridCol w:w="4680"/>
        <w:gridCol w:w="4680"/>
      </w:tblGrid>
      <w:tr w:rsidR="00CA5DEE" w14:paraId="2C4A73C6" w14:textId="77777777">
        <w:tc>
          <w:tcPr>
            <w:tcW w:w="4680" w:type="dxa"/>
            <w:tcBorders>
              <w:left w:val="single" w:sz="24" w:space="0" w:color="3182CE"/>
            </w:tcBorders>
            <w:shd w:val="clear" w:color="auto" w:fill="F8FAFC"/>
          </w:tcPr>
          <w:p w14:paraId="6C7C3A27" w14:textId="77777777" w:rsidR="00CA5DEE" w:rsidRDefault="00000000">
            <w:pPr>
              <w:spacing w:before="80" w:after="40"/>
            </w:pPr>
            <w:r>
              <w:rPr>
                <w:b/>
                <w:color w:val="3182CE"/>
                <w:sz w:val="24"/>
              </w:rPr>
              <w:t>Current Performance (Est.)</w:t>
            </w:r>
          </w:p>
          <w:p w14:paraId="74CFEBF1" w14:textId="77777777" w:rsidR="00CA5DEE" w:rsidRDefault="00000000">
            <w:pPr>
              <w:spacing w:after="40"/>
              <w:ind w:left="288"/>
            </w:pPr>
            <w:r>
              <w:rPr>
                <w:sz w:val="20"/>
              </w:rPr>
              <w:t>• Monthly Profile Views: 200-400</w:t>
            </w:r>
          </w:p>
          <w:p w14:paraId="679B6D77" w14:textId="77777777" w:rsidR="00CA5DEE" w:rsidRDefault="00000000">
            <w:pPr>
              <w:spacing w:after="40"/>
              <w:ind w:left="288"/>
            </w:pPr>
            <w:r>
              <w:rPr>
                <w:sz w:val="20"/>
              </w:rPr>
              <w:t>• Direction Requests: 10-20/mo</w:t>
            </w:r>
          </w:p>
          <w:p w14:paraId="50C3643E" w14:textId="77777777" w:rsidR="00CA5DEE" w:rsidRDefault="00000000">
            <w:pPr>
              <w:spacing w:after="40"/>
              <w:ind w:left="288"/>
            </w:pPr>
            <w:r>
              <w:rPr>
                <w:sz w:val="20"/>
              </w:rPr>
              <w:t>• Website Clicks: 30-50/mo</w:t>
            </w:r>
          </w:p>
          <w:p w14:paraId="72E97B95" w14:textId="77777777" w:rsidR="00CA5DEE" w:rsidRDefault="00000000">
            <w:pPr>
              <w:spacing w:after="40"/>
              <w:ind w:left="288"/>
            </w:pPr>
            <w:r>
              <w:rPr>
                <w:sz w:val="20"/>
              </w:rPr>
              <w:t>• Phone Calls: 5-15/mo</w:t>
            </w:r>
          </w:p>
        </w:tc>
        <w:tc>
          <w:tcPr>
            <w:tcW w:w="4680" w:type="dxa"/>
            <w:tcBorders>
              <w:left w:val="single" w:sz="24" w:space="0" w:color="3182CE"/>
            </w:tcBorders>
            <w:shd w:val="clear" w:color="auto" w:fill="F8FAFC"/>
          </w:tcPr>
          <w:p w14:paraId="0236F3E6" w14:textId="77777777" w:rsidR="00CA5DEE" w:rsidRDefault="00000000">
            <w:pPr>
              <w:spacing w:before="80" w:after="40"/>
            </w:pPr>
            <w:r>
              <w:rPr>
                <w:b/>
                <w:color w:val="3182CE"/>
                <w:sz w:val="24"/>
              </w:rPr>
              <w:t>Post-Optimization (90 Days)</w:t>
            </w:r>
          </w:p>
          <w:p w14:paraId="11378045" w14:textId="77777777" w:rsidR="00CA5DEE" w:rsidRDefault="00000000">
            <w:pPr>
              <w:spacing w:after="40"/>
              <w:ind w:left="288"/>
            </w:pPr>
            <w:r>
              <w:rPr>
                <w:sz w:val="20"/>
              </w:rPr>
              <w:t>• Monthly Profile Views: 800-1,500+</w:t>
            </w:r>
          </w:p>
          <w:p w14:paraId="19409603" w14:textId="77777777" w:rsidR="00CA5DEE" w:rsidRDefault="00000000">
            <w:pPr>
              <w:spacing w:after="40"/>
              <w:ind w:left="288"/>
            </w:pPr>
            <w:r>
              <w:rPr>
                <w:sz w:val="20"/>
              </w:rPr>
              <w:t>• Direction Requests: 40-80+</w:t>
            </w:r>
          </w:p>
          <w:p w14:paraId="5DC7AB62" w14:textId="77777777" w:rsidR="00CA5DEE" w:rsidRDefault="00000000">
            <w:pPr>
              <w:spacing w:after="40"/>
              <w:ind w:left="288"/>
            </w:pPr>
            <w:r>
              <w:rPr>
                <w:sz w:val="20"/>
              </w:rPr>
              <w:t>• Website Clicks: 100-200+</w:t>
            </w:r>
          </w:p>
          <w:p w14:paraId="5006B494" w14:textId="77777777" w:rsidR="00CA5DEE" w:rsidRDefault="00000000">
            <w:pPr>
              <w:spacing w:after="40"/>
              <w:ind w:left="288"/>
            </w:pPr>
            <w:r>
              <w:rPr>
                <w:sz w:val="20"/>
              </w:rPr>
              <w:t>• Phone Calls: 25-50+</w:t>
            </w:r>
          </w:p>
        </w:tc>
      </w:tr>
    </w:tbl>
    <w:p w14:paraId="3F483CE2" w14:textId="77777777" w:rsidR="00CA5DEE" w:rsidRDefault="00CA5DEE">
      <w:pPr>
        <w:spacing w:after="80"/>
      </w:pPr>
    </w:p>
    <w:tbl>
      <w:tblPr>
        <w:tblW w:w="0" w:type="auto"/>
        <w:tblLook w:val="04A0" w:firstRow="1" w:lastRow="0" w:firstColumn="1" w:lastColumn="0" w:noHBand="0" w:noVBand="1"/>
      </w:tblPr>
      <w:tblGrid>
        <w:gridCol w:w="10080"/>
      </w:tblGrid>
      <w:tr w:rsidR="00CA5DEE" w14:paraId="33F193BB" w14:textId="77777777">
        <w:tc>
          <w:tcPr>
            <w:tcW w:w="10080" w:type="dxa"/>
            <w:shd w:val="clear" w:color="auto" w:fill="2C5282"/>
          </w:tcPr>
          <w:p w14:paraId="51548EA8" w14:textId="77777777" w:rsidR="00CA5DEE" w:rsidRDefault="00000000">
            <w:pPr>
              <w:spacing w:before="160" w:after="160"/>
            </w:pPr>
            <w:r>
              <w:rPr>
                <w:b/>
                <w:color w:val="FFFFFF"/>
              </w:rPr>
              <w:t>The 'Zero-Click' Reality:</w:t>
            </w:r>
            <w:r>
              <w:rPr>
                <w:b/>
                <w:color w:val="FFFFFF"/>
              </w:rPr>
              <w:br/>
            </w:r>
            <w:r>
              <w:rPr>
                <w:color w:val="FFFFFF"/>
              </w:rPr>
              <w:t>60% of legal inquiries now conclude without visiting a website. Users search, view the Local Pack, check ratings, and call directly. Without an optimized GBP, you're invisible to this traffic.</w:t>
            </w:r>
          </w:p>
        </w:tc>
      </w:tr>
    </w:tbl>
    <w:p w14:paraId="55BD3876" w14:textId="77777777" w:rsidR="00CA5DEE" w:rsidRDefault="00CA5DEE">
      <w:pPr>
        <w:spacing w:after="80"/>
      </w:pPr>
    </w:p>
    <w:p w14:paraId="572BE44D" w14:textId="77777777" w:rsidR="00CA5DEE" w:rsidRDefault="00000000">
      <w:pPr>
        <w:spacing w:before="120" w:after="0"/>
      </w:pPr>
      <w:r>
        <w:t>__________________________________________________________________________________________</w:t>
      </w:r>
    </w:p>
    <w:p w14:paraId="49E24B38" w14:textId="77777777" w:rsidR="00CA5DEE" w:rsidRDefault="00000000">
      <w:pPr>
        <w:spacing w:after="0"/>
      </w:pPr>
      <w:r>
        <w:rPr>
          <w:color w:val="666666"/>
          <w:sz w:val="16"/>
        </w:rPr>
        <w:t>Confidential | Prepared for internal use                                                                                    Page 4</w:t>
      </w:r>
    </w:p>
    <w:p w14:paraId="096C76BE" w14:textId="77777777" w:rsidR="00CA5DEE" w:rsidRDefault="00000000">
      <w:r>
        <w:br w:type="page"/>
      </w:r>
    </w:p>
    <w:p w14:paraId="211410DF" w14:textId="77777777" w:rsidR="00CA5DEE" w:rsidRDefault="00000000">
      <w:pPr>
        <w:spacing w:after="40"/>
      </w:pPr>
      <w:r>
        <w:rPr>
          <w:rFonts w:ascii="Calibri" w:hAnsi="Calibri"/>
          <w:b/>
          <w:color w:val="1A2E4A"/>
          <w:sz w:val="20"/>
        </w:rPr>
        <w:lastRenderedPageBreak/>
        <w:t>MARKET LANDSCAPE (MOBILE, AL)</w:t>
      </w:r>
    </w:p>
    <w:p w14:paraId="19D7F72F" w14:textId="77777777" w:rsidR="00CA5DEE" w:rsidRDefault="00000000">
      <w:pPr>
        <w:spacing w:after="120"/>
      </w:pPr>
      <w:r>
        <w:rPr>
          <w:rFonts w:ascii="Calibri" w:hAnsi="Calibri"/>
          <w:b/>
          <w:color w:val="1A2E4A"/>
          <w:sz w:val="52"/>
        </w:rPr>
        <w:t>Competitive Intelligence Report</w:t>
      </w:r>
    </w:p>
    <w:p w14:paraId="0D327415" w14:textId="77777777" w:rsidR="00CA5DEE" w:rsidRDefault="00000000">
      <w:pPr>
        <w:spacing w:after="80"/>
      </w:pPr>
      <w:r>
        <w:t>Direct competitors in Mobile, AL landlord-tenant and eviction market</w:t>
      </w:r>
    </w:p>
    <w:tbl>
      <w:tblPr>
        <w:tblW w:w="0" w:type="auto"/>
        <w:tblLook w:val="04A0" w:firstRow="1" w:lastRow="0" w:firstColumn="1" w:lastColumn="0" w:noHBand="0" w:noVBand="1"/>
      </w:tblPr>
      <w:tblGrid>
        <w:gridCol w:w="2016"/>
        <w:gridCol w:w="2016"/>
        <w:gridCol w:w="2016"/>
        <w:gridCol w:w="2016"/>
        <w:gridCol w:w="2016"/>
      </w:tblGrid>
      <w:tr w:rsidR="00CA5DEE" w14:paraId="502015A2" w14:textId="77777777">
        <w:tc>
          <w:tcPr>
            <w:tcW w:w="2016" w:type="dxa"/>
            <w:tcBorders>
              <w:top w:val="single" w:sz="4" w:space="0" w:color="1A2E4A"/>
              <w:left w:val="single" w:sz="4" w:space="0" w:color="1A2E4A"/>
              <w:bottom w:val="single" w:sz="4" w:space="0" w:color="1A2E4A"/>
              <w:right w:val="single" w:sz="4" w:space="0" w:color="1A2E4A"/>
            </w:tcBorders>
            <w:shd w:val="clear" w:color="auto" w:fill="1A2E4A"/>
          </w:tcPr>
          <w:p w14:paraId="639C1155" w14:textId="77777777" w:rsidR="00CA5DEE" w:rsidRDefault="00000000">
            <w:pPr>
              <w:spacing w:before="80" w:after="80"/>
            </w:pPr>
            <w:r>
              <w:rPr>
                <w:b/>
                <w:color w:val="FFFFFF"/>
                <w:sz w:val="20"/>
              </w:rPr>
              <w:t>Competitor</w:t>
            </w:r>
          </w:p>
        </w:tc>
        <w:tc>
          <w:tcPr>
            <w:tcW w:w="2016" w:type="dxa"/>
            <w:tcBorders>
              <w:top w:val="single" w:sz="4" w:space="0" w:color="1A2E4A"/>
              <w:left w:val="single" w:sz="4" w:space="0" w:color="1A2E4A"/>
              <w:bottom w:val="single" w:sz="4" w:space="0" w:color="1A2E4A"/>
              <w:right w:val="single" w:sz="4" w:space="0" w:color="1A2E4A"/>
            </w:tcBorders>
            <w:shd w:val="clear" w:color="auto" w:fill="1A2E4A"/>
          </w:tcPr>
          <w:p w14:paraId="7551E38F" w14:textId="77777777" w:rsidR="00CA5DEE" w:rsidRDefault="00000000">
            <w:pPr>
              <w:spacing w:before="80" w:after="80"/>
            </w:pPr>
            <w:r>
              <w:rPr>
                <w:b/>
                <w:color w:val="FFFFFF"/>
                <w:sz w:val="20"/>
              </w:rPr>
              <w:t>Reviews</w:t>
            </w:r>
          </w:p>
        </w:tc>
        <w:tc>
          <w:tcPr>
            <w:tcW w:w="2016" w:type="dxa"/>
            <w:tcBorders>
              <w:top w:val="single" w:sz="4" w:space="0" w:color="1A2E4A"/>
              <w:left w:val="single" w:sz="4" w:space="0" w:color="1A2E4A"/>
              <w:bottom w:val="single" w:sz="4" w:space="0" w:color="1A2E4A"/>
              <w:right w:val="single" w:sz="4" w:space="0" w:color="1A2E4A"/>
            </w:tcBorders>
            <w:shd w:val="clear" w:color="auto" w:fill="1A2E4A"/>
          </w:tcPr>
          <w:p w14:paraId="6193E48D" w14:textId="77777777" w:rsidR="00CA5DEE" w:rsidRDefault="00000000">
            <w:pPr>
              <w:spacing w:before="80" w:after="80"/>
            </w:pPr>
            <w:r>
              <w:rPr>
                <w:b/>
                <w:color w:val="FFFFFF"/>
                <w:sz w:val="20"/>
              </w:rPr>
              <w:t>Rating</w:t>
            </w:r>
          </w:p>
        </w:tc>
        <w:tc>
          <w:tcPr>
            <w:tcW w:w="2016" w:type="dxa"/>
            <w:tcBorders>
              <w:top w:val="single" w:sz="4" w:space="0" w:color="1A2E4A"/>
              <w:left w:val="single" w:sz="4" w:space="0" w:color="1A2E4A"/>
              <w:bottom w:val="single" w:sz="4" w:space="0" w:color="1A2E4A"/>
              <w:right w:val="single" w:sz="4" w:space="0" w:color="1A2E4A"/>
            </w:tcBorders>
            <w:shd w:val="clear" w:color="auto" w:fill="1A2E4A"/>
          </w:tcPr>
          <w:p w14:paraId="01B3DBF4" w14:textId="77777777" w:rsidR="00CA5DEE" w:rsidRDefault="00000000">
            <w:pPr>
              <w:spacing w:before="80" w:after="80"/>
            </w:pPr>
            <w:r>
              <w:rPr>
                <w:b/>
                <w:color w:val="FFFFFF"/>
                <w:sz w:val="20"/>
              </w:rPr>
              <w:t>Est. Monthly Spend</w:t>
            </w:r>
          </w:p>
        </w:tc>
        <w:tc>
          <w:tcPr>
            <w:tcW w:w="2016" w:type="dxa"/>
            <w:tcBorders>
              <w:top w:val="single" w:sz="4" w:space="0" w:color="1A2E4A"/>
              <w:left w:val="single" w:sz="4" w:space="0" w:color="1A2E4A"/>
              <w:bottom w:val="single" w:sz="4" w:space="0" w:color="1A2E4A"/>
              <w:right w:val="single" w:sz="4" w:space="0" w:color="1A2E4A"/>
            </w:tcBorders>
            <w:shd w:val="clear" w:color="auto" w:fill="1A2E4A"/>
          </w:tcPr>
          <w:p w14:paraId="6C09D43D" w14:textId="77777777" w:rsidR="00CA5DEE" w:rsidRDefault="00000000">
            <w:pPr>
              <w:spacing w:before="80" w:after="80"/>
            </w:pPr>
            <w:r>
              <w:rPr>
                <w:b/>
                <w:color w:val="FFFFFF"/>
                <w:sz w:val="20"/>
              </w:rPr>
              <w:t>Key Advantage</w:t>
            </w:r>
          </w:p>
        </w:tc>
      </w:tr>
      <w:tr w:rsidR="00CA5DEE" w14:paraId="5B0ABF65" w14:textId="77777777">
        <w:tc>
          <w:tcPr>
            <w:tcW w:w="2016" w:type="dxa"/>
            <w:tcBorders>
              <w:top w:val="single" w:sz="4" w:space="0" w:color="E2E8F0"/>
              <w:left w:val="single" w:sz="4" w:space="0" w:color="E2E8F0"/>
              <w:bottom w:val="single" w:sz="4" w:space="0" w:color="E2E8F0"/>
              <w:right w:val="single" w:sz="4" w:space="0" w:color="E2E8F0"/>
            </w:tcBorders>
          </w:tcPr>
          <w:p w14:paraId="79EAC0CA" w14:textId="77777777" w:rsidR="00CA5DEE" w:rsidRDefault="00000000">
            <w:pPr>
              <w:spacing w:before="60" w:after="60"/>
            </w:pPr>
            <w:r>
              <w:rPr>
                <w:sz w:val="20"/>
              </w:rPr>
              <w:t>Stone Crosby Stein</w:t>
            </w:r>
          </w:p>
        </w:tc>
        <w:tc>
          <w:tcPr>
            <w:tcW w:w="2016" w:type="dxa"/>
            <w:tcBorders>
              <w:top w:val="single" w:sz="4" w:space="0" w:color="E2E8F0"/>
              <w:left w:val="single" w:sz="4" w:space="0" w:color="E2E8F0"/>
              <w:bottom w:val="single" w:sz="4" w:space="0" w:color="E2E8F0"/>
              <w:right w:val="single" w:sz="4" w:space="0" w:color="E2E8F0"/>
            </w:tcBorders>
          </w:tcPr>
          <w:p w14:paraId="3DF2F686" w14:textId="77777777" w:rsidR="00CA5DEE" w:rsidRDefault="00000000">
            <w:pPr>
              <w:spacing w:before="60" w:after="60"/>
            </w:pPr>
            <w:r>
              <w:rPr>
                <w:sz w:val="20"/>
              </w:rPr>
              <w:t>73+</w:t>
            </w:r>
          </w:p>
        </w:tc>
        <w:tc>
          <w:tcPr>
            <w:tcW w:w="2016" w:type="dxa"/>
            <w:tcBorders>
              <w:top w:val="single" w:sz="4" w:space="0" w:color="E2E8F0"/>
              <w:left w:val="single" w:sz="4" w:space="0" w:color="E2E8F0"/>
              <w:bottom w:val="single" w:sz="4" w:space="0" w:color="E2E8F0"/>
              <w:right w:val="single" w:sz="4" w:space="0" w:color="E2E8F0"/>
            </w:tcBorders>
          </w:tcPr>
          <w:p w14:paraId="2CE8574F" w14:textId="77777777" w:rsidR="00CA5DEE" w:rsidRDefault="00000000">
            <w:pPr>
              <w:spacing w:before="60" w:after="60"/>
            </w:pPr>
            <w:r>
              <w:rPr>
                <w:sz w:val="20"/>
              </w:rPr>
              <w:t>4.8</w:t>
            </w:r>
          </w:p>
        </w:tc>
        <w:tc>
          <w:tcPr>
            <w:tcW w:w="2016" w:type="dxa"/>
            <w:tcBorders>
              <w:top w:val="single" w:sz="4" w:space="0" w:color="E2E8F0"/>
              <w:left w:val="single" w:sz="4" w:space="0" w:color="E2E8F0"/>
              <w:bottom w:val="single" w:sz="4" w:space="0" w:color="E2E8F0"/>
              <w:right w:val="single" w:sz="4" w:space="0" w:color="E2E8F0"/>
            </w:tcBorders>
          </w:tcPr>
          <w:p w14:paraId="686A495D" w14:textId="77777777" w:rsidR="00CA5DEE" w:rsidRDefault="00000000">
            <w:pPr>
              <w:spacing w:before="60" w:after="60"/>
            </w:pPr>
            <w:r>
              <w:rPr>
                <w:sz w:val="20"/>
              </w:rPr>
              <w:t>$2,000-4,000</w:t>
            </w:r>
          </w:p>
        </w:tc>
        <w:tc>
          <w:tcPr>
            <w:tcW w:w="2016" w:type="dxa"/>
            <w:tcBorders>
              <w:top w:val="single" w:sz="4" w:space="0" w:color="E2E8F0"/>
              <w:left w:val="single" w:sz="4" w:space="0" w:color="E2E8F0"/>
              <w:bottom w:val="single" w:sz="4" w:space="0" w:color="E2E8F0"/>
              <w:right w:val="single" w:sz="4" w:space="0" w:color="E2E8F0"/>
            </w:tcBorders>
          </w:tcPr>
          <w:p w14:paraId="508D628E" w14:textId="77777777" w:rsidR="00CA5DEE" w:rsidRDefault="00000000">
            <w:pPr>
              <w:spacing w:before="60" w:after="60"/>
            </w:pPr>
            <w:r>
              <w:rPr>
                <w:sz w:val="20"/>
              </w:rPr>
              <w:t>Legacy reputation, high reviews</w:t>
            </w:r>
          </w:p>
        </w:tc>
      </w:tr>
      <w:tr w:rsidR="00CA5DEE" w14:paraId="7F14AE13" w14:textId="77777777">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465D6F6A" w14:textId="77777777" w:rsidR="00CA5DEE" w:rsidRDefault="00000000">
            <w:pPr>
              <w:spacing w:before="60" w:after="60"/>
            </w:pPr>
            <w:r>
              <w:rPr>
                <w:sz w:val="20"/>
              </w:rPr>
              <w:t>Moore Law Firm</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09881AAA" w14:textId="77777777" w:rsidR="00CA5DEE" w:rsidRDefault="00000000">
            <w:pPr>
              <w:spacing w:before="60" w:after="60"/>
            </w:pPr>
            <w:r>
              <w:rPr>
                <w:sz w:val="20"/>
              </w:rPr>
              <w:t>35+</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4573A77A" w14:textId="77777777" w:rsidR="00CA5DEE" w:rsidRDefault="00000000">
            <w:pPr>
              <w:spacing w:before="60" w:after="60"/>
            </w:pPr>
            <w:r>
              <w:rPr>
                <w:sz w:val="20"/>
              </w:rPr>
              <w:t>4.5</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00ECC43F" w14:textId="77777777" w:rsidR="00CA5DEE" w:rsidRDefault="00000000">
            <w:pPr>
              <w:spacing w:before="60" w:after="60"/>
            </w:pPr>
            <w:r>
              <w:rPr>
                <w:sz w:val="20"/>
              </w:rPr>
              <w:t>$3,000-6,000</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16315EF6" w14:textId="77777777" w:rsidR="00CA5DEE" w:rsidRDefault="00000000">
            <w:pPr>
              <w:spacing w:before="60" w:after="60"/>
            </w:pPr>
            <w:r>
              <w:rPr>
                <w:sz w:val="20"/>
              </w:rPr>
              <w:t>Deep practice pages, content authority</w:t>
            </w:r>
          </w:p>
        </w:tc>
      </w:tr>
      <w:tr w:rsidR="00CA5DEE" w14:paraId="3A69D255" w14:textId="77777777">
        <w:tc>
          <w:tcPr>
            <w:tcW w:w="2016" w:type="dxa"/>
            <w:tcBorders>
              <w:top w:val="single" w:sz="4" w:space="0" w:color="E2E8F0"/>
              <w:left w:val="single" w:sz="4" w:space="0" w:color="E2E8F0"/>
              <w:bottom w:val="single" w:sz="4" w:space="0" w:color="E2E8F0"/>
              <w:right w:val="single" w:sz="4" w:space="0" w:color="E2E8F0"/>
            </w:tcBorders>
          </w:tcPr>
          <w:p w14:paraId="576708C6" w14:textId="77777777" w:rsidR="00CA5DEE" w:rsidRDefault="00000000">
            <w:pPr>
              <w:spacing w:before="60" w:after="60"/>
            </w:pPr>
            <w:r>
              <w:rPr>
                <w:sz w:val="20"/>
              </w:rPr>
              <w:t>Lee &amp; Hughes, LLC</w:t>
            </w:r>
          </w:p>
        </w:tc>
        <w:tc>
          <w:tcPr>
            <w:tcW w:w="2016" w:type="dxa"/>
            <w:tcBorders>
              <w:top w:val="single" w:sz="4" w:space="0" w:color="E2E8F0"/>
              <w:left w:val="single" w:sz="4" w:space="0" w:color="E2E8F0"/>
              <w:bottom w:val="single" w:sz="4" w:space="0" w:color="E2E8F0"/>
              <w:right w:val="single" w:sz="4" w:space="0" w:color="E2E8F0"/>
            </w:tcBorders>
          </w:tcPr>
          <w:p w14:paraId="26C86B86" w14:textId="77777777" w:rsidR="00CA5DEE" w:rsidRDefault="00000000">
            <w:pPr>
              <w:spacing w:before="60" w:after="60"/>
            </w:pPr>
            <w:r>
              <w:rPr>
                <w:sz w:val="20"/>
              </w:rPr>
              <w:t>32+</w:t>
            </w:r>
          </w:p>
        </w:tc>
        <w:tc>
          <w:tcPr>
            <w:tcW w:w="2016" w:type="dxa"/>
            <w:tcBorders>
              <w:top w:val="single" w:sz="4" w:space="0" w:color="E2E8F0"/>
              <w:left w:val="single" w:sz="4" w:space="0" w:color="E2E8F0"/>
              <w:bottom w:val="single" w:sz="4" w:space="0" w:color="E2E8F0"/>
              <w:right w:val="single" w:sz="4" w:space="0" w:color="E2E8F0"/>
            </w:tcBorders>
          </w:tcPr>
          <w:p w14:paraId="71D1B41E" w14:textId="77777777" w:rsidR="00CA5DEE" w:rsidRDefault="00000000">
            <w:pPr>
              <w:spacing w:before="60" w:after="60"/>
            </w:pPr>
            <w:r>
              <w:rPr>
                <w:sz w:val="20"/>
              </w:rPr>
              <w:t>4.6</w:t>
            </w:r>
          </w:p>
        </w:tc>
        <w:tc>
          <w:tcPr>
            <w:tcW w:w="2016" w:type="dxa"/>
            <w:tcBorders>
              <w:top w:val="single" w:sz="4" w:space="0" w:color="E2E8F0"/>
              <w:left w:val="single" w:sz="4" w:space="0" w:color="E2E8F0"/>
              <w:bottom w:val="single" w:sz="4" w:space="0" w:color="E2E8F0"/>
              <w:right w:val="single" w:sz="4" w:space="0" w:color="E2E8F0"/>
            </w:tcBorders>
          </w:tcPr>
          <w:p w14:paraId="14F7C4D5" w14:textId="77777777" w:rsidR="00CA5DEE" w:rsidRDefault="00000000">
            <w:pPr>
              <w:spacing w:before="60" w:after="60"/>
            </w:pPr>
            <w:r>
              <w:rPr>
                <w:sz w:val="20"/>
              </w:rPr>
              <w:t>$1,500-3,000</w:t>
            </w:r>
          </w:p>
        </w:tc>
        <w:tc>
          <w:tcPr>
            <w:tcW w:w="2016" w:type="dxa"/>
            <w:tcBorders>
              <w:top w:val="single" w:sz="4" w:space="0" w:color="E2E8F0"/>
              <w:left w:val="single" w:sz="4" w:space="0" w:color="E2E8F0"/>
              <w:bottom w:val="single" w:sz="4" w:space="0" w:color="E2E8F0"/>
              <w:right w:val="single" w:sz="4" w:space="0" w:color="E2E8F0"/>
            </w:tcBorders>
          </w:tcPr>
          <w:p w14:paraId="0046E272" w14:textId="77777777" w:rsidR="00CA5DEE" w:rsidRDefault="00000000">
            <w:pPr>
              <w:spacing w:before="60" w:after="60"/>
            </w:pPr>
            <w:r>
              <w:rPr>
                <w:sz w:val="20"/>
              </w:rPr>
              <w:t>Dedicated eviction domain</w:t>
            </w:r>
          </w:p>
        </w:tc>
      </w:tr>
      <w:tr w:rsidR="00CA5DEE" w14:paraId="30AF1539" w14:textId="77777777">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08B6D316" w14:textId="77777777" w:rsidR="00CA5DEE" w:rsidRDefault="00000000">
            <w:pPr>
              <w:spacing w:before="60" w:after="60"/>
            </w:pPr>
            <w:r>
              <w:rPr>
                <w:sz w:val="20"/>
              </w:rPr>
              <w:t>Dean Waite &amp; Associates</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68CCAA70" w14:textId="77777777" w:rsidR="00CA5DEE" w:rsidRDefault="00000000">
            <w:pPr>
              <w:spacing w:before="60" w:after="60"/>
            </w:pPr>
            <w:r>
              <w:rPr>
                <w:sz w:val="20"/>
              </w:rPr>
              <w:t>28+</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0EB3746A" w14:textId="77777777" w:rsidR="00CA5DEE" w:rsidRDefault="00000000">
            <w:pPr>
              <w:spacing w:before="60" w:after="60"/>
            </w:pPr>
            <w:r>
              <w:rPr>
                <w:sz w:val="20"/>
              </w:rPr>
              <w:t>4.4</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1585C54D" w14:textId="77777777" w:rsidR="00CA5DEE" w:rsidRDefault="00000000">
            <w:pPr>
              <w:spacing w:before="60" w:after="60"/>
            </w:pPr>
            <w:r>
              <w:rPr>
                <w:sz w:val="20"/>
              </w:rPr>
              <w:t>$10,000-25,000</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47EED6B1" w14:textId="77777777" w:rsidR="00CA5DEE" w:rsidRDefault="00000000">
            <w:pPr>
              <w:spacing w:before="60" w:after="60"/>
            </w:pPr>
            <w:r>
              <w:rPr>
                <w:sz w:val="20"/>
              </w:rPr>
              <w:t>Aggressive paid ads, strong CTAs</w:t>
            </w:r>
          </w:p>
        </w:tc>
      </w:tr>
      <w:tr w:rsidR="00CA5DEE" w14:paraId="5778E774" w14:textId="77777777">
        <w:tc>
          <w:tcPr>
            <w:tcW w:w="2016" w:type="dxa"/>
            <w:tcBorders>
              <w:top w:val="single" w:sz="4" w:space="0" w:color="E2E8F0"/>
              <w:left w:val="single" w:sz="4" w:space="0" w:color="E2E8F0"/>
              <w:bottom w:val="single" w:sz="4" w:space="0" w:color="E2E8F0"/>
              <w:right w:val="single" w:sz="4" w:space="0" w:color="E2E8F0"/>
            </w:tcBorders>
          </w:tcPr>
          <w:p w14:paraId="47CE0C24" w14:textId="77777777" w:rsidR="00CA5DEE" w:rsidRDefault="00000000">
            <w:pPr>
              <w:spacing w:before="60" w:after="60"/>
            </w:pPr>
            <w:r>
              <w:rPr>
                <w:sz w:val="20"/>
              </w:rPr>
              <w:t>Sasser Law Firm</w:t>
            </w:r>
          </w:p>
        </w:tc>
        <w:tc>
          <w:tcPr>
            <w:tcW w:w="2016" w:type="dxa"/>
            <w:tcBorders>
              <w:top w:val="single" w:sz="4" w:space="0" w:color="E2E8F0"/>
              <w:left w:val="single" w:sz="4" w:space="0" w:color="E2E8F0"/>
              <w:bottom w:val="single" w:sz="4" w:space="0" w:color="E2E8F0"/>
              <w:right w:val="single" w:sz="4" w:space="0" w:color="E2E8F0"/>
            </w:tcBorders>
          </w:tcPr>
          <w:p w14:paraId="46B49227" w14:textId="77777777" w:rsidR="00CA5DEE" w:rsidRDefault="00000000">
            <w:pPr>
              <w:spacing w:before="60" w:after="60"/>
            </w:pPr>
            <w:r>
              <w:rPr>
                <w:sz w:val="20"/>
              </w:rPr>
              <w:t>20+</w:t>
            </w:r>
          </w:p>
        </w:tc>
        <w:tc>
          <w:tcPr>
            <w:tcW w:w="2016" w:type="dxa"/>
            <w:tcBorders>
              <w:top w:val="single" w:sz="4" w:space="0" w:color="E2E8F0"/>
              <w:left w:val="single" w:sz="4" w:space="0" w:color="E2E8F0"/>
              <w:bottom w:val="single" w:sz="4" w:space="0" w:color="E2E8F0"/>
              <w:right w:val="single" w:sz="4" w:space="0" w:color="E2E8F0"/>
            </w:tcBorders>
          </w:tcPr>
          <w:p w14:paraId="1857AA2D" w14:textId="77777777" w:rsidR="00CA5DEE" w:rsidRDefault="00000000">
            <w:pPr>
              <w:spacing w:before="60" w:after="60"/>
            </w:pPr>
            <w:r>
              <w:rPr>
                <w:sz w:val="20"/>
              </w:rPr>
              <w:t>4.4</w:t>
            </w:r>
          </w:p>
        </w:tc>
        <w:tc>
          <w:tcPr>
            <w:tcW w:w="2016" w:type="dxa"/>
            <w:tcBorders>
              <w:top w:val="single" w:sz="4" w:space="0" w:color="E2E8F0"/>
              <w:left w:val="single" w:sz="4" w:space="0" w:color="E2E8F0"/>
              <w:bottom w:val="single" w:sz="4" w:space="0" w:color="E2E8F0"/>
              <w:right w:val="single" w:sz="4" w:space="0" w:color="E2E8F0"/>
            </w:tcBorders>
          </w:tcPr>
          <w:p w14:paraId="7628492D" w14:textId="77777777" w:rsidR="00CA5DEE" w:rsidRDefault="00000000">
            <w:pPr>
              <w:spacing w:before="60" w:after="60"/>
            </w:pPr>
            <w:r>
              <w:rPr>
                <w:sz w:val="20"/>
              </w:rPr>
              <w:t>$800-1,500</w:t>
            </w:r>
          </w:p>
        </w:tc>
        <w:tc>
          <w:tcPr>
            <w:tcW w:w="2016" w:type="dxa"/>
            <w:tcBorders>
              <w:top w:val="single" w:sz="4" w:space="0" w:color="E2E8F0"/>
              <w:left w:val="single" w:sz="4" w:space="0" w:color="E2E8F0"/>
              <w:bottom w:val="single" w:sz="4" w:space="0" w:color="E2E8F0"/>
              <w:right w:val="single" w:sz="4" w:space="0" w:color="E2E8F0"/>
            </w:tcBorders>
          </w:tcPr>
          <w:p w14:paraId="028C3278" w14:textId="77777777" w:rsidR="00CA5DEE" w:rsidRDefault="00000000">
            <w:pPr>
              <w:spacing w:before="60" w:after="60"/>
            </w:pPr>
            <w:r>
              <w:rPr>
                <w:sz w:val="20"/>
              </w:rPr>
              <w:t>30+ years experience</w:t>
            </w:r>
          </w:p>
        </w:tc>
      </w:tr>
      <w:tr w:rsidR="00CA5DEE" w14:paraId="47CB3EF1" w14:textId="77777777">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54544062" w14:textId="77777777" w:rsidR="00CA5DEE" w:rsidRDefault="00000000">
            <w:pPr>
              <w:spacing w:before="60" w:after="60"/>
            </w:pPr>
            <w:r>
              <w:rPr>
                <w:sz w:val="20"/>
              </w:rPr>
              <w:t>Hampton Law Wins</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3F36C804" w14:textId="77777777" w:rsidR="00CA5DEE" w:rsidRDefault="00000000">
            <w:pPr>
              <w:spacing w:before="60" w:after="60"/>
            </w:pPr>
            <w:r>
              <w:rPr>
                <w:sz w:val="20"/>
              </w:rPr>
              <w:t>8-12</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33A4282E" w14:textId="77777777" w:rsidR="00CA5DEE" w:rsidRDefault="00000000">
            <w:pPr>
              <w:spacing w:before="60" w:after="60"/>
            </w:pPr>
            <w:r>
              <w:rPr>
                <w:sz w:val="20"/>
              </w:rPr>
              <w:t>4.0</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3BA647AD" w14:textId="77777777" w:rsidR="00CA5DEE" w:rsidRDefault="00000000">
            <w:pPr>
              <w:spacing w:before="60" w:after="60"/>
            </w:pPr>
            <w:r>
              <w:rPr>
                <w:sz w:val="20"/>
              </w:rPr>
              <w:t>$0 (Current)</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Pr>
          <w:p w14:paraId="75187EF4" w14:textId="77777777" w:rsidR="00CA5DEE" w:rsidRDefault="00000000">
            <w:pPr>
              <w:spacing w:before="60" w:after="60"/>
            </w:pPr>
            <w:r>
              <w:rPr>
                <w:sz w:val="20"/>
              </w:rPr>
              <w:t>SSDI + Eviction combo - untapped</w:t>
            </w:r>
          </w:p>
        </w:tc>
      </w:tr>
    </w:tbl>
    <w:p w14:paraId="5B3A7765" w14:textId="77777777" w:rsidR="00CA5DEE" w:rsidRDefault="00CA5DEE">
      <w:pPr>
        <w:spacing w:after="120"/>
      </w:pPr>
    </w:p>
    <w:p w14:paraId="6D034158" w14:textId="77777777" w:rsidR="00CA5DEE" w:rsidRDefault="00000000">
      <w:pPr>
        <w:spacing w:after="120"/>
      </w:pPr>
      <w:r>
        <w:rPr>
          <w:rFonts w:ascii="Calibri" w:hAnsi="Calibri"/>
          <w:b/>
          <w:color w:val="1A2E4A"/>
          <w:sz w:val="32"/>
        </w:rPr>
        <w:t>Monthly Marketing Spend Comparison</w:t>
      </w:r>
    </w:p>
    <w:p w14:paraId="30EEBD23" w14:textId="77777777" w:rsidR="00CA5DEE" w:rsidRDefault="00000000">
      <w:pPr>
        <w:spacing w:after="120"/>
        <w:jc w:val="center"/>
      </w:pPr>
      <w:r>
        <w:rPr>
          <w:noProof/>
        </w:rPr>
        <w:drawing>
          <wp:inline distT="0" distB="0" distL="0" distR="0" wp14:anchorId="499C0452" wp14:editId="015EA9C4">
            <wp:extent cx="4754880" cy="24206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754880" cy="2420666"/>
                    </a:xfrm>
                    <a:prstGeom prst="rect">
                      <a:avLst/>
                    </a:prstGeom>
                  </pic:spPr>
                </pic:pic>
              </a:graphicData>
            </a:graphic>
          </wp:inline>
        </w:drawing>
      </w:r>
    </w:p>
    <w:p w14:paraId="51DABE68" w14:textId="77777777" w:rsidR="00CA5DEE" w:rsidRDefault="00000000">
      <w:pPr>
        <w:spacing w:before="120" w:after="0"/>
      </w:pPr>
      <w:r>
        <w:t>__________________________________________________________________________________________</w:t>
      </w:r>
    </w:p>
    <w:p w14:paraId="4FC77BB0" w14:textId="77777777" w:rsidR="00CA5DEE" w:rsidRDefault="00000000">
      <w:pPr>
        <w:spacing w:after="0"/>
      </w:pPr>
      <w:r>
        <w:rPr>
          <w:color w:val="666666"/>
          <w:sz w:val="16"/>
        </w:rPr>
        <w:t>Confidential | Prepared for internal use                                                                                    Page 5</w:t>
      </w:r>
    </w:p>
    <w:p w14:paraId="32E0FBF6" w14:textId="77777777" w:rsidR="00CA5DEE" w:rsidRDefault="00000000">
      <w:r>
        <w:br w:type="page"/>
      </w:r>
    </w:p>
    <w:p w14:paraId="7C2ECADB" w14:textId="77777777" w:rsidR="00CA5DEE" w:rsidRDefault="00000000">
      <w:pPr>
        <w:spacing w:after="40"/>
      </w:pPr>
      <w:r>
        <w:rPr>
          <w:rFonts w:ascii="Calibri" w:hAnsi="Calibri"/>
          <w:b/>
          <w:color w:val="1A2E4A"/>
          <w:sz w:val="20"/>
        </w:rPr>
        <w:lastRenderedPageBreak/>
        <w:t>FINANCIAL IMPACT ANALYSIS</w:t>
      </w:r>
    </w:p>
    <w:p w14:paraId="2A292022" w14:textId="77777777" w:rsidR="00CA5DEE" w:rsidRDefault="00000000">
      <w:pPr>
        <w:spacing w:after="120"/>
      </w:pPr>
      <w:r>
        <w:rPr>
          <w:rFonts w:ascii="Calibri" w:hAnsi="Calibri"/>
          <w:b/>
          <w:color w:val="1A2E4A"/>
          <w:sz w:val="52"/>
        </w:rPr>
        <w:t>The 'Invisibility Tax'</w:t>
      </w:r>
    </w:p>
    <w:p w14:paraId="06C27379" w14:textId="77777777" w:rsidR="00CA5DEE" w:rsidRDefault="00000000">
      <w:pPr>
        <w:spacing w:after="80"/>
      </w:pPr>
      <w:r>
        <w:t>Quantifying the cost of current technical issues and missed opportunities</w:t>
      </w:r>
    </w:p>
    <w:p w14:paraId="6CD4A87E" w14:textId="77777777" w:rsidR="00CA5DEE" w:rsidRDefault="00000000">
      <w:pPr>
        <w:spacing w:after="0"/>
      </w:pPr>
      <w:r>
        <w:rPr>
          <w:b/>
          <w:color w:val="C53030"/>
          <w:sz w:val="120"/>
        </w:rPr>
        <w:t>$18,400+</w:t>
      </w:r>
    </w:p>
    <w:p w14:paraId="3550EB2D" w14:textId="77777777" w:rsidR="00CA5DEE" w:rsidRDefault="00000000">
      <w:r>
        <w:rPr>
          <w:color w:val="666666"/>
          <w:sz w:val="28"/>
        </w:rPr>
        <w:t>Estimated Annual Revenue Loss</w:t>
      </w:r>
    </w:p>
    <w:p w14:paraId="7C5AEB7F" w14:textId="77777777" w:rsidR="00CA5DEE" w:rsidRDefault="00000000">
      <w:pPr>
        <w:spacing w:after="120"/>
      </w:pPr>
      <w:r>
        <w:rPr>
          <w:rFonts w:ascii="Calibri" w:hAnsi="Calibri"/>
          <w:b/>
          <w:color w:val="1A2E4A"/>
          <w:sz w:val="32"/>
        </w:rPr>
        <w:t>Loss Breakdown</w:t>
      </w:r>
    </w:p>
    <w:tbl>
      <w:tblPr>
        <w:tblW w:w="0" w:type="auto"/>
        <w:tblLook w:val="04A0" w:firstRow="1" w:lastRow="0" w:firstColumn="1" w:lastColumn="0" w:noHBand="0" w:noVBand="1"/>
      </w:tblPr>
      <w:tblGrid>
        <w:gridCol w:w="3360"/>
        <w:gridCol w:w="3360"/>
        <w:gridCol w:w="3360"/>
      </w:tblGrid>
      <w:tr w:rsidR="00CA5DEE" w14:paraId="1096031B" w14:textId="77777777">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47095249" w14:textId="77777777" w:rsidR="00CA5DEE" w:rsidRDefault="00000000">
            <w:pPr>
              <w:spacing w:before="80" w:after="80"/>
            </w:pPr>
            <w:r>
              <w:rPr>
                <w:b/>
                <w:color w:val="FFFFFF"/>
                <w:sz w:val="20"/>
              </w:rPr>
              <w:t>Loss Category</w:t>
            </w:r>
          </w:p>
        </w:tc>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4BA68AC4" w14:textId="77777777" w:rsidR="00CA5DEE" w:rsidRDefault="00000000">
            <w:pPr>
              <w:spacing w:before="80" w:after="80"/>
            </w:pPr>
            <w:r>
              <w:rPr>
                <w:b/>
                <w:color w:val="FFFFFF"/>
                <w:sz w:val="20"/>
              </w:rPr>
              <w:t>Calculation</w:t>
            </w:r>
          </w:p>
        </w:tc>
        <w:tc>
          <w:tcPr>
            <w:tcW w:w="3360" w:type="dxa"/>
            <w:tcBorders>
              <w:top w:val="single" w:sz="4" w:space="0" w:color="1A2E4A"/>
              <w:left w:val="single" w:sz="4" w:space="0" w:color="1A2E4A"/>
              <w:bottom w:val="single" w:sz="4" w:space="0" w:color="1A2E4A"/>
              <w:right w:val="single" w:sz="4" w:space="0" w:color="1A2E4A"/>
            </w:tcBorders>
            <w:shd w:val="clear" w:color="auto" w:fill="1A2E4A"/>
          </w:tcPr>
          <w:p w14:paraId="4F266FA6" w14:textId="77777777" w:rsidR="00CA5DEE" w:rsidRDefault="00000000">
            <w:pPr>
              <w:spacing w:before="80" w:after="80"/>
            </w:pPr>
            <w:r>
              <w:rPr>
                <w:b/>
                <w:color w:val="FFFFFF"/>
                <w:sz w:val="20"/>
              </w:rPr>
              <w:t>Annual Impact</w:t>
            </w:r>
          </w:p>
        </w:tc>
      </w:tr>
      <w:tr w:rsidR="00CA5DEE" w14:paraId="410E319C" w14:textId="77777777">
        <w:tc>
          <w:tcPr>
            <w:tcW w:w="3360" w:type="dxa"/>
            <w:tcBorders>
              <w:top w:val="single" w:sz="4" w:space="0" w:color="E2E8F0"/>
              <w:left w:val="single" w:sz="4" w:space="0" w:color="E2E8F0"/>
              <w:bottom w:val="single" w:sz="4" w:space="0" w:color="E2E8F0"/>
              <w:right w:val="single" w:sz="4" w:space="0" w:color="E2E8F0"/>
            </w:tcBorders>
          </w:tcPr>
          <w:p w14:paraId="6601E771" w14:textId="77777777" w:rsidR="00CA5DEE" w:rsidRDefault="00000000">
            <w:pPr>
              <w:spacing w:before="60" w:after="60"/>
            </w:pPr>
            <w:r>
              <w:rPr>
                <w:sz w:val="20"/>
              </w:rPr>
              <w:t>Missing GBP Calls</w:t>
            </w:r>
          </w:p>
        </w:tc>
        <w:tc>
          <w:tcPr>
            <w:tcW w:w="3360" w:type="dxa"/>
            <w:tcBorders>
              <w:top w:val="single" w:sz="4" w:space="0" w:color="E2E8F0"/>
              <w:left w:val="single" w:sz="4" w:space="0" w:color="E2E8F0"/>
              <w:bottom w:val="single" w:sz="4" w:space="0" w:color="E2E8F0"/>
              <w:right w:val="single" w:sz="4" w:space="0" w:color="E2E8F0"/>
            </w:tcBorders>
          </w:tcPr>
          <w:p w14:paraId="7218C293" w14:textId="77777777" w:rsidR="00CA5DEE" w:rsidRDefault="00000000">
            <w:pPr>
              <w:spacing w:before="60" w:after="60"/>
            </w:pPr>
            <w:r>
              <w:rPr>
                <w:sz w:val="20"/>
              </w:rPr>
              <w:t>30 missed calls/quarter x 33% close x $400</w:t>
            </w:r>
          </w:p>
        </w:tc>
        <w:tc>
          <w:tcPr>
            <w:tcW w:w="3360" w:type="dxa"/>
            <w:tcBorders>
              <w:top w:val="single" w:sz="4" w:space="0" w:color="E2E8F0"/>
              <w:left w:val="single" w:sz="4" w:space="0" w:color="E2E8F0"/>
              <w:bottom w:val="single" w:sz="4" w:space="0" w:color="E2E8F0"/>
              <w:right w:val="single" w:sz="4" w:space="0" w:color="E2E8F0"/>
            </w:tcBorders>
          </w:tcPr>
          <w:p w14:paraId="3AED6A27" w14:textId="77777777" w:rsidR="00CA5DEE" w:rsidRDefault="00000000">
            <w:pPr>
              <w:spacing w:before="60" w:after="60"/>
            </w:pPr>
            <w:r>
              <w:rPr>
                <w:sz w:val="20"/>
              </w:rPr>
              <w:t>$16,000/year</w:t>
            </w:r>
          </w:p>
        </w:tc>
      </w:tr>
      <w:tr w:rsidR="00CA5DEE" w14:paraId="50FEA686"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58920689" w14:textId="77777777" w:rsidR="00CA5DEE" w:rsidRDefault="00000000">
            <w:pPr>
              <w:spacing w:before="60" w:after="60"/>
            </w:pPr>
            <w:r>
              <w:rPr>
                <w:sz w:val="20"/>
              </w:rPr>
              <w:t>Broken Contact Form</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75119FF1" w14:textId="77777777" w:rsidR="00CA5DEE" w:rsidRDefault="00000000">
            <w:pPr>
              <w:spacing w:before="60" w:after="60"/>
            </w:pPr>
            <w:r>
              <w:rPr>
                <w:sz w:val="20"/>
              </w:rPr>
              <w:t>24 missed leads/year x 33% close x $300</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4031C927" w14:textId="77777777" w:rsidR="00CA5DEE" w:rsidRDefault="00000000">
            <w:pPr>
              <w:spacing w:before="60" w:after="60"/>
            </w:pPr>
            <w:r>
              <w:rPr>
                <w:sz w:val="20"/>
              </w:rPr>
              <w:t>$2,400/year</w:t>
            </w:r>
          </w:p>
        </w:tc>
      </w:tr>
      <w:tr w:rsidR="00CA5DEE" w14:paraId="1AF07027" w14:textId="77777777">
        <w:tc>
          <w:tcPr>
            <w:tcW w:w="3360" w:type="dxa"/>
            <w:tcBorders>
              <w:top w:val="single" w:sz="4" w:space="0" w:color="E2E8F0"/>
              <w:left w:val="single" w:sz="4" w:space="0" w:color="E2E8F0"/>
              <w:bottom w:val="single" w:sz="4" w:space="0" w:color="E2E8F0"/>
              <w:right w:val="single" w:sz="4" w:space="0" w:color="E2E8F0"/>
            </w:tcBorders>
          </w:tcPr>
          <w:p w14:paraId="544735D9" w14:textId="77777777" w:rsidR="00CA5DEE" w:rsidRDefault="00000000">
            <w:pPr>
              <w:spacing w:before="60" w:after="60"/>
            </w:pPr>
            <w:r>
              <w:rPr>
                <w:sz w:val="20"/>
              </w:rPr>
              <w:t>Zero Reviews Deficit</w:t>
            </w:r>
          </w:p>
        </w:tc>
        <w:tc>
          <w:tcPr>
            <w:tcW w:w="3360" w:type="dxa"/>
            <w:tcBorders>
              <w:top w:val="single" w:sz="4" w:space="0" w:color="E2E8F0"/>
              <w:left w:val="single" w:sz="4" w:space="0" w:color="E2E8F0"/>
              <w:bottom w:val="single" w:sz="4" w:space="0" w:color="E2E8F0"/>
              <w:right w:val="single" w:sz="4" w:space="0" w:color="E2E8F0"/>
            </w:tcBorders>
          </w:tcPr>
          <w:p w14:paraId="4AE9B77F" w14:textId="77777777" w:rsidR="00CA5DEE" w:rsidRDefault="00000000">
            <w:pPr>
              <w:spacing w:before="60" w:after="60"/>
            </w:pPr>
            <w:r>
              <w:rPr>
                <w:sz w:val="20"/>
              </w:rPr>
              <w:t>Prospects see 0 reviews = assume not legitimate</w:t>
            </w:r>
          </w:p>
        </w:tc>
        <w:tc>
          <w:tcPr>
            <w:tcW w:w="3360" w:type="dxa"/>
            <w:tcBorders>
              <w:top w:val="single" w:sz="4" w:space="0" w:color="E2E8F0"/>
              <w:left w:val="single" w:sz="4" w:space="0" w:color="E2E8F0"/>
              <w:bottom w:val="single" w:sz="4" w:space="0" w:color="E2E8F0"/>
              <w:right w:val="single" w:sz="4" w:space="0" w:color="E2E8F0"/>
            </w:tcBorders>
          </w:tcPr>
          <w:p w14:paraId="03317209" w14:textId="77777777" w:rsidR="00CA5DEE" w:rsidRDefault="00000000">
            <w:pPr>
              <w:spacing w:before="60" w:after="60"/>
            </w:pPr>
            <w:r>
              <w:rPr>
                <w:sz w:val="20"/>
              </w:rPr>
              <w:t>Incalculable</w:t>
            </w:r>
          </w:p>
        </w:tc>
      </w:tr>
      <w:tr w:rsidR="00CA5DEE" w14:paraId="74F30DAA" w14:textId="77777777">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150B5A72" w14:textId="77777777" w:rsidR="00CA5DEE" w:rsidRDefault="00000000">
            <w:pPr>
              <w:spacing w:before="60" w:after="60"/>
            </w:pPr>
            <w:r>
              <w:rPr>
                <w:sz w:val="20"/>
              </w:rPr>
              <w:t>No AI Visibility</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6F997C76" w14:textId="77777777" w:rsidR="00CA5DEE" w:rsidRDefault="00000000">
            <w:pPr>
              <w:spacing w:before="60" w:after="60"/>
            </w:pPr>
            <w:r>
              <w:rPr>
                <w:sz w:val="20"/>
              </w:rPr>
              <w:t>79% of legal consumers now use AI search tools</w:t>
            </w:r>
          </w:p>
        </w:tc>
        <w:tc>
          <w:tcPr>
            <w:tcW w:w="3360" w:type="dxa"/>
            <w:tcBorders>
              <w:top w:val="single" w:sz="4" w:space="0" w:color="E2E8F0"/>
              <w:left w:val="single" w:sz="4" w:space="0" w:color="E2E8F0"/>
              <w:bottom w:val="single" w:sz="4" w:space="0" w:color="E2E8F0"/>
              <w:right w:val="single" w:sz="4" w:space="0" w:color="E2E8F0"/>
            </w:tcBorders>
            <w:shd w:val="clear" w:color="auto" w:fill="F8FAFC"/>
          </w:tcPr>
          <w:p w14:paraId="6E48ABC8" w14:textId="77777777" w:rsidR="00CA5DEE" w:rsidRDefault="00000000">
            <w:pPr>
              <w:spacing w:before="60" w:after="60"/>
            </w:pPr>
            <w:r>
              <w:rPr>
                <w:sz w:val="20"/>
              </w:rPr>
              <w:t>Growing</w:t>
            </w:r>
          </w:p>
        </w:tc>
      </w:tr>
    </w:tbl>
    <w:p w14:paraId="2B603642" w14:textId="77777777" w:rsidR="00CA5DEE" w:rsidRDefault="00CA5DEE">
      <w:pPr>
        <w:spacing w:after="120"/>
      </w:pPr>
    </w:p>
    <w:tbl>
      <w:tblPr>
        <w:tblW w:w="0" w:type="auto"/>
        <w:tblLook w:val="04A0" w:firstRow="1" w:lastRow="0" w:firstColumn="1" w:lastColumn="0" w:noHBand="0" w:noVBand="1"/>
      </w:tblPr>
      <w:tblGrid>
        <w:gridCol w:w="10080"/>
      </w:tblGrid>
      <w:tr w:rsidR="00CA5DEE" w14:paraId="31A34115" w14:textId="77777777">
        <w:tc>
          <w:tcPr>
            <w:tcW w:w="10080" w:type="dxa"/>
            <w:shd w:val="clear" w:color="auto" w:fill="2C5282"/>
          </w:tcPr>
          <w:p w14:paraId="250E536D" w14:textId="77777777" w:rsidR="00CA5DEE" w:rsidRDefault="00000000">
            <w:pPr>
              <w:spacing w:before="160" w:after="160"/>
            </w:pPr>
            <w:r>
              <w:rPr>
                <w:b/>
                <w:color w:val="FFFFFF"/>
              </w:rPr>
              <w:t>The Hidden Multiplier: Landlord Lifetime Value</w:t>
            </w:r>
            <w:r>
              <w:rPr>
                <w:b/>
                <w:color w:val="FFFFFF"/>
              </w:rPr>
              <w:br/>
            </w:r>
            <w:r>
              <w:rPr>
                <w:color w:val="FFFFFF"/>
              </w:rPr>
              <w:t>Acquire 1 landlord for $200 marketing cost &gt; Year 1: Initial eviction ($2,000) + 2 additional evictions ($4,000) + Lease reviews ($500) = $6,500 Total Value | 32x ROI</w:t>
            </w:r>
          </w:p>
        </w:tc>
      </w:tr>
    </w:tbl>
    <w:p w14:paraId="5F049D37" w14:textId="77777777" w:rsidR="00CA5DEE" w:rsidRDefault="00CA5DEE">
      <w:pPr>
        <w:spacing w:after="80"/>
      </w:pPr>
    </w:p>
    <w:p w14:paraId="4F1037F9" w14:textId="77777777" w:rsidR="00CA5DEE" w:rsidRDefault="00000000">
      <w:pPr>
        <w:spacing w:before="120" w:after="0"/>
      </w:pPr>
      <w:r>
        <w:t>__________________________________________________________________________________________</w:t>
      </w:r>
    </w:p>
    <w:p w14:paraId="3C402200" w14:textId="77777777" w:rsidR="00CA5DEE" w:rsidRDefault="00000000">
      <w:pPr>
        <w:spacing w:after="0"/>
      </w:pPr>
      <w:r>
        <w:rPr>
          <w:color w:val="666666"/>
          <w:sz w:val="16"/>
        </w:rPr>
        <w:t>Confidential | Prepared for internal use                                                                                    Page 6</w:t>
      </w:r>
    </w:p>
    <w:p w14:paraId="03652BFA" w14:textId="77777777" w:rsidR="00CA5DEE" w:rsidRDefault="00000000">
      <w:r>
        <w:br w:type="page"/>
      </w:r>
    </w:p>
    <w:p w14:paraId="5B54BE5B" w14:textId="77777777" w:rsidR="00CA5DEE" w:rsidRDefault="00000000">
      <w:pPr>
        <w:spacing w:after="40"/>
      </w:pPr>
      <w:r>
        <w:rPr>
          <w:rFonts w:ascii="Calibri" w:hAnsi="Calibri"/>
          <w:b/>
          <w:color w:val="1A2E4A"/>
          <w:sz w:val="20"/>
        </w:rPr>
        <w:lastRenderedPageBreak/>
        <w:t>QUICK WINS &amp; ROI LEVERS</w:t>
      </w:r>
    </w:p>
    <w:p w14:paraId="5D178D29" w14:textId="77777777" w:rsidR="00CA5DEE" w:rsidRDefault="00000000">
      <w:pPr>
        <w:spacing w:after="120"/>
      </w:pPr>
      <w:r>
        <w:rPr>
          <w:rFonts w:ascii="Calibri" w:hAnsi="Calibri"/>
          <w:b/>
          <w:color w:val="1A2E4A"/>
          <w:sz w:val="52"/>
        </w:rPr>
        <w:t>7 Actions That Move the Needle in 14-21 Days</w:t>
      </w:r>
    </w:p>
    <w:tbl>
      <w:tblPr>
        <w:tblW w:w="0" w:type="auto"/>
        <w:tblLook w:val="04A0" w:firstRow="1" w:lastRow="0" w:firstColumn="1" w:lastColumn="0" w:noHBand="0" w:noVBand="1"/>
      </w:tblPr>
      <w:tblGrid>
        <w:gridCol w:w="10080"/>
      </w:tblGrid>
      <w:tr w:rsidR="00CA5DEE" w14:paraId="7436CC7A" w14:textId="77777777">
        <w:tc>
          <w:tcPr>
            <w:tcW w:w="10080" w:type="dxa"/>
            <w:shd w:val="clear" w:color="auto" w:fill="F8FAFC"/>
          </w:tcPr>
          <w:p w14:paraId="6B8F5182" w14:textId="77777777" w:rsidR="00CA5DEE" w:rsidRDefault="00000000">
            <w:pPr>
              <w:spacing w:before="120" w:after="120"/>
            </w:pPr>
            <w:r>
              <w:rPr>
                <w:b/>
                <w:color w:val="1A2E4A"/>
              </w:rPr>
              <w:t>1. Fix Robots.txt &amp; Unblock Indexing</w:t>
            </w:r>
            <w:r>
              <w:rPr>
                <w:b/>
                <w:color w:val="1A2E4A"/>
              </w:rPr>
              <w:br/>
            </w:r>
            <w:r>
              <w:rPr>
                <w:color w:val="666666"/>
                <w:sz w:val="20"/>
              </w:rPr>
              <w:t>Remove blocking directives, submit sitemap to Search Console. Pages become eligible to rank within 48-72 hours.</w:t>
            </w:r>
          </w:p>
        </w:tc>
      </w:tr>
    </w:tbl>
    <w:p w14:paraId="754F6605" w14:textId="77777777" w:rsidR="00CA5DEE" w:rsidRDefault="00CA5DEE">
      <w:pPr>
        <w:spacing w:after="40"/>
      </w:pPr>
    </w:p>
    <w:tbl>
      <w:tblPr>
        <w:tblW w:w="0" w:type="auto"/>
        <w:tblLook w:val="04A0" w:firstRow="1" w:lastRow="0" w:firstColumn="1" w:lastColumn="0" w:noHBand="0" w:noVBand="1"/>
      </w:tblPr>
      <w:tblGrid>
        <w:gridCol w:w="10080"/>
      </w:tblGrid>
      <w:tr w:rsidR="00CA5DEE" w14:paraId="49DE8DD8" w14:textId="77777777">
        <w:tc>
          <w:tcPr>
            <w:tcW w:w="10080" w:type="dxa"/>
            <w:shd w:val="clear" w:color="auto" w:fill="F8FAFC"/>
          </w:tcPr>
          <w:p w14:paraId="0209B7D8" w14:textId="77777777" w:rsidR="00CA5DEE" w:rsidRDefault="00000000">
            <w:pPr>
              <w:spacing w:before="120" w:after="120"/>
            </w:pPr>
            <w:r>
              <w:rPr>
                <w:b/>
                <w:color w:val="1A2E4A"/>
              </w:rPr>
              <w:t>2. Repair Contact Form + Add Thank-You Flow</w:t>
            </w:r>
            <w:r>
              <w:rPr>
                <w:b/>
                <w:color w:val="1A2E4A"/>
              </w:rPr>
              <w:br/>
            </w:r>
            <w:r>
              <w:rPr>
                <w:color w:val="666666"/>
                <w:sz w:val="20"/>
              </w:rPr>
              <w:t>Debug SMTP settings, add confirmation page + SMS notification. Stop 100% of lead leakage immediately.</w:t>
            </w:r>
          </w:p>
        </w:tc>
      </w:tr>
    </w:tbl>
    <w:p w14:paraId="79F47008" w14:textId="77777777" w:rsidR="00CA5DEE" w:rsidRDefault="00CA5DEE">
      <w:pPr>
        <w:spacing w:after="40"/>
      </w:pPr>
    </w:p>
    <w:tbl>
      <w:tblPr>
        <w:tblW w:w="0" w:type="auto"/>
        <w:tblLook w:val="04A0" w:firstRow="1" w:lastRow="0" w:firstColumn="1" w:lastColumn="0" w:noHBand="0" w:noVBand="1"/>
      </w:tblPr>
      <w:tblGrid>
        <w:gridCol w:w="10080"/>
      </w:tblGrid>
      <w:tr w:rsidR="00CA5DEE" w14:paraId="541F470E" w14:textId="77777777">
        <w:tc>
          <w:tcPr>
            <w:tcW w:w="10080" w:type="dxa"/>
            <w:shd w:val="clear" w:color="auto" w:fill="F8FAFC"/>
          </w:tcPr>
          <w:p w14:paraId="317AEE93" w14:textId="77777777" w:rsidR="00CA5DEE" w:rsidRDefault="00000000">
            <w:pPr>
              <w:spacing w:before="120" w:after="120"/>
            </w:pPr>
            <w:r>
              <w:rPr>
                <w:b/>
                <w:color w:val="1A2E4A"/>
              </w:rPr>
              <w:t>3. Create Eviction Landing Page with FAQs</w:t>
            </w:r>
            <w:r>
              <w:rPr>
                <w:b/>
                <w:color w:val="1A2E4A"/>
              </w:rPr>
              <w:br/>
            </w:r>
            <w:r>
              <w:rPr>
                <w:color w:val="666666"/>
                <w:sz w:val="20"/>
              </w:rPr>
              <w:t>1,200+ word cornerstone page targeting 'eviction lawyer mobile al' (8,100 monthly searches).</w:t>
            </w:r>
          </w:p>
        </w:tc>
      </w:tr>
    </w:tbl>
    <w:p w14:paraId="4EF5D321" w14:textId="77777777" w:rsidR="00CA5DEE" w:rsidRDefault="00CA5DEE">
      <w:pPr>
        <w:spacing w:after="40"/>
      </w:pPr>
    </w:p>
    <w:tbl>
      <w:tblPr>
        <w:tblW w:w="0" w:type="auto"/>
        <w:tblLook w:val="04A0" w:firstRow="1" w:lastRow="0" w:firstColumn="1" w:lastColumn="0" w:noHBand="0" w:noVBand="1"/>
      </w:tblPr>
      <w:tblGrid>
        <w:gridCol w:w="10080"/>
      </w:tblGrid>
      <w:tr w:rsidR="00CA5DEE" w14:paraId="7EA8B403" w14:textId="77777777">
        <w:tc>
          <w:tcPr>
            <w:tcW w:w="10080" w:type="dxa"/>
            <w:shd w:val="clear" w:color="auto" w:fill="F8FAFC"/>
          </w:tcPr>
          <w:p w14:paraId="47B17A2C" w14:textId="77777777" w:rsidR="00CA5DEE" w:rsidRDefault="00000000">
            <w:pPr>
              <w:spacing w:before="120" w:after="120"/>
            </w:pPr>
            <w:r>
              <w:rPr>
                <w:b/>
                <w:color w:val="1A2E4A"/>
              </w:rPr>
              <w:t>4. Add Tracking: GA4 + GTM + Call Tracking</w:t>
            </w:r>
            <w:r>
              <w:rPr>
                <w:b/>
                <w:color w:val="1A2E4A"/>
              </w:rPr>
              <w:br/>
            </w:r>
            <w:r>
              <w:rPr>
                <w:color w:val="666666"/>
                <w:sz w:val="20"/>
              </w:rPr>
              <w:t>Install conversion events for form submissions and click-to-call. Move from guessing to knowing.</w:t>
            </w:r>
          </w:p>
        </w:tc>
      </w:tr>
    </w:tbl>
    <w:p w14:paraId="290EC29D" w14:textId="77777777" w:rsidR="00CA5DEE" w:rsidRDefault="00CA5DEE">
      <w:pPr>
        <w:spacing w:after="40"/>
      </w:pPr>
    </w:p>
    <w:tbl>
      <w:tblPr>
        <w:tblW w:w="0" w:type="auto"/>
        <w:tblLook w:val="04A0" w:firstRow="1" w:lastRow="0" w:firstColumn="1" w:lastColumn="0" w:noHBand="0" w:noVBand="1"/>
      </w:tblPr>
      <w:tblGrid>
        <w:gridCol w:w="10080"/>
      </w:tblGrid>
      <w:tr w:rsidR="00CA5DEE" w14:paraId="3B7BABCF" w14:textId="77777777">
        <w:tc>
          <w:tcPr>
            <w:tcW w:w="10080" w:type="dxa"/>
            <w:shd w:val="clear" w:color="auto" w:fill="F8FAFC"/>
          </w:tcPr>
          <w:p w14:paraId="364CCDB0" w14:textId="77777777" w:rsidR="00CA5DEE" w:rsidRDefault="00000000">
            <w:pPr>
              <w:spacing w:before="120" w:after="120"/>
            </w:pPr>
            <w:r>
              <w:rPr>
                <w:b/>
                <w:color w:val="1A2E4A"/>
              </w:rPr>
              <w:t>5. Deploy Review Acquisition Playbook (GBP)</w:t>
            </w:r>
            <w:r>
              <w:rPr>
                <w:b/>
                <w:color w:val="1A2E4A"/>
              </w:rPr>
              <w:br/>
            </w:r>
            <w:r>
              <w:rPr>
                <w:color w:val="666666"/>
                <w:sz w:val="20"/>
              </w:rPr>
              <w:t>Past client activation campaign via email/SMS. Target: 5-10 new reviews in first 30 days.</w:t>
            </w:r>
          </w:p>
        </w:tc>
      </w:tr>
    </w:tbl>
    <w:p w14:paraId="127AF9FF" w14:textId="77777777" w:rsidR="00CA5DEE" w:rsidRDefault="00CA5DEE">
      <w:pPr>
        <w:spacing w:after="40"/>
      </w:pPr>
    </w:p>
    <w:tbl>
      <w:tblPr>
        <w:tblW w:w="0" w:type="auto"/>
        <w:tblLook w:val="04A0" w:firstRow="1" w:lastRow="0" w:firstColumn="1" w:lastColumn="0" w:noHBand="0" w:noVBand="1"/>
      </w:tblPr>
      <w:tblGrid>
        <w:gridCol w:w="10080"/>
      </w:tblGrid>
      <w:tr w:rsidR="00CA5DEE" w14:paraId="1E8F0EA2" w14:textId="77777777">
        <w:tc>
          <w:tcPr>
            <w:tcW w:w="10080" w:type="dxa"/>
            <w:shd w:val="clear" w:color="auto" w:fill="F8FAFC"/>
          </w:tcPr>
          <w:p w14:paraId="12D55E4B" w14:textId="77777777" w:rsidR="00CA5DEE" w:rsidRDefault="00000000">
            <w:pPr>
              <w:spacing w:before="120" w:after="120"/>
            </w:pPr>
            <w:r>
              <w:rPr>
                <w:b/>
                <w:color w:val="1A2E4A"/>
              </w:rPr>
              <w:t>6. GBP Full Optimization</w:t>
            </w:r>
            <w:r>
              <w:rPr>
                <w:b/>
                <w:color w:val="1A2E4A"/>
              </w:rPr>
              <w:br/>
            </w:r>
            <w:r>
              <w:rPr>
                <w:color w:val="666666"/>
                <w:sz w:val="20"/>
              </w:rPr>
              <w:t>Add missing categories, services, optimize description, seed Q&amp;A with 10-15 eviction FAQs.</w:t>
            </w:r>
          </w:p>
        </w:tc>
      </w:tr>
    </w:tbl>
    <w:p w14:paraId="713116D8" w14:textId="77777777" w:rsidR="00CA5DEE" w:rsidRDefault="00CA5DEE">
      <w:pPr>
        <w:spacing w:after="40"/>
      </w:pPr>
    </w:p>
    <w:tbl>
      <w:tblPr>
        <w:tblW w:w="0" w:type="auto"/>
        <w:tblLook w:val="04A0" w:firstRow="1" w:lastRow="0" w:firstColumn="1" w:lastColumn="0" w:noHBand="0" w:noVBand="1"/>
      </w:tblPr>
      <w:tblGrid>
        <w:gridCol w:w="10080"/>
      </w:tblGrid>
      <w:tr w:rsidR="00CA5DEE" w14:paraId="3B025F64" w14:textId="77777777">
        <w:tc>
          <w:tcPr>
            <w:tcW w:w="10080" w:type="dxa"/>
            <w:shd w:val="clear" w:color="auto" w:fill="F8FAFC"/>
          </w:tcPr>
          <w:p w14:paraId="03464CF1" w14:textId="77777777" w:rsidR="00CA5DEE" w:rsidRDefault="00000000">
            <w:pPr>
              <w:spacing w:before="120" w:after="120"/>
            </w:pPr>
            <w:r>
              <w:rPr>
                <w:b/>
                <w:color w:val="1A2E4A"/>
              </w:rPr>
              <w:t>7. Schema Implementation</w:t>
            </w:r>
            <w:r>
              <w:rPr>
                <w:b/>
                <w:color w:val="1A2E4A"/>
              </w:rPr>
              <w:br/>
            </w:r>
            <w:r>
              <w:rPr>
                <w:color w:val="666666"/>
                <w:sz w:val="20"/>
              </w:rPr>
              <w:t>Add LocalBusiness, Attorney, LegalService, FAQPage structured data for AI search visibility.</w:t>
            </w:r>
          </w:p>
        </w:tc>
      </w:tr>
    </w:tbl>
    <w:p w14:paraId="65124EC1" w14:textId="77777777" w:rsidR="00CA5DEE" w:rsidRDefault="00CA5DEE">
      <w:pPr>
        <w:spacing w:after="40"/>
      </w:pPr>
    </w:p>
    <w:p w14:paraId="0A642147" w14:textId="77777777" w:rsidR="00CA5DEE" w:rsidRDefault="00000000">
      <w:pPr>
        <w:spacing w:before="120" w:after="0"/>
      </w:pPr>
      <w:r>
        <w:t>__________________________________________________________________________________________</w:t>
      </w:r>
    </w:p>
    <w:p w14:paraId="3E5D4821" w14:textId="77777777" w:rsidR="00CA5DEE" w:rsidRDefault="00000000">
      <w:pPr>
        <w:spacing w:after="0"/>
      </w:pPr>
      <w:r>
        <w:rPr>
          <w:color w:val="666666"/>
          <w:sz w:val="16"/>
        </w:rPr>
        <w:t>Confidential | Prepared for internal use                                                                                    Page 7</w:t>
      </w:r>
    </w:p>
    <w:p w14:paraId="1BA501B1" w14:textId="77777777" w:rsidR="00CA5DEE" w:rsidRDefault="00000000">
      <w:r>
        <w:br w:type="page"/>
      </w:r>
    </w:p>
    <w:p w14:paraId="243EA5C4" w14:textId="77777777" w:rsidR="00CA5DEE" w:rsidRDefault="00000000">
      <w:pPr>
        <w:spacing w:after="40"/>
      </w:pPr>
      <w:r>
        <w:rPr>
          <w:rFonts w:ascii="Calibri" w:hAnsi="Calibri"/>
          <w:b/>
          <w:color w:val="1A2E4A"/>
          <w:sz w:val="20"/>
        </w:rPr>
        <w:lastRenderedPageBreak/>
        <w:t>SUMMARY &amp; NEXT STEPS</w:t>
      </w:r>
    </w:p>
    <w:p w14:paraId="126A081A" w14:textId="77777777" w:rsidR="00CA5DEE" w:rsidRDefault="00000000">
      <w:pPr>
        <w:spacing w:after="120"/>
      </w:pPr>
      <w:r>
        <w:rPr>
          <w:rFonts w:ascii="Calibri" w:hAnsi="Calibri"/>
          <w:b/>
          <w:color w:val="1A2E4A"/>
          <w:sz w:val="52"/>
        </w:rPr>
        <w:t>Recommended Path Forward</w:t>
      </w:r>
    </w:p>
    <w:p w14:paraId="08C59442" w14:textId="77777777" w:rsidR="00CA5DEE" w:rsidRDefault="00000000">
      <w:pPr>
        <w:spacing w:after="40"/>
      </w:pPr>
      <w:r>
        <w:t>1. Review this analysis - Identify questions or clarifications needed</w:t>
      </w:r>
    </w:p>
    <w:p w14:paraId="1ED54E0B" w14:textId="77777777" w:rsidR="00CA5DEE" w:rsidRDefault="00000000">
      <w:pPr>
        <w:spacing w:after="40"/>
      </w:pPr>
      <w:r>
        <w:t>2. Schedule strategy call - 15-minute call to discuss priorities</w:t>
      </w:r>
    </w:p>
    <w:p w14:paraId="781FB9F5" w14:textId="77777777" w:rsidR="00CA5DEE" w:rsidRDefault="00000000">
      <w:pPr>
        <w:spacing w:after="40"/>
      </w:pPr>
      <w:r>
        <w:t>3. Begin onboarding - Website access, GBP credentials, kickoff meeting</w:t>
      </w:r>
    </w:p>
    <w:p w14:paraId="742DF485" w14:textId="77777777" w:rsidR="00CA5DEE" w:rsidRDefault="00000000">
      <w:pPr>
        <w:spacing w:after="40"/>
      </w:pPr>
      <w:r>
        <w:t>4. Week 1 action - Technical fixes and improvements begin immediately</w:t>
      </w:r>
    </w:p>
    <w:tbl>
      <w:tblPr>
        <w:tblW w:w="0" w:type="auto"/>
        <w:tblLook w:val="04A0" w:firstRow="1" w:lastRow="0" w:firstColumn="1" w:lastColumn="0" w:noHBand="0" w:noVBand="1"/>
      </w:tblPr>
      <w:tblGrid>
        <w:gridCol w:w="10080"/>
      </w:tblGrid>
      <w:tr w:rsidR="00CA5DEE" w14:paraId="0A5ECD2C" w14:textId="77777777">
        <w:tc>
          <w:tcPr>
            <w:tcW w:w="10080" w:type="dxa"/>
            <w:shd w:val="clear" w:color="auto" w:fill="1A2E4A"/>
          </w:tcPr>
          <w:p w14:paraId="220A90B9" w14:textId="77777777" w:rsidR="00CA5DEE" w:rsidRDefault="00000000">
            <w:pPr>
              <w:spacing w:before="240" w:after="240"/>
              <w:jc w:val="center"/>
            </w:pPr>
            <w:r>
              <w:rPr>
                <w:b/>
                <w:color w:val="FFFFFF"/>
                <w:sz w:val="32"/>
              </w:rPr>
              <w:t>Premier Lead Marketing, LLC</w:t>
            </w:r>
            <w:r>
              <w:rPr>
                <w:b/>
                <w:color w:val="FFFFFF"/>
                <w:sz w:val="32"/>
              </w:rPr>
              <w:br/>
            </w:r>
            <w:r>
              <w:rPr>
                <w:color w:val="FFFFFF"/>
              </w:rPr>
              <w:t>(251) 367-6948 | info@premierleadmarketing.ai</w:t>
            </w:r>
            <w:r>
              <w:rPr>
                <w:color w:val="FFFFFF"/>
              </w:rPr>
              <w:br/>
            </w:r>
            <w:r>
              <w:rPr>
                <w:i/>
                <w:color w:val="C8C8C8"/>
                <w:sz w:val="20"/>
              </w:rPr>
              <w:t>Tech-First. Human-Centered. Pixel Sharp Results.</w:t>
            </w:r>
          </w:p>
        </w:tc>
      </w:tr>
    </w:tbl>
    <w:p w14:paraId="71F1BACB" w14:textId="77777777" w:rsidR="00CA5DEE" w:rsidRDefault="00CA5DEE">
      <w:pPr>
        <w:spacing w:before="200" w:after="0"/>
      </w:pPr>
    </w:p>
    <w:p w14:paraId="6197E538" w14:textId="77777777" w:rsidR="00CA5DEE" w:rsidRDefault="00000000">
      <w:pPr>
        <w:spacing w:after="120"/>
      </w:pPr>
      <w:r>
        <w:rPr>
          <w:rFonts w:ascii="Calibri" w:hAnsi="Calibri"/>
          <w:b/>
          <w:color w:val="1A2E4A"/>
          <w:sz w:val="32"/>
        </w:rPr>
        <w:t>CONFIDENTIAL NOTICE &amp; DISCLAIMER</w:t>
      </w:r>
    </w:p>
    <w:p w14:paraId="1B418FB4" w14:textId="77777777" w:rsidR="00CA5DEE" w:rsidRDefault="00000000">
      <w:pPr>
        <w:spacing w:after="0"/>
      </w:pPr>
      <w:r>
        <w:rPr>
          <w:color w:val="666666"/>
          <w:sz w:val="18"/>
        </w:rPr>
        <w:t>Confidentiality: This document contains proprietary and confidential information belonging to Premier Lead Marketing, LLC. This analysis is prepared exclusively for Sean F. Hampton, Esq. and Hampton Law Wins. Unauthorized reproduction, distribution, or disclosure of this document or any portion thereof is strictly prohibited without the prior written consent of Premier Lead Marketing, LLC.</w:t>
      </w:r>
      <w:r>
        <w:rPr>
          <w:color w:val="666666"/>
          <w:sz w:val="18"/>
        </w:rPr>
        <w:br/>
      </w:r>
      <w:r>
        <w:rPr>
          <w:color w:val="666666"/>
          <w:sz w:val="18"/>
        </w:rPr>
        <w:br/>
        <w:t>All Rights Reserved: © 2026 Premier Lead Marketing, LLC. All rights reserved.</w:t>
      </w:r>
      <w:r>
        <w:rPr>
          <w:color w:val="666666"/>
          <w:sz w:val="18"/>
        </w:rPr>
        <w:br/>
      </w:r>
      <w:r>
        <w:rPr>
          <w:color w:val="666666"/>
          <w:sz w:val="18"/>
        </w:rPr>
        <w:br/>
        <w:t>Results Disclaimer: The projections, estimates, and expected outcomes presented in this document are based on industry benchmarks, competitive analysis, and historical performance data. Actual results may vary depending on market conditions, competitive dynamics, client cooperation, algorithm changes, and other factors beyond Premier Lead Marketing's control. Past performance does not guarantee future results.</w:t>
      </w:r>
      <w:r>
        <w:rPr>
          <w:color w:val="666666"/>
          <w:sz w:val="18"/>
        </w:rPr>
        <w:br/>
      </w:r>
      <w:r>
        <w:rPr>
          <w:color w:val="666666"/>
          <w:sz w:val="18"/>
        </w:rPr>
        <w:br/>
        <w:t>Do Not Share: This document may not be shared, forwarded, or disclosed to any third party without express written consent.</w:t>
      </w:r>
    </w:p>
    <w:p w14:paraId="3D32B79E" w14:textId="77777777" w:rsidR="00CA5DEE" w:rsidRDefault="00000000">
      <w:pPr>
        <w:spacing w:before="120" w:after="0"/>
      </w:pPr>
      <w:r>
        <w:t>__________________________________________________________________________________________</w:t>
      </w:r>
    </w:p>
    <w:p w14:paraId="5DBB1053" w14:textId="77777777" w:rsidR="00CA5DEE" w:rsidRDefault="00000000">
      <w:pPr>
        <w:spacing w:after="0"/>
      </w:pPr>
      <w:r>
        <w:rPr>
          <w:color w:val="666666"/>
          <w:sz w:val="16"/>
        </w:rPr>
        <w:t>Confidential | Results may vary depending on market conditions                                                    Page 8</w:t>
      </w:r>
    </w:p>
    <w:sectPr w:rsidR="00CA5DEE" w:rsidSect="007C1753">
      <w:headerReference w:type="even" r:id="rId12"/>
      <w:headerReference w:type="default" r:id="rId13"/>
      <w:footerReference w:type="even" r:id="rId14"/>
      <w:footerReference w:type="default" r:id="rId15"/>
      <w:headerReference w:type="first" r:id="rId16"/>
      <w:footerReference w:type="first" r:id="rId17"/>
      <w:pgSz w:w="12240" w:h="15840"/>
      <w:pgMar w:top="1080" w:right="1080" w:bottom="1080" w:left="108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2087E" w14:textId="77777777" w:rsidR="00660A3A" w:rsidRDefault="00660A3A">
      <w:pPr>
        <w:spacing w:after="0" w:line="240" w:lineRule="auto"/>
      </w:pPr>
      <w:r>
        <w:separator/>
      </w:r>
    </w:p>
  </w:endnote>
  <w:endnote w:type="continuationSeparator" w:id="0">
    <w:p w14:paraId="75F5F967" w14:textId="77777777" w:rsidR="00660A3A" w:rsidRDefault="00660A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CB559" w14:textId="77777777" w:rsidR="007C1753" w:rsidRDefault="007C17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BBA8A" w14:textId="77777777" w:rsidR="007C1753" w:rsidRDefault="007C17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4B38B" w14:textId="77777777" w:rsidR="007C1753" w:rsidRDefault="007C17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2814B" w14:textId="77777777" w:rsidR="00660A3A" w:rsidRDefault="00660A3A">
      <w:pPr>
        <w:spacing w:after="0" w:line="240" w:lineRule="auto"/>
      </w:pPr>
      <w:r>
        <w:separator/>
      </w:r>
    </w:p>
  </w:footnote>
  <w:footnote w:type="continuationSeparator" w:id="0">
    <w:p w14:paraId="687D4AA0" w14:textId="77777777" w:rsidR="00660A3A" w:rsidRDefault="00660A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0BFEC" w14:textId="77777777" w:rsidR="007C1753" w:rsidRDefault="007C17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EF937" w14:textId="77777777" w:rsidR="00CA5DEE" w:rsidRDefault="00CA5DEE">
    <w:pPr>
      <w:pStyle w:val="Header"/>
    </w:pPr>
  </w:p>
  <w:tbl>
    <w:tblPr>
      <w:tblW w:w="0" w:type="auto"/>
      <w:tblLayout w:type="fixed"/>
      <w:tblLook w:val="04A0" w:firstRow="1" w:lastRow="0" w:firstColumn="1" w:lastColumn="0" w:noHBand="0" w:noVBand="1"/>
    </w:tblPr>
    <w:tblGrid>
      <w:gridCol w:w="6480"/>
      <w:gridCol w:w="3600"/>
    </w:tblGrid>
    <w:tr w:rsidR="00CA5DEE" w14:paraId="2EFE4413" w14:textId="77777777">
      <w:tc>
        <w:tcPr>
          <w:tcW w:w="6480" w:type="dxa"/>
          <w:shd w:val="clear" w:color="auto" w:fill="1A2E4A"/>
          <w:vAlign w:val="center"/>
        </w:tcPr>
        <w:p w14:paraId="182B9FB4" w14:textId="77777777" w:rsidR="00CA5DEE" w:rsidRDefault="00000000">
          <w:pPr>
            <w:spacing w:before="120" w:after="120"/>
          </w:pPr>
          <w:r>
            <w:rPr>
              <w:rFonts w:ascii="Calibri" w:hAnsi="Calibri"/>
              <w:b/>
              <w:color w:val="FFFFFF"/>
              <w:sz w:val="24"/>
            </w:rPr>
            <w:t>Premier Lead Marketing, LLC</w:t>
          </w:r>
        </w:p>
      </w:tc>
      <w:tc>
        <w:tcPr>
          <w:tcW w:w="3600" w:type="dxa"/>
          <w:shd w:val="clear" w:color="auto" w:fill="1A2E4A"/>
          <w:vAlign w:val="center"/>
        </w:tcPr>
        <w:p w14:paraId="5C9A8572" w14:textId="72B63F5E" w:rsidR="00CA5DEE" w:rsidRDefault="00000000">
          <w:pPr>
            <w:spacing w:before="120" w:after="120"/>
            <w:jc w:val="right"/>
          </w:pPr>
          <w:r>
            <w:rPr>
              <w:rFonts w:ascii="Calibri" w:hAnsi="Calibri"/>
              <w:color w:val="FFFFFF"/>
              <w:sz w:val="18"/>
            </w:rPr>
            <w:t>info@premierleadmarketing.ai | (251) 367-6948</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7EB61" w14:textId="77777777" w:rsidR="007C1753" w:rsidRDefault="007C17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4993794">
    <w:abstractNumId w:val="8"/>
  </w:num>
  <w:num w:numId="2" w16cid:durableId="255746992">
    <w:abstractNumId w:val="6"/>
  </w:num>
  <w:num w:numId="3" w16cid:durableId="1605459359">
    <w:abstractNumId w:val="5"/>
  </w:num>
  <w:num w:numId="4" w16cid:durableId="823859971">
    <w:abstractNumId w:val="4"/>
  </w:num>
  <w:num w:numId="5" w16cid:durableId="1261528092">
    <w:abstractNumId w:val="7"/>
  </w:num>
  <w:num w:numId="6" w16cid:durableId="1795051257">
    <w:abstractNumId w:val="3"/>
  </w:num>
  <w:num w:numId="7" w16cid:durableId="204679628">
    <w:abstractNumId w:val="2"/>
  </w:num>
  <w:num w:numId="8" w16cid:durableId="666791998">
    <w:abstractNumId w:val="1"/>
  </w:num>
  <w:num w:numId="9" w16cid:durableId="1466775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5720"/>
    <w:rsid w:val="00660A3A"/>
    <w:rsid w:val="007C1753"/>
    <w:rsid w:val="00AA1D8D"/>
    <w:rsid w:val="00B47730"/>
    <w:rsid w:val="00CA5DE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6BD295"/>
  <w14:defaultImageDpi w14:val="300"/>
  <w15:docId w15:val="{AAD6F081-FB7A-4292-BD98-5CAA110AB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1311</Words>
  <Characters>7475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Drew  Ezell</cp:lastModifiedBy>
  <cp:revision>2</cp:revision>
  <dcterms:created xsi:type="dcterms:W3CDTF">2013-12-23T23:15:00Z</dcterms:created>
  <dcterms:modified xsi:type="dcterms:W3CDTF">2026-01-10T20:41:00Z</dcterms:modified>
  <cp:category/>
</cp:coreProperties>
</file>