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3600"/>
      </w:tblGrid>
      <w:tr>
        <w:tc>
          <w:tcPr>
            <w:tcW w:type="dxa" w:w="4320"/>
          </w:tcPr>
          <w:p>
            <w:r>
              <w:rPr>
                <w:b/>
                <w:color w:val="3B82F6"/>
                <w:sz w:val="72"/>
              </w:rPr>
              <w:t>PLM</w:t>
            </w:r>
          </w:p>
          <w:p>
            <w:r>
              <w:rPr>
                <w:b/>
                <w:color w:val="14B8A6"/>
                <w:sz w:val="28"/>
              </w:rPr>
              <w:t>PREMIER LEAD MARKETING</w:t>
            </w:r>
          </w:p>
          <w:p>
            <w:r>
              <w:rPr>
                <w:i/>
                <w:color w:val="646464"/>
                <w:sz w:val="20"/>
              </w:rPr>
              <w:t>Strategic Digital Dominance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andrew@premierleadmarketing.com</w:t>
              <w:br/>
            </w:r>
            <w:r>
              <w:rPr>
                <w:sz w:val="18"/>
              </w:rPr>
              <w:t>premierleadmarketing.com</w:t>
              <w:br/>
            </w:r>
            <w:r>
              <w:rPr>
                <w:sz w:val="18"/>
              </w:rPr>
              <w:t>Premier Lead Marketing, LLC</w:t>
            </w:r>
          </w:p>
        </w:tc>
      </w:tr>
    </w:tbl>
    <w:p/>
    <w:p>
      <w:r>
        <w:rPr>
          <w:color w:val="3B82F6"/>
        </w:rPr>
        <w:t>_____________________________________________________________________________________</w:t>
      </w:r>
    </w:p>
    <w:p/>
    <w:p>
      <w:pPr>
        <w:jc w:val="center"/>
      </w:pPr>
      <w:r>
        <w:rPr>
          <w:b/>
          <w:color w:val="1E1E1E"/>
          <w:sz w:val="40"/>
        </w:rPr>
        <w:t>MARKETING SERVICES PROPOSAL</w:t>
      </w:r>
    </w:p>
    <w:p/>
    <w:p>
      <w:r>
        <w:rPr>
          <w:b/>
          <w:color w:val="3B82F6"/>
          <w:sz w:val="24"/>
        </w:rPr>
        <w:t>CLIENT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4F6"/>
          </w:tcPr>
          <w:p>
            <w:r>
              <w:rPr>
                <w:b/>
              </w:rPr>
              <w:t>Prepared For:</w:t>
            </w:r>
          </w:p>
        </w:tc>
        <w:tc>
          <w:tcPr>
            <w:tcW w:type="dxa" w:w="4320"/>
          </w:tcPr>
          <w:p>
            <w:r>
              <w:t>[Client Name]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b/>
              </w:rPr>
              <w:t>Company:</w:t>
            </w:r>
          </w:p>
        </w:tc>
        <w:tc>
          <w:tcPr>
            <w:tcW w:type="dxa" w:w="4320"/>
          </w:tcPr>
          <w:p>
            <w:r>
              <w:t>[Company Name]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b/>
              </w:rPr>
              <w:t>Valid Until:</w:t>
            </w:r>
          </w:p>
        </w:tc>
        <w:tc>
          <w:tcPr>
            <w:tcW w:type="dxa" w:w="4320"/>
          </w:tcPr>
          <w:p>
            <w:r>
              <w:t>[30 days from date]</w:t>
            </w:r>
          </w:p>
        </w:tc>
      </w:tr>
    </w:tbl>
    <w:p/>
    <w:p>
      <w:r>
        <w:rPr>
          <w:b/>
          <w:color w:val="3B82F6"/>
          <w:sz w:val="24"/>
        </w:rPr>
        <w:t>EXECUTIVE SUMMARY</w:t>
      </w:r>
    </w:p>
    <w:p>
      <w:pPr>
        <w:ind w:left="360"/>
      </w:pPr>
      <w:r>
        <w:t>[Brief overview of the client's challenges, goals, and how PLM will deliver results. Keep this to 2-3 sentences that speak directly to their pain points and desired outcomes.]</w:t>
      </w:r>
    </w:p>
    <w:p/>
    <w:p>
      <w:r>
        <w:rPr>
          <w:b/>
          <w:color w:val="3B82F6"/>
          <w:sz w:val="28"/>
        </w:rPr>
        <w:t>PROPOSED SERVICES</w:t>
      </w:r>
    </w:p>
    <w:p>
      <w:r>
        <w:rPr>
          <w:i/>
          <w:color w:val="969696"/>
          <w:sz w:val="18"/>
        </w:rPr>
        <w:t>[Select applicable services below - delete rows not needed]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 xml:space="preserve">[ ] </w:t>
            </w:r>
            <w:r>
              <w:rPr>
                <w:b/>
                <w:color w:val="1E1E1E"/>
                <w:sz w:val="24"/>
              </w:rPr>
              <w:t>Lead Generation Services</w:t>
            </w:r>
          </w:p>
          <w:p>
            <w:r>
              <w:rPr>
                <w:color w:val="505050"/>
                <w:sz w:val="20"/>
              </w:rPr>
              <w:t>Precision-targeted lead generation campaigns using Apollo &amp; Clay integration</w:t>
            </w:r>
          </w:p>
          <w:p>
            <w:pPr>
              <w:ind w:left="360"/>
            </w:pPr>
            <w:r>
              <w:rPr>
                <w:sz w:val="20"/>
              </w:rPr>
              <w:t>• Multi-channel outreach campaigns</w:t>
            </w:r>
          </w:p>
          <w:p>
            <w:pPr>
              <w:ind w:left="360"/>
            </w:pPr>
            <w:r>
              <w:rPr>
                <w:sz w:val="20"/>
              </w:rPr>
              <w:t>• Quality-verified leads delivered to your CRM</w:t>
            </w:r>
          </w:p>
          <w:p>
            <w:pPr>
              <w:ind w:left="360"/>
            </w:pPr>
            <w:r>
              <w:rPr>
                <w:sz w:val="20"/>
              </w:rPr>
              <w:t>• Custom targeting based on your ideal customer profile</w:t>
            </w:r>
          </w:p>
          <w:p>
            <w:pPr>
              <w:ind w:left="360"/>
            </w:pPr>
            <w:r>
              <w:rPr>
                <w:sz w:val="20"/>
              </w:rPr>
              <w:t>• Weekly lead delivery reports</w:t>
            </w:r>
          </w:p>
          <w:p>
            <w:pPr>
              <w:jc w:val="right"/>
            </w:pPr>
            <w:r>
              <w:rPr>
                <w:sz w:val="20"/>
              </w:rPr>
              <w:t xml:space="preserve">Investment: </w:t>
            </w:r>
            <w:r>
              <w:rPr>
                <w:b/>
                <w:color w:val="3B82F6"/>
                <w:sz w:val="22"/>
              </w:rPr>
              <w:t>$____/month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 xml:space="preserve">[ ] </w:t>
            </w:r>
            <w:r>
              <w:rPr>
                <w:b/>
                <w:color w:val="1E1E1E"/>
                <w:sz w:val="24"/>
              </w:rPr>
              <w:t>GoHighLevel Automation Setup</w:t>
            </w:r>
          </w:p>
          <w:p>
            <w:r>
              <w:rPr>
                <w:color w:val="505050"/>
                <w:sz w:val="20"/>
              </w:rPr>
              <w:t>Complete end-to-end automation platform setup and management</w:t>
            </w:r>
          </w:p>
          <w:p>
            <w:pPr>
              <w:ind w:left="360"/>
            </w:pPr>
            <w:r>
              <w:rPr>
                <w:sz w:val="20"/>
              </w:rPr>
              <w:t>• Full GHL system setup &amp; configuration</w:t>
            </w:r>
          </w:p>
          <w:p>
            <w:pPr>
              <w:ind w:left="360"/>
            </w:pPr>
            <w:r>
              <w:rPr>
                <w:sz w:val="20"/>
              </w:rPr>
              <w:t>• Custom funnels &amp; landing pages</w:t>
            </w:r>
          </w:p>
          <w:p>
            <w:pPr>
              <w:ind w:left="360"/>
            </w:pPr>
            <w:r>
              <w:rPr>
                <w:sz w:val="20"/>
              </w:rPr>
              <w:t>• Email &amp; SMS automation sequences</w:t>
            </w:r>
          </w:p>
          <w:p>
            <w:pPr>
              <w:ind w:left="360"/>
            </w:pPr>
            <w:r>
              <w:rPr>
                <w:sz w:val="20"/>
              </w:rPr>
              <w:t>• Calendar &amp; booking system integration</w:t>
            </w:r>
          </w:p>
          <w:p>
            <w:pPr>
              <w:jc w:val="right"/>
            </w:pPr>
            <w:r>
              <w:rPr>
                <w:sz w:val="20"/>
              </w:rPr>
              <w:t xml:space="preserve">Investment: </w:t>
            </w:r>
            <w:r>
              <w:rPr>
                <w:b/>
                <w:color w:val="3B82F6"/>
                <w:sz w:val="22"/>
              </w:rPr>
              <w:t>$____ setup + $____/month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 xml:space="preserve">[ ] </w:t>
            </w:r>
            <w:r>
              <w:rPr>
                <w:b/>
                <w:color w:val="1E1E1E"/>
                <w:sz w:val="24"/>
              </w:rPr>
              <w:t>Marketing Systems &amp; Campaigns</w:t>
            </w:r>
          </w:p>
          <w:p>
            <w:r>
              <w:rPr>
                <w:color w:val="505050"/>
                <w:sz w:val="20"/>
              </w:rPr>
              <w:t>Multi-channel marketing infrastructure for lead nurturing</w:t>
            </w:r>
          </w:p>
          <w:p>
            <w:pPr>
              <w:ind w:left="360"/>
            </w:pPr>
            <w:r>
              <w:rPr>
                <w:sz w:val="20"/>
              </w:rPr>
              <w:t>• Automated follow-up sequences</w:t>
            </w:r>
          </w:p>
          <w:p>
            <w:pPr>
              <w:ind w:left="360"/>
            </w:pPr>
            <w:r>
              <w:rPr>
                <w:sz w:val="20"/>
              </w:rPr>
              <w:t>• Multi-channel campaign management</w:t>
            </w:r>
          </w:p>
          <w:p>
            <w:pPr>
              <w:ind w:left="360"/>
            </w:pPr>
            <w:r>
              <w:rPr>
                <w:sz w:val="20"/>
              </w:rPr>
              <w:t>• Performance tracking &amp; analytics</w:t>
            </w:r>
          </w:p>
          <w:p>
            <w:pPr>
              <w:ind w:left="360"/>
            </w:pPr>
            <w:r>
              <w:rPr>
                <w:sz w:val="20"/>
              </w:rPr>
              <w:t>• A/B testing &amp; optimization</w:t>
            </w:r>
          </w:p>
          <w:p>
            <w:pPr>
              <w:jc w:val="right"/>
            </w:pPr>
            <w:r>
              <w:rPr>
                <w:sz w:val="20"/>
              </w:rPr>
              <w:t xml:space="preserve">Investment: </w:t>
            </w:r>
            <w:r>
              <w:rPr>
                <w:b/>
                <w:color w:val="3B82F6"/>
                <w:sz w:val="22"/>
              </w:rPr>
              <w:t>$____/month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 xml:space="preserve">[ ] </w:t>
            </w:r>
            <w:r>
              <w:rPr>
                <w:b/>
                <w:color w:val="1E1E1E"/>
                <w:sz w:val="24"/>
              </w:rPr>
              <w:t>Website Development</w:t>
            </w:r>
          </w:p>
          <w:p>
            <w:r>
              <w:rPr>
                <w:color w:val="505050"/>
                <w:sz w:val="20"/>
              </w:rPr>
              <w:t>Professional, high-converting website design and development</w:t>
            </w:r>
          </w:p>
          <w:p>
            <w:pPr>
              <w:ind w:left="360"/>
            </w:pPr>
            <w:r>
              <w:rPr>
                <w:sz w:val="20"/>
              </w:rPr>
              <w:t>• Custom responsive website design</w:t>
            </w:r>
          </w:p>
          <w:p>
            <w:pPr>
              <w:ind w:left="360"/>
            </w:pPr>
            <w:r>
              <w:rPr>
                <w:sz w:val="20"/>
              </w:rPr>
              <w:t>• Mobile-optimized layouts</w:t>
            </w:r>
          </w:p>
          <w:p>
            <w:pPr>
              <w:ind w:left="360"/>
            </w:pPr>
            <w:r>
              <w:rPr>
                <w:sz w:val="20"/>
              </w:rPr>
              <w:t>• Marketing integration ready</w:t>
            </w:r>
          </w:p>
          <w:p>
            <w:pPr>
              <w:ind w:left="360"/>
            </w:pPr>
            <w:r>
              <w:rPr>
                <w:sz w:val="20"/>
              </w:rPr>
              <w:t>• SEO foundation setup</w:t>
            </w:r>
          </w:p>
          <w:p>
            <w:pPr>
              <w:jc w:val="right"/>
            </w:pPr>
            <w:r>
              <w:rPr>
                <w:sz w:val="20"/>
              </w:rPr>
              <w:t xml:space="preserve">Investment: </w:t>
            </w:r>
            <w:r>
              <w:rPr>
                <w:b/>
                <w:color w:val="3B82F6"/>
                <w:sz w:val="22"/>
              </w:rPr>
              <w:t>$____ one-time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 xml:space="preserve">[ ] </w:t>
            </w:r>
            <w:r>
              <w:rPr>
                <w:b/>
                <w:color w:val="1E1E1E"/>
                <w:sz w:val="24"/>
              </w:rPr>
              <w:t>Client Portal Development</w:t>
            </w:r>
          </w:p>
          <w:p>
            <w:r>
              <w:rPr>
                <w:color w:val="505050"/>
                <w:sz w:val="20"/>
              </w:rPr>
              <w:t>Custom client portal for streamlined operations</w:t>
            </w:r>
          </w:p>
          <w:p>
            <w:pPr>
              <w:ind w:left="360"/>
            </w:pPr>
            <w:r>
              <w:rPr>
                <w:sz w:val="20"/>
              </w:rPr>
              <w:t>• Branded client dashboard</w:t>
            </w:r>
          </w:p>
          <w:p>
            <w:pPr>
              <w:ind w:left="360"/>
            </w:pPr>
            <w:r>
              <w:rPr>
                <w:sz w:val="20"/>
              </w:rPr>
              <w:t>• Document management</w:t>
            </w:r>
          </w:p>
          <w:p>
            <w:pPr>
              <w:ind w:left="360"/>
            </w:pPr>
            <w:r>
              <w:rPr>
                <w:sz w:val="20"/>
              </w:rPr>
              <w:t>• Communication hub</w:t>
            </w:r>
          </w:p>
          <w:p>
            <w:pPr>
              <w:ind w:left="360"/>
            </w:pPr>
            <w:r>
              <w:rPr>
                <w:sz w:val="20"/>
              </w:rPr>
              <w:t>• Progress tracking</w:t>
            </w:r>
          </w:p>
          <w:p>
            <w:pPr>
              <w:jc w:val="right"/>
            </w:pPr>
            <w:r>
              <w:rPr>
                <w:sz w:val="20"/>
              </w:rPr>
              <w:t xml:space="preserve">Investment: </w:t>
            </w:r>
            <w:r>
              <w:rPr>
                <w:b/>
                <w:color w:val="3B82F6"/>
                <w:sz w:val="22"/>
              </w:rPr>
              <w:t>$____ one-time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 xml:space="preserve">[ ] </w:t>
            </w:r>
            <w:r>
              <w:rPr>
                <w:b/>
                <w:color w:val="1E1E1E"/>
                <w:sz w:val="24"/>
              </w:rPr>
              <w:t>Business Coaching &amp; Strategy</w:t>
            </w:r>
          </w:p>
          <w:p>
            <w:r>
              <w:rPr>
                <w:color w:val="505050"/>
                <w:sz w:val="20"/>
              </w:rPr>
              <w:t>Expert guidance for scaling your business</w:t>
            </w:r>
          </w:p>
          <w:p>
            <w:pPr>
              <w:ind w:left="360"/>
            </w:pPr>
            <w:r>
              <w:rPr>
                <w:sz w:val="20"/>
              </w:rPr>
              <w:t>• Monthly strategy sessions</w:t>
            </w:r>
          </w:p>
          <w:p>
            <w:pPr>
              <w:ind w:left="360"/>
            </w:pPr>
            <w:r>
              <w:rPr>
                <w:sz w:val="20"/>
              </w:rPr>
              <w:t>• Competitive market analysis</w:t>
            </w:r>
          </w:p>
          <w:p>
            <w:pPr>
              <w:ind w:left="360"/>
            </w:pPr>
            <w:r>
              <w:rPr>
                <w:sz w:val="20"/>
              </w:rPr>
              <w:t>• Growth planning</w:t>
            </w:r>
          </w:p>
          <w:p>
            <w:pPr>
              <w:ind w:left="360"/>
            </w:pPr>
            <w:r>
              <w:rPr>
                <w:sz w:val="20"/>
              </w:rPr>
              <w:t>• 1-on-1 coaching calls</w:t>
            </w:r>
          </w:p>
          <w:p>
            <w:pPr>
              <w:jc w:val="right"/>
            </w:pPr>
            <w:r>
              <w:rPr>
                <w:sz w:val="20"/>
              </w:rPr>
              <w:t xml:space="preserve">Investment: </w:t>
            </w:r>
            <w:r>
              <w:rPr>
                <w:b/>
                <w:color w:val="3B82F6"/>
                <w:sz w:val="22"/>
              </w:rPr>
              <w:t>$____/month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 xml:space="preserve">[ ] </w:t>
            </w:r>
            <w:r>
              <w:rPr>
                <w:b/>
                <w:color w:val="1E1E1E"/>
                <w:sz w:val="24"/>
              </w:rPr>
              <w:t>Unified Marketing Portal Access</w:t>
            </w:r>
          </w:p>
          <w:p>
            <w:r>
              <w:rPr>
                <w:color w:val="505050"/>
                <w:sz w:val="20"/>
              </w:rPr>
              <w:t>Single dashboard for all marketing metrics and performance</w:t>
            </w:r>
          </w:p>
          <w:p>
            <w:pPr>
              <w:ind w:left="360"/>
            </w:pPr>
            <w:r>
              <w:rPr>
                <w:sz w:val="20"/>
              </w:rPr>
              <w:t>• Real-time analytics dashboard</w:t>
            </w:r>
          </w:p>
          <w:p>
            <w:pPr>
              <w:ind w:left="360"/>
            </w:pPr>
            <w:r>
              <w:rPr>
                <w:sz w:val="20"/>
              </w:rPr>
              <w:t>• Campaign performance tracking</w:t>
            </w:r>
          </w:p>
          <w:p>
            <w:pPr>
              <w:ind w:left="360"/>
            </w:pPr>
            <w:r>
              <w:rPr>
                <w:sz w:val="20"/>
              </w:rPr>
              <w:t>• Lead pipeline visualization</w:t>
            </w:r>
          </w:p>
          <w:p>
            <w:pPr>
              <w:ind w:left="360"/>
            </w:pPr>
            <w:r>
              <w:rPr>
                <w:sz w:val="20"/>
              </w:rPr>
              <w:t>• ROI reporting &amp; insights</w:t>
            </w:r>
          </w:p>
          <w:p>
            <w:pPr>
              <w:jc w:val="right"/>
            </w:pPr>
            <w:r>
              <w:rPr>
                <w:sz w:val="20"/>
              </w:rPr>
              <w:t xml:space="preserve">Investment: </w:t>
            </w:r>
            <w:r>
              <w:rPr>
                <w:b/>
                <w:color w:val="3B82F6"/>
                <w:sz w:val="22"/>
              </w:rPr>
              <w:t>Included with automation package</w:t>
            </w:r>
          </w:p>
        </w:tc>
      </w:tr>
    </w:tbl>
    <w:p/>
    <w:p/>
    <w:p>
      <w:r>
        <w:rPr>
          <w:b/>
          <w:color w:val="3B82F6"/>
          <w:sz w:val="28"/>
        </w:rPr>
        <w:t>INVESTMENT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320"/>
          </w:tcPr>
          <w:p>
            <w:r>
              <w:t>One-Time Setup Fees: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$____</w:t>
            </w:r>
          </w:p>
        </w:tc>
      </w:tr>
      <w:tr>
        <w:tc>
          <w:tcPr>
            <w:tcW w:type="dxa" w:w="4320"/>
          </w:tcPr>
          <w:p>
            <w:r>
              <w:t>Monthly Retainer: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$____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pPr>
              <w:jc w:val="right"/>
            </w:pPr>
            <w:r/>
          </w:p>
        </w:tc>
      </w:tr>
      <w:tr>
        <w:tc>
          <w:tcPr>
            <w:tcW w:type="dxa" w:w="4320"/>
            <w:shd w:fill="EBF5FF"/>
          </w:tcPr>
          <w:p>
            <w:r>
              <w:rPr>
                <w:b/>
              </w:rPr>
              <w:t>TOTAL MONTHLY INVESTMENT:</w:t>
            </w:r>
          </w:p>
        </w:tc>
        <w:tc>
          <w:tcPr>
            <w:tcW w:type="dxa" w:w="4320"/>
            <w:shd w:fill="EBF5FF"/>
          </w:tcPr>
          <w:p>
            <w:pPr>
              <w:jc w:val="right"/>
            </w:pPr>
            <w:r>
              <w:rPr>
                <w:b/>
              </w:rPr>
              <w:t>$____</w:t>
            </w:r>
          </w:p>
        </w:tc>
      </w:tr>
      <w:tr>
        <w:tc>
          <w:tcPr>
            <w:tcW w:type="dxa" w:w="4320"/>
          </w:tcPr>
          <w:p>
            <w:r>
              <w:t>Contract Term: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[Month-to-month / 3 months / 6 months]</w:t>
            </w:r>
          </w:p>
        </w:tc>
      </w:tr>
    </w:tbl>
    <w:p/>
    <w:p>
      <w:r>
        <w:rPr>
          <w:b/>
          <w:color w:val="3B82F6"/>
          <w:sz w:val="24"/>
        </w:rPr>
        <w:t>PROJECT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B82F6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4320"/>
            <w:shd w:fill="3B82F6"/>
          </w:tcPr>
          <w:p>
            <w:r>
              <w:rPr>
                <w:b/>
                <w:color w:val="FFFFFF"/>
              </w:rPr>
              <w:t>Timeline</w:t>
            </w:r>
          </w:p>
        </w:tc>
      </w:tr>
      <w:tr>
        <w:tc>
          <w:tcPr>
            <w:tcW w:type="dxa" w:w="4320"/>
          </w:tcPr>
          <w:p>
            <w:r>
              <w:t>Discovery &amp; Audit</w:t>
            </w:r>
          </w:p>
        </w:tc>
        <w:tc>
          <w:tcPr>
            <w:tcW w:type="dxa" w:w="4320"/>
          </w:tcPr>
          <w:p>
            <w:r>
              <w:t>Week 1</w:t>
            </w:r>
          </w:p>
        </w:tc>
      </w:tr>
      <w:tr>
        <w:tc>
          <w:tcPr>
            <w:tcW w:type="dxa" w:w="4320"/>
          </w:tcPr>
          <w:p>
            <w:r>
              <w:t>Strategy &amp; Planning</w:t>
            </w:r>
          </w:p>
        </w:tc>
        <w:tc>
          <w:tcPr>
            <w:tcW w:type="dxa" w:w="4320"/>
          </w:tcPr>
          <w:p>
            <w:r>
              <w:t>Week 2</w:t>
            </w:r>
          </w:p>
        </w:tc>
      </w:tr>
      <w:tr>
        <w:tc>
          <w:tcPr>
            <w:tcW w:type="dxa" w:w="4320"/>
          </w:tcPr>
          <w:p>
            <w:r>
              <w:t>Implementation</w:t>
            </w:r>
          </w:p>
        </w:tc>
        <w:tc>
          <w:tcPr>
            <w:tcW w:type="dxa" w:w="4320"/>
          </w:tcPr>
          <w:p>
            <w:r>
              <w:t>Weeks 3-4</w:t>
            </w:r>
          </w:p>
        </w:tc>
      </w:tr>
      <w:tr>
        <w:tc>
          <w:tcPr>
            <w:tcW w:type="dxa" w:w="4320"/>
          </w:tcPr>
          <w:p>
            <w:r>
              <w:t>Optimize &amp; Scale</w:t>
            </w:r>
          </w:p>
        </w:tc>
        <w:tc>
          <w:tcPr>
            <w:tcW w:type="dxa" w:w="4320"/>
          </w:tcPr>
          <w:p>
            <w:r>
              <w:t>Ongoing</w:t>
            </w:r>
          </w:p>
        </w:tc>
      </w:tr>
    </w:tbl>
    <w:p/>
    <w:p>
      <w:r>
        <w:rPr>
          <w:b/>
          <w:color w:val="3B82F6"/>
          <w:sz w:val="24"/>
        </w:rPr>
        <w:t>TERMS &amp; CONDITIONS</w:t>
      </w:r>
    </w:p>
    <w:p>
      <w:r>
        <w:rPr>
          <w:sz w:val="20"/>
        </w:rPr>
        <w:t>• Payment is due upon signing. Monthly retainer billed on the 1st of each month.</w:t>
      </w:r>
    </w:p>
    <w:p>
      <w:r>
        <w:rPr>
          <w:sz w:val="20"/>
        </w:rPr>
        <w:t>• 30-day notice required for service cancellation after initial term.</w:t>
      </w:r>
    </w:p>
    <w:p>
      <w:r>
        <w:rPr>
          <w:sz w:val="20"/>
        </w:rPr>
        <w:t>• All deliverables remain property of PLM until final payment is received.</w:t>
      </w:r>
    </w:p>
    <w:p>
      <w:r>
        <w:rPr>
          <w:sz w:val="20"/>
        </w:rPr>
        <w:t>• Client agrees to provide necessary access, content, and feedback in a timely manner.</w:t>
      </w:r>
    </w:p>
    <w:p>
      <w:r>
        <w:rPr>
          <w:sz w:val="20"/>
        </w:rPr>
        <w:t>• Results are not guaranteed but our team is committed to achieving measurable outcomes.</w:t>
      </w:r>
    </w:p>
    <w:p/>
    <w:p>
      <w:r>
        <w:rPr>
          <w:b/>
          <w:color w:val="3B82F6"/>
          <w:sz w:val="24"/>
        </w:rPr>
        <w:t>AGREEMENT</w:t>
      </w:r>
    </w:p>
    <w:p>
      <w:r>
        <w:t>By signing below, both parties agree to the terms outlined in this proposal.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</w:tcPr>
          <w:p>
            <w:r>
              <w:rPr>
                <w:b/>
              </w:rPr>
              <w:t>CLIENT: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PREMIER LEAD MARKETING:</w:t>
            </w:r>
          </w:p>
        </w:tc>
      </w:tr>
      <w:tr>
        <w:tc>
          <w:tcPr>
            <w:tcW w:type="dxa" w:w="4320"/>
          </w:tcPr>
          <w:p>
            <w:r>
              <w:br/>
              <w:br/>
              <w:t>________________________________</w:t>
            </w:r>
          </w:p>
        </w:tc>
        <w:tc>
          <w:tcPr>
            <w:tcW w:type="dxa" w:w="4320"/>
          </w:tcPr>
          <w:p>
            <w:r>
              <w:br/>
              <w:br/>
              <w:t>________________________________</w:t>
            </w:r>
          </w:p>
        </w:tc>
      </w:tr>
      <w:tr>
        <w:tc>
          <w:tcPr>
            <w:tcW w:type="dxa" w:w="4320"/>
          </w:tcPr>
          <w:p>
            <w:r>
              <w:t>Signature</w:t>
            </w:r>
          </w:p>
        </w:tc>
        <w:tc>
          <w:tcPr>
            <w:tcW w:type="dxa" w:w="4320"/>
          </w:tcPr>
          <w:p>
            <w:r>
              <w:t>Andrew Knight, COO</w:t>
            </w:r>
          </w:p>
        </w:tc>
      </w:tr>
      <w:tr>
        <w:tc>
          <w:tcPr>
            <w:tcW w:type="dxa" w:w="4320"/>
          </w:tcPr>
          <w:p>
            <w:r>
              <w:t>Date: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p/>
    <w:p/>
    <w:p>
      <w:pPr>
        <w:jc w:val="center"/>
      </w:pPr>
      <w:r>
        <w:rPr>
          <w:color w:val="969696"/>
          <w:sz w:val="18"/>
        </w:rPr>
        <w:t>Premier Lead Marketing, LLC | Strategic Digital Dominance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