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8E548" w14:textId="77777777" w:rsidR="00693DEE" w:rsidRPr="00693DEE" w:rsidRDefault="00693DEE" w:rsidP="00693DEE">
      <w:pPr>
        <w:widowControl/>
        <w:spacing w:before="390" w:after="390"/>
        <w:textAlignment w:val="baseline"/>
        <w:outlineLvl w:val="0"/>
        <w:rPr>
          <w:rFonts w:ascii="Arial" w:eastAsia="新細明體" w:hAnsi="Arial" w:cs="Arial"/>
          <w:kern w:val="36"/>
          <w:sz w:val="50"/>
          <w:szCs w:val="50"/>
        </w:rPr>
      </w:pPr>
      <w:r w:rsidRPr="00693DEE">
        <w:rPr>
          <w:rFonts w:ascii="Arial" w:eastAsia="新細明體" w:hAnsi="Arial" w:cs="Arial"/>
          <w:kern w:val="36"/>
          <w:sz w:val="50"/>
          <w:szCs w:val="50"/>
        </w:rPr>
        <w:t>技能</w:t>
      </w:r>
      <w:proofErr w:type="gramStart"/>
      <w:r w:rsidRPr="00693DEE">
        <w:rPr>
          <w:rFonts w:ascii="Arial" w:eastAsia="新細明體" w:hAnsi="Arial" w:cs="Arial"/>
          <w:kern w:val="36"/>
          <w:sz w:val="50"/>
          <w:szCs w:val="50"/>
        </w:rPr>
        <w:t>解封初</w:t>
      </w:r>
      <w:proofErr w:type="gramEnd"/>
      <w:r w:rsidRPr="00693DEE">
        <w:rPr>
          <w:rFonts w:ascii="Arial" w:eastAsia="新細明體" w:hAnsi="Arial" w:cs="Arial"/>
          <w:kern w:val="36"/>
          <w:sz w:val="50"/>
          <w:szCs w:val="50"/>
        </w:rPr>
        <w:t>始篇章</w:t>
      </w:r>
      <w:r w:rsidRPr="00693DEE">
        <w:rPr>
          <w:rFonts w:ascii="Arial" w:eastAsia="新細明體" w:hAnsi="Arial" w:cs="Arial"/>
          <w:kern w:val="36"/>
          <w:sz w:val="50"/>
          <w:szCs w:val="50"/>
        </w:rPr>
        <w:t>-</w:t>
      </w:r>
      <w:proofErr w:type="gramStart"/>
      <w:r w:rsidRPr="00693DEE">
        <w:rPr>
          <w:rFonts w:ascii="Arial" w:eastAsia="新細明體" w:hAnsi="Arial" w:cs="Arial"/>
          <w:kern w:val="36"/>
          <w:sz w:val="50"/>
          <w:szCs w:val="50"/>
        </w:rPr>
        <w:t>內鬼授權</w:t>
      </w:r>
      <w:proofErr w:type="gramEnd"/>
      <w:r w:rsidRPr="00693DEE">
        <w:rPr>
          <w:rFonts w:ascii="Arial" w:eastAsia="新細明體" w:hAnsi="Arial" w:cs="Arial"/>
          <w:kern w:val="36"/>
          <w:sz w:val="50"/>
          <w:szCs w:val="50"/>
        </w:rPr>
        <w:t>加持</w:t>
      </w:r>
      <w:r w:rsidRPr="00693DEE">
        <w:rPr>
          <w:rFonts w:ascii="Arial" w:eastAsia="新細明體" w:hAnsi="Arial" w:cs="Arial"/>
          <w:kern w:val="36"/>
          <w:sz w:val="50"/>
          <w:szCs w:val="50"/>
        </w:rPr>
        <w:t>(Dynamic Groups)</w:t>
      </w:r>
    </w:p>
    <w:p w14:paraId="62B0D06C" w14:textId="77777777" w:rsidR="00693DEE" w:rsidRPr="00693DEE" w:rsidRDefault="00693DEE" w:rsidP="00693DEE">
      <w:pPr>
        <w:widowControl/>
        <w:shd w:val="clear" w:color="auto" w:fill="FFFFFF"/>
        <w:textAlignment w:val="baseline"/>
        <w:outlineLvl w:val="1"/>
        <w:rPr>
          <w:rFonts w:ascii="Arial" w:eastAsia="新細明體" w:hAnsi="Arial" w:cs="Arial"/>
          <w:color w:val="333333"/>
          <w:kern w:val="0"/>
          <w:sz w:val="38"/>
          <w:szCs w:val="38"/>
        </w:rPr>
      </w:pPr>
      <w:r w:rsidRPr="00693DEE">
        <w:rPr>
          <w:rFonts w:ascii="inherit" w:eastAsia="新細明體" w:hAnsi="inherit" w:cs="Arial"/>
          <w:color w:val="008080"/>
          <w:kern w:val="0"/>
          <w:sz w:val="38"/>
          <w:szCs w:val="38"/>
          <w:bdr w:val="none" w:sz="0" w:space="0" w:color="auto" w:frame="1"/>
        </w:rPr>
        <w:t>前言</w:t>
      </w:r>
    </w:p>
    <w:p w14:paraId="3438B433" w14:textId="77777777" w:rsidR="00693DEE" w:rsidRPr="00693DEE" w:rsidRDefault="00693DEE" w:rsidP="00693DEE">
      <w:pPr>
        <w:widowControl/>
        <w:shd w:val="clear" w:color="auto" w:fill="FFFFFF"/>
        <w:textAlignment w:val="baseline"/>
        <w:rPr>
          <w:rFonts w:ascii="inherit" w:eastAsia="新細明體" w:hAnsi="inherit" w:cs="新細明體"/>
          <w:color w:val="333333"/>
          <w:kern w:val="0"/>
          <w:szCs w:val="24"/>
        </w:rPr>
      </w:pPr>
      <w:hyperlink r:id="rId4" w:history="1">
        <w:r w:rsidRPr="00693DEE">
          <w:rPr>
            <w:rFonts w:ascii="inherit" w:eastAsia="新細明體" w:hAnsi="inherit" w:cs="新細明體"/>
            <w:color w:val="44C2B2"/>
            <w:kern w:val="0"/>
            <w:szCs w:val="24"/>
            <w:u w:val="single"/>
            <w:bdr w:val="none" w:sz="0" w:space="0" w:color="auto" w:frame="1"/>
          </w:rPr>
          <w:t>https://ithelp.ithome.com.tw/articles/10213975</w:t>
        </w:r>
      </w:hyperlink>
    </w:p>
    <w:p w14:paraId="7E65D0C1" w14:textId="77777777" w:rsidR="00693DEE" w:rsidRPr="00693DEE" w:rsidRDefault="00693DEE" w:rsidP="00693DEE">
      <w:pPr>
        <w:widowControl/>
        <w:shd w:val="clear" w:color="auto" w:fill="FFFFFF"/>
        <w:textAlignment w:val="baseline"/>
        <w:outlineLvl w:val="1"/>
        <w:rPr>
          <w:rFonts w:ascii="Arial" w:eastAsia="新細明體" w:hAnsi="Arial" w:cs="Arial"/>
          <w:color w:val="333333"/>
          <w:kern w:val="0"/>
          <w:sz w:val="38"/>
          <w:szCs w:val="38"/>
        </w:rPr>
      </w:pPr>
      <w:r w:rsidRPr="00693DEE">
        <w:rPr>
          <w:rFonts w:ascii="inherit" w:eastAsia="新細明體" w:hAnsi="inherit" w:cs="Arial"/>
          <w:color w:val="008080"/>
          <w:kern w:val="0"/>
          <w:sz w:val="38"/>
          <w:szCs w:val="38"/>
          <w:bdr w:val="none" w:sz="0" w:space="0" w:color="auto" w:frame="1"/>
        </w:rPr>
        <w:t>成本評估</w:t>
      </w:r>
    </w:p>
    <w:p w14:paraId="23068037" w14:textId="77777777" w:rsidR="00693DEE" w:rsidRPr="00693DEE" w:rsidRDefault="00693DEE" w:rsidP="00693DEE">
      <w:pPr>
        <w:widowControl/>
        <w:shd w:val="clear" w:color="auto" w:fill="FFFFFF"/>
        <w:textAlignment w:val="baseline"/>
        <w:rPr>
          <w:rFonts w:ascii="inherit" w:eastAsia="新細明體" w:hAnsi="inherit" w:cs="新細明體"/>
          <w:color w:val="333333"/>
          <w:kern w:val="0"/>
          <w:szCs w:val="24"/>
        </w:rPr>
      </w:pPr>
      <w:r w:rsidRPr="00693DEE">
        <w:rPr>
          <w:rFonts w:ascii="inherit" w:eastAsia="新細明體" w:hAnsi="inherit" w:cs="新細明體"/>
          <w:b/>
          <w:bCs/>
          <w:color w:val="333333"/>
          <w:kern w:val="0"/>
          <w:szCs w:val="24"/>
          <w:bdr w:val="none" w:sz="0" w:space="0" w:color="auto" w:frame="1"/>
        </w:rPr>
        <w:t xml:space="preserve">Dynamic Groups </w:t>
      </w:r>
      <w:r w:rsidRPr="00693DEE">
        <w:rPr>
          <w:rFonts w:ascii="inherit" w:eastAsia="新細明體" w:hAnsi="inherit" w:cs="新細明體"/>
          <w:b/>
          <w:bCs/>
          <w:color w:val="333333"/>
          <w:kern w:val="0"/>
          <w:szCs w:val="24"/>
          <w:bdr w:val="none" w:sz="0" w:space="0" w:color="auto" w:frame="1"/>
        </w:rPr>
        <w:t>依下列定價面向計費：</w:t>
      </w:r>
    </w:p>
    <w:p w14:paraId="4B717A72" w14:textId="77777777" w:rsidR="00693DEE" w:rsidRPr="00693DEE" w:rsidRDefault="00693DEE" w:rsidP="00693DEE">
      <w:pPr>
        <w:widowControl/>
        <w:shd w:val="clear" w:color="auto" w:fill="FFFFFF"/>
        <w:textAlignment w:val="baseline"/>
        <w:rPr>
          <w:rFonts w:ascii="inherit" w:eastAsia="新細明體" w:hAnsi="inherit" w:cs="新細明體"/>
          <w:color w:val="333333"/>
          <w:kern w:val="0"/>
          <w:szCs w:val="24"/>
        </w:rPr>
      </w:pPr>
      <w:r w:rsidRPr="00693DEE">
        <w:rPr>
          <w:rFonts w:ascii="inherit" w:eastAsia="新細明體" w:hAnsi="inherit" w:cs="新細明體"/>
          <w:color w:val="333333"/>
          <w:kern w:val="0"/>
          <w:szCs w:val="24"/>
        </w:rPr>
        <w:t xml:space="preserve">Azure Active Directory </w:t>
      </w:r>
      <w:r w:rsidRPr="00693DEE">
        <w:rPr>
          <w:rFonts w:ascii="inherit" w:eastAsia="新細明體" w:hAnsi="inherit" w:cs="新細明體"/>
          <w:color w:val="333333"/>
          <w:kern w:val="0"/>
          <w:szCs w:val="24"/>
        </w:rPr>
        <w:t>共有四種版本：</w:t>
      </w:r>
      <w:r w:rsidRPr="00693DEE">
        <w:rPr>
          <w:rFonts w:ascii="inherit" w:eastAsia="新細明體" w:hAnsi="inherit" w:cs="新細明體"/>
          <w:color w:val="333333"/>
          <w:kern w:val="0"/>
          <w:szCs w:val="24"/>
        </w:rPr>
        <w:t>Free</w:t>
      </w:r>
      <w:r w:rsidRPr="00693DEE">
        <w:rPr>
          <w:rFonts w:ascii="inherit" w:eastAsia="新細明體" w:hAnsi="inherit" w:cs="新細明體"/>
          <w:color w:val="333333"/>
          <w:kern w:val="0"/>
          <w:szCs w:val="24"/>
        </w:rPr>
        <w:t>、</w:t>
      </w:r>
      <w:r w:rsidRPr="00693DEE">
        <w:rPr>
          <w:rFonts w:ascii="inherit" w:eastAsia="新細明體" w:hAnsi="inherit" w:cs="新細明體"/>
          <w:color w:val="333333"/>
          <w:kern w:val="0"/>
          <w:szCs w:val="24"/>
        </w:rPr>
        <w:t xml:space="preserve">Office 365 </w:t>
      </w:r>
      <w:r w:rsidRPr="00693DEE">
        <w:rPr>
          <w:rFonts w:ascii="inherit" w:eastAsia="新細明體" w:hAnsi="inherit" w:cs="新細明體"/>
          <w:color w:val="333333"/>
          <w:kern w:val="0"/>
          <w:szCs w:val="24"/>
        </w:rPr>
        <w:t>應用程式版本、</w:t>
      </w:r>
      <w:r w:rsidRPr="00693DEE">
        <w:rPr>
          <w:rFonts w:ascii="inherit" w:eastAsia="新細明體" w:hAnsi="inherit" w:cs="新細明體"/>
          <w:color w:val="333333"/>
          <w:kern w:val="0"/>
          <w:szCs w:val="24"/>
        </w:rPr>
        <w:t xml:space="preserve">Premium P1 </w:t>
      </w:r>
      <w:r w:rsidRPr="00693DEE">
        <w:rPr>
          <w:rFonts w:ascii="inherit" w:eastAsia="新細明體" w:hAnsi="inherit" w:cs="新細明體"/>
          <w:color w:val="333333"/>
          <w:kern w:val="0"/>
          <w:szCs w:val="24"/>
        </w:rPr>
        <w:t>及</w:t>
      </w:r>
      <w:r w:rsidRPr="00693DEE">
        <w:rPr>
          <w:rFonts w:ascii="inherit" w:eastAsia="新細明體" w:hAnsi="inherit" w:cs="新細明體"/>
          <w:color w:val="333333"/>
          <w:kern w:val="0"/>
          <w:szCs w:val="24"/>
        </w:rPr>
        <w:t xml:space="preserve"> Premium P2</w:t>
      </w:r>
      <w:r w:rsidRPr="00693DEE">
        <w:rPr>
          <w:rFonts w:ascii="inherit" w:eastAsia="新細明體" w:hAnsi="inherit" w:cs="新細明體"/>
          <w:color w:val="333333"/>
          <w:kern w:val="0"/>
          <w:szCs w:val="24"/>
        </w:rPr>
        <w:t>。</w:t>
      </w:r>
      <w:r w:rsidRPr="00693DEE">
        <w:rPr>
          <w:rFonts w:ascii="inherit" w:eastAsia="新細明體" w:hAnsi="inherit" w:cs="新細明體"/>
          <w:color w:val="333333"/>
          <w:kern w:val="0"/>
          <w:szCs w:val="24"/>
        </w:rPr>
        <w:t xml:space="preserve">Azure </w:t>
      </w:r>
      <w:r w:rsidRPr="00693DEE">
        <w:rPr>
          <w:rFonts w:ascii="inherit" w:eastAsia="新細明體" w:hAnsi="inherit" w:cs="新細明體"/>
          <w:color w:val="333333"/>
          <w:kern w:val="0"/>
          <w:szCs w:val="24"/>
        </w:rPr>
        <w:t>訂用帳戶即包含免費版。您可以透過</w:t>
      </w:r>
      <w:r w:rsidRPr="00693DEE">
        <w:rPr>
          <w:rFonts w:ascii="inherit" w:eastAsia="新細明體" w:hAnsi="inherit" w:cs="新細明體"/>
          <w:color w:val="333333"/>
          <w:kern w:val="0"/>
          <w:szCs w:val="24"/>
        </w:rPr>
        <w:t> </w:t>
      </w:r>
      <w:hyperlink r:id="rId5" w:history="1">
        <w:r w:rsidRPr="00693DEE">
          <w:rPr>
            <w:rFonts w:ascii="inherit" w:eastAsia="新細明體" w:hAnsi="inherit" w:cs="新細明體"/>
            <w:color w:val="44C2B2"/>
            <w:kern w:val="0"/>
            <w:szCs w:val="24"/>
            <w:u w:val="single"/>
            <w:bdr w:val="none" w:sz="0" w:space="0" w:color="auto" w:frame="1"/>
          </w:rPr>
          <w:t xml:space="preserve">Microsoft Enterprise </w:t>
        </w:r>
        <w:r w:rsidRPr="00693DEE">
          <w:rPr>
            <w:rFonts w:ascii="inherit" w:eastAsia="新細明體" w:hAnsi="inherit" w:cs="新細明體"/>
            <w:color w:val="44C2B2"/>
            <w:kern w:val="0"/>
            <w:szCs w:val="24"/>
            <w:u w:val="single"/>
            <w:bdr w:val="none" w:sz="0" w:space="0" w:color="auto" w:frame="1"/>
          </w:rPr>
          <w:t>合約</w:t>
        </w:r>
      </w:hyperlink>
      <w:r w:rsidRPr="00693DEE">
        <w:rPr>
          <w:rFonts w:ascii="inherit" w:eastAsia="新細明體" w:hAnsi="inherit" w:cs="新細明體"/>
          <w:color w:val="333333"/>
          <w:kern w:val="0"/>
          <w:szCs w:val="24"/>
        </w:rPr>
        <w:t>、</w:t>
      </w:r>
      <w:hyperlink r:id="rId6" w:history="1">
        <w:r w:rsidRPr="00693DEE">
          <w:rPr>
            <w:rFonts w:ascii="inherit" w:eastAsia="新細明體" w:hAnsi="inherit" w:cs="新細明體"/>
            <w:color w:val="44C2B2"/>
            <w:kern w:val="0"/>
            <w:szCs w:val="24"/>
            <w:u w:val="single"/>
            <w:bdr w:val="none" w:sz="0" w:space="0" w:color="auto" w:frame="1"/>
          </w:rPr>
          <w:t>開放大量授權計劃</w:t>
        </w:r>
      </w:hyperlink>
      <w:r w:rsidRPr="00693DEE">
        <w:rPr>
          <w:rFonts w:ascii="inherit" w:eastAsia="新細明體" w:hAnsi="inherit" w:cs="新細明體"/>
          <w:color w:val="333333"/>
          <w:kern w:val="0"/>
          <w:szCs w:val="24"/>
        </w:rPr>
        <w:t>與</w:t>
      </w:r>
      <w:hyperlink r:id="rId7" w:history="1">
        <w:r w:rsidRPr="00693DEE">
          <w:rPr>
            <w:rFonts w:ascii="inherit" w:eastAsia="新細明體" w:hAnsi="inherit" w:cs="新細明體"/>
            <w:color w:val="44C2B2"/>
            <w:kern w:val="0"/>
            <w:szCs w:val="24"/>
            <w:u w:val="single"/>
            <w:bdr w:val="none" w:sz="0" w:space="0" w:color="auto" w:frame="1"/>
          </w:rPr>
          <w:t>雲端方案提供者</w:t>
        </w:r>
      </w:hyperlink>
      <w:r w:rsidRPr="00693DEE">
        <w:rPr>
          <w:rFonts w:ascii="inherit" w:eastAsia="新細明體" w:hAnsi="inherit" w:cs="新細明體"/>
          <w:color w:val="333333"/>
          <w:kern w:val="0"/>
          <w:szCs w:val="24"/>
        </w:rPr>
        <w:t>計劃取得</w:t>
      </w:r>
      <w:r w:rsidRPr="00693DEE">
        <w:rPr>
          <w:rFonts w:ascii="inherit" w:eastAsia="新細明體" w:hAnsi="inherit" w:cs="新細明體"/>
          <w:color w:val="333333"/>
          <w:kern w:val="0"/>
          <w:szCs w:val="24"/>
        </w:rPr>
        <w:t xml:space="preserve"> Premium </w:t>
      </w:r>
      <w:r w:rsidRPr="00693DEE">
        <w:rPr>
          <w:rFonts w:ascii="inherit" w:eastAsia="新細明體" w:hAnsi="inherit" w:cs="新細明體"/>
          <w:color w:val="333333"/>
          <w:kern w:val="0"/>
          <w:szCs w:val="24"/>
        </w:rPr>
        <w:t>版本。</w:t>
      </w:r>
    </w:p>
    <w:p w14:paraId="5B7357A8" w14:textId="77777777" w:rsidR="00693DEE" w:rsidRPr="00693DEE" w:rsidRDefault="00693DEE" w:rsidP="00693DEE">
      <w:pPr>
        <w:widowControl/>
        <w:shd w:val="clear" w:color="auto" w:fill="FFFFFF"/>
        <w:textAlignment w:val="baseline"/>
        <w:rPr>
          <w:rFonts w:ascii="inherit" w:eastAsia="新細明體" w:hAnsi="inherit" w:cs="新細明體"/>
          <w:color w:val="333333"/>
          <w:kern w:val="0"/>
          <w:szCs w:val="24"/>
        </w:rPr>
      </w:pPr>
      <w:r w:rsidRPr="00693DEE">
        <w:rPr>
          <w:rFonts w:ascii="inherit" w:eastAsia="新細明體" w:hAnsi="inherit" w:cs="新細明體"/>
          <w:color w:val="333333"/>
          <w:kern w:val="0"/>
          <w:szCs w:val="24"/>
        </w:rPr>
        <w:t xml:space="preserve">Azure </w:t>
      </w:r>
      <w:r w:rsidRPr="00693DEE">
        <w:rPr>
          <w:rFonts w:ascii="inherit" w:eastAsia="新細明體" w:hAnsi="inherit" w:cs="新細明體"/>
          <w:color w:val="333333"/>
          <w:kern w:val="0"/>
          <w:szCs w:val="24"/>
        </w:rPr>
        <w:t>及</w:t>
      </w:r>
      <w:r w:rsidRPr="00693DEE">
        <w:rPr>
          <w:rFonts w:ascii="inherit" w:eastAsia="新細明體" w:hAnsi="inherit" w:cs="新細明體"/>
          <w:color w:val="333333"/>
          <w:kern w:val="0"/>
          <w:szCs w:val="24"/>
        </w:rPr>
        <w:t xml:space="preserve"> Office 365 </w:t>
      </w:r>
      <w:r w:rsidRPr="00693DEE">
        <w:rPr>
          <w:rFonts w:ascii="inherit" w:eastAsia="新細明體" w:hAnsi="inherit" w:cs="新細明體"/>
          <w:color w:val="333333"/>
          <w:kern w:val="0"/>
          <w:szCs w:val="24"/>
        </w:rPr>
        <w:t>訂閱者也</w:t>
      </w:r>
      <w:proofErr w:type="gramStart"/>
      <w:r w:rsidRPr="00693DEE">
        <w:rPr>
          <w:rFonts w:ascii="inherit" w:eastAsia="新細明體" w:hAnsi="inherit" w:cs="新細明體"/>
          <w:color w:val="333333"/>
          <w:kern w:val="0"/>
          <w:szCs w:val="24"/>
        </w:rPr>
        <w:t>可以線上購買</w:t>
      </w:r>
      <w:proofErr w:type="gramEnd"/>
      <w:r w:rsidRPr="00693DEE">
        <w:rPr>
          <w:rFonts w:ascii="inherit" w:eastAsia="新細明體" w:hAnsi="inherit" w:cs="新細明體"/>
          <w:color w:val="333333"/>
          <w:kern w:val="0"/>
          <w:szCs w:val="24"/>
        </w:rPr>
        <w:t xml:space="preserve"> Azure Active Directory Premium </w:t>
      </w:r>
      <w:r w:rsidRPr="00693DEE">
        <w:rPr>
          <w:rFonts w:ascii="inherit" w:eastAsia="新細明體" w:hAnsi="inherit" w:cs="新細明體"/>
          <w:b/>
          <w:bCs/>
          <w:color w:val="FF0000"/>
          <w:kern w:val="0"/>
          <w:szCs w:val="24"/>
          <w:bdr w:val="none" w:sz="0" w:space="0" w:color="auto" w:frame="1"/>
        </w:rPr>
        <w:t>P1</w:t>
      </w:r>
      <w:r w:rsidRPr="00693DEE">
        <w:rPr>
          <w:rFonts w:ascii="inherit" w:eastAsia="新細明體" w:hAnsi="inherit" w:cs="新細明體"/>
          <w:color w:val="FF0000"/>
          <w:kern w:val="0"/>
          <w:szCs w:val="24"/>
          <w:bdr w:val="none" w:sz="0" w:space="0" w:color="auto" w:frame="1"/>
        </w:rPr>
        <w:t> </w:t>
      </w:r>
      <w:r w:rsidRPr="00693DEE">
        <w:rPr>
          <w:rFonts w:ascii="inherit" w:eastAsia="新細明體" w:hAnsi="inherit" w:cs="新細明體"/>
          <w:color w:val="333333"/>
          <w:kern w:val="0"/>
          <w:szCs w:val="24"/>
        </w:rPr>
        <w:t>與</w:t>
      </w:r>
      <w:r w:rsidRPr="00693DEE">
        <w:rPr>
          <w:rFonts w:ascii="inherit" w:eastAsia="新細明體" w:hAnsi="inherit" w:cs="新細明體"/>
          <w:color w:val="333333"/>
          <w:kern w:val="0"/>
          <w:szCs w:val="24"/>
        </w:rPr>
        <w:t> </w:t>
      </w:r>
      <w:r w:rsidRPr="00693DEE">
        <w:rPr>
          <w:rFonts w:ascii="inherit" w:eastAsia="新細明體" w:hAnsi="inherit" w:cs="新細明體"/>
          <w:b/>
          <w:bCs/>
          <w:color w:val="FF0000"/>
          <w:kern w:val="0"/>
          <w:szCs w:val="24"/>
          <w:bdr w:val="none" w:sz="0" w:space="0" w:color="auto" w:frame="1"/>
        </w:rPr>
        <w:t>P2</w:t>
      </w:r>
      <w:r w:rsidRPr="00693DEE">
        <w:rPr>
          <w:rFonts w:ascii="inherit" w:eastAsia="新細明體" w:hAnsi="inherit" w:cs="新細明體"/>
          <w:color w:val="333333"/>
          <w:kern w:val="0"/>
          <w:szCs w:val="24"/>
        </w:rPr>
        <w:t>。於此處</w:t>
      </w:r>
      <w:hyperlink r:id="rId8" w:history="1">
        <w:r w:rsidRPr="00693DEE">
          <w:rPr>
            <w:rFonts w:ascii="inherit" w:eastAsia="新細明體" w:hAnsi="inherit" w:cs="新細明體"/>
            <w:color w:val="44C2B2"/>
            <w:kern w:val="0"/>
            <w:szCs w:val="24"/>
            <w:u w:val="single"/>
            <w:bdr w:val="none" w:sz="0" w:space="0" w:color="auto" w:frame="1"/>
          </w:rPr>
          <w:t>登入</w:t>
        </w:r>
      </w:hyperlink>
      <w:r w:rsidRPr="00693DEE">
        <w:rPr>
          <w:rFonts w:ascii="inherit" w:eastAsia="新細明體" w:hAnsi="inherit" w:cs="新細明體"/>
          <w:color w:val="333333"/>
          <w:kern w:val="0"/>
          <w:szCs w:val="24"/>
        </w:rPr>
        <w:t>購買。</w:t>
      </w:r>
    </w:p>
    <w:p w14:paraId="72F6A59D" w14:textId="305B9A12"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hint="eastAsia"/>
          <w:noProof/>
          <w:color w:val="333333"/>
          <w:kern w:val="0"/>
          <w:szCs w:val="24"/>
        </w:rPr>
        <w:drawing>
          <wp:inline distT="0" distB="0" distL="0" distR="0" wp14:anchorId="2E30ABEE" wp14:editId="3176A9C4">
            <wp:extent cx="5274310" cy="2103755"/>
            <wp:effectExtent l="0" t="0" r="2540" b="0"/>
            <wp:docPr id="17" name="圖片 1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descr="一張含有 文字 的圖片&#10;&#10;自動產生的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103755"/>
                    </a:xfrm>
                    <a:prstGeom prst="rect">
                      <a:avLst/>
                    </a:prstGeom>
                    <a:noFill/>
                    <a:ln>
                      <a:noFill/>
                    </a:ln>
                  </pic:spPr>
                </pic:pic>
              </a:graphicData>
            </a:graphic>
          </wp:inline>
        </w:drawing>
      </w:r>
    </w:p>
    <w:p w14:paraId="7B3C7337" w14:textId="77777777" w:rsidR="00693DEE" w:rsidRPr="00693DEE" w:rsidRDefault="00693DEE" w:rsidP="00693DEE">
      <w:pPr>
        <w:widowControl/>
        <w:shd w:val="clear" w:color="auto" w:fill="FFFFFF"/>
        <w:textAlignment w:val="baseline"/>
        <w:rPr>
          <w:rFonts w:ascii="inherit" w:eastAsia="新細明體" w:hAnsi="inherit" w:cs="新細明體"/>
          <w:color w:val="333333"/>
          <w:kern w:val="0"/>
          <w:szCs w:val="24"/>
        </w:rPr>
      </w:pPr>
      <w:r w:rsidRPr="00693DEE">
        <w:rPr>
          <w:rFonts w:ascii="inherit" w:eastAsia="新細明體" w:hAnsi="inherit" w:cs="新細明體"/>
          <w:b/>
          <w:bCs/>
          <w:color w:val="333333"/>
          <w:kern w:val="0"/>
          <w:szCs w:val="24"/>
          <w:bdr w:val="none" w:sz="0" w:space="0" w:color="auto" w:frame="1"/>
        </w:rPr>
        <w:t>企業版本類型一次滿足</w:t>
      </w:r>
    </w:p>
    <w:p w14:paraId="591CF67F" w14:textId="3AD9AA30"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hint="eastAsia"/>
          <w:noProof/>
          <w:color w:val="333333"/>
          <w:kern w:val="0"/>
          <w:szCs w:val="24"/>
        </w:rPr>
        <w:lastRenderedPageBreak/>
        <w:drawing>
          <wp:inline distT="0" distB="0" distL="0" distR="0" wp14:anchorId="1C40870E" wp14:editId="654C4AAD">
            <wp:extent cx="5274310" cy="2132965"/>
            <wp:effectExtent l="0" t="0" r="2540" b="63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32965"/>
                    </a:xfrm>
                    <a:prstGeom prst="rect">
                      <a:avLst/>
                    </a:prstGeom>
                    <a:noFill/>
                    <a:ln>
                      <a:noFill/>
                    </a:ln>
                  </pic:spPr>
                </pic:pic>
              </a:graphicData>
            </a:graphic>
          </wp:inline>
        </w:drawing>
      </w:r>
    </w:p>
    <w:p w14:paraId="4729472B" w14:textId="77777777"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color w:val="333333"/>
          <w:kern w:val="0"/>
          <w:szCs w:val="24"/>
        </w:rPr>
        <w:t>常見</w:t>
      </w:r>
      <w:r w:rsidRPr="00693DEE">
        <w:rPr>
          <w:rFonts w:ascii="inherit" w:eastAsia="新細明體" w:hAnsi="inherit" w:cs="新細明體"/>
          <w:color w:val="333333"/>
          <w:kern w:val="0"/>
          <w:szCs w:val="24"/>
        </w:rPr>
        <w:t xml:space="preserve">E1 / E3 / E5 </w:t>
      </w:r>
      <w:r w:rsidRPr="00693DEE">
        <w:rPr>
          <w:rFonts w:ascii="inherit" w:eastAsia="新細明體" w:hAnsi="inherit" w:cs="新細明體"/>
          <w:color w:val="333333"/>
          <w:kern w:val="0"/>
          <w:szCs w:val="24"/>
        </w:rPr>
        <w:t>功能比較</w:t>
      </w:r>
      <w:r w:rsidRPr="00693DEE">
        <w:rPr>
          <w:rFonts w:ascii="inherit" w:eastAsia="新細明體" w:hAnsi="inherit" w:cs="新細明體"/>
          <w:color w:val="333333"/>
          <w:kern w:val="0"/>
          <w:szCs w:val="24"/>
        </w:rPr>
        <w:t>(</w:t>
      </w:r>
      <w:r w:rsidRPr="00693DEE">
        <w:rPr>
          <w:rFonts w:ascii="inherit" w:eastAsia="新細明體" w:hAnsi="inherit" w:cs="新細明體"/>
          <w:color w:val="333333"/>
          <w:kern w:val="0"/>
          <w:szCs w:val="24"/>
        </w:rPr>
        <w:t>本次驗證為</w:t>
      </w:r>
      <w:r w:rsidRPr="00693DEE">
        <w:rPr>
          <w:rFonts w:ascii="inherit" w:eastAsia="新細明體" w:hAnsi="inherit" w:cs="新細明體"/>
          <w:color w:val="333333"/>
          <w:kern w:val="0"/>
          <w:szCs w:val="24"/>
        </w:rPr>
        <w:t xml:space="preserve"> E5 </w:t>
      </w:r>
      <w:r w:rsidRPr="00693DEE">
        <w:rPr>
          <w:rFonts w:ascii="inherit" w:eastAsia="新細明體" w:hAnsi="inherit" w:cs="新細明體"/>
          <w:color w:val="333333"/>
          <w:kern w:val="0"/>
          <w:szCs w:val="24"/>
        </w:rPr>
        <w:t>約</w:t>
      </w:r>
      <w:r w:rsidRPr="00693DEE">
        <w:rPr>
          <w:rFonts w:ascii="inherit" w:eastAsia="新細明體" w:hAnsi="inherit" w:cs="新細明體"/>
          <w:color w:val="333333"/>
          <w:kern w:val="0"/>
          <w:szCs w:val="24"/>
        </w:rPr>
        <w:t xml:space="preserve">NT$1,135.00 </w:t>
      </w:r>
      <w:r w:rsidRPr="00693DEE">
        <w:rPr>
          <w:rFonts w:ascii="inherit" w:eastAsia="新細明體" w:hAnsi="inherit" w:cs="新細明體"/>
          <w:color w:val="333333"/>
          <w:kern w:val="0"/>
          <w:szCs w:val="24"/>
        </w:rPr>
        <w:t>每</w:t>
      </w:r>
      <w:proofErr w:type="gramStart"/>
      <w:r w:rsidRPr="00693DEE">
        <w:rPr>
          <w:rFonts w:ascii="inherit" w:eastAsia="新細明體" w:hAnsi="inherit" w:cs="新細明體"/>
          <w:color w:val="333333"/>
          <w:kern w:val="0"/>
          <w:szCs w:val="24"/>
        </w:rPr>
        <w:t>個</w:t>
      </w:r>
      <w:proofErr w:type="gramEnd"/>
      <w:r w:rsidRPr="00693DEE">
        <w:rPr>
          <w:rFonts w:ascii="inherit" w:eastAsia="新細明體" w:hAnsi="inherit" w:cs="新細明體"/>
          <w:color w:val="333333"/>
          <w:kern w:val="0"/>
          <w:szCs w:val="24"/>
        </w:rPr>
        <w:t>用戶</w:t>
      </w:r>
      <w:r w:rsidRPr="00693DEE">
        <w:rPr>
          <w:rFonts w:ascii="inherit" w:eastAsia="新細明體" w:hAnsi="inherit" w:cs="新細明體"/>
          <w:color w:val="333333"/>
          <w:kern w:val="0"/>
          <w:szCs w:val="24"/>
        </w:rPr>
        <w:t>/</w:t>
      </w:r>
      <w:r w:rsidRPr="00693DEE">
        <w:rPr>
          <w:rFonts w:ascii="inherit" w:eastAsia="新細明體" w:hAnsi="inherit" w:cs="新細明體"/>
          <w:color w:val="333333"/>
          <w:kern w:val="0"/>
          <w:szCs w:val="24"/>
        </w:rPr>
        <w:t>月</w:t>
      </w:r>
      <w:r w:rsidRPr="00693DEE">
        <w:rPr>
          <w:rFonts w:ascii="inherit" w:eastAsia="新細明體" w:hAnsi="inherit" w:cs="新細明體"/>
          <w:color w:val="333333"/>
          <w:kern w:val="0"/>
          <w:szCs w:val="24"/>
        </w:rPr>
        <w:t>)</w:t>
      </w:r>
    </w:p>
    <w:p w14:paraId="159C1F14" w14:textId="6B5CB644"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hint="eastAsia"/>
          <w:noProof/>
          <w:color w:val="333333"/>
          <w:kern w:val="0"/>
          <w:szCs w:val="24"/>
        </w:rPr>
        <w:drawing>
          <wp:inline distT="0" distB="0" distL="0" distR="0" wp14:anchorId="7289E366" wp14:editId="333AA1C4">
            <wp:extent cx="5274310" cy="2817495"/>
            <wp:effectExtent l="0" t="0" r="2540" b="1905"/>
            <wp:docPr id="15" name="圖片 1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descr="一張含有 文字 的圖片&#10;&#10;自動產生的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17495"/>
                    </a:xfrm>
                    <a:prstGeom prst="rect">
                      <a:avLst/>
                    </a:prstGeom>
                    <a:noFill/>
                    <a:ln>
                      <a:noFill/>
                    </a:ln>
                  </pic:spPr>
                </pic:pic>
              </a:graphicData>
            </a:graphic>
          </wp:inline>
        </w:drawing>
      </w:r>
    </w:p>
    <w:p w14:paraId="21610FAB" w14:textId="77777777" w:rsidR="00693DEE" w:rsidRPr="00693DEE" w:rsidRDefault="00693DEE" w:rsidP="00693DEE">
      <w:pPr>
        <w:widowControl/>
        <w:shd w:val="clear" w:color="auto" w:fill="FFFFFF"/>
        <w:textAlignment w:val="baseline"/>
        <w:rPr>
          <w:rFonts w:ascii="inherit" w:eastAsia="新細明體" w:hAnsi="inherit" w:cs="新細明體"/>
          <w:color w:val="333333"/>
          <w:kern w:val="0"/>
          <w:szCs w:val="24"/>
        </w:rPr>
      </w:pPr>
      <w:r w:rsidRPr="00693DEE">
        <w:rPr>
          <w:rFonts w:ascii="inherit" w:eastAsia="新細明體" w:hAnsi="inherit" w:cs="新細明體"/>
          <w:b/>
          <w:bCs/>
          <w:color w:val="FF0000"/>
          <w:kern w:val="0"/>
          <w:szCs w:val="24"/>
          <w:bdr w:val="none" w:sz="0" w:space="0" w:color="auto" w:frame="1"/>
        </w:rPr>
        <w:t>總結</w:t>
      </w:r>
      <w:r w:rsidRPr="00693DEE">
        <w:rPr>
          <w:rFonts w:ascii="inherit" w:eastAsia="新細明體" w:hAnsi="inherit" w:cs="新細明體"/>
          <w:b/>
          <w:bCs/>
          <w:color w:val="FF0000"/>
          <w:kern w:val="0"/>
          <w:szCs w:val="24"/>
          <w:bdr w:val="none" w:sz="0" w:space="0" w:color="auto" w:frame="1"/>
        </w:rPr>
        <w:t xml:space="preserve"> AAD Premium P1 </w:t>
      </w:r>
      <w:r w:rsidRPr="00693DEE">
        <w:rPr>
          <w:rFonts w:ascii="inherit" w:eastAsia="新細明體" w:hAnsi="inherit" w:cs="新細明體"/>
          <w:b/>
          <w:bCs/>
          <w:color w:val="FF0000"/>
          <w:kern w:val="0"/>
          <w:szCs w:val="24"/>
          <w:bdr w:val="none" w:sz="0" w:space="0" w:color="auto" w:frame="1"/>
        </w:rPr>
        <w:t>含以上</w:t>
      </w:r>
      <w:r w:rsidRPr="00693DEE">
        <w:rPr>
          <w:rFonts w:ascii="inherit" w:eastAsia="新細明體" w:hAnsi="inherit" w:cs="新細明體"/>
          <w:b/>
          <w:bCs/>
          <w:color w:val="FF0000"/>
          <w:kern w:val="0"/>
          <w:szCs w:val="24"/>
          <w:bdr w:val="none" w:sz="0" w:space="0" w:color="auto" w:frame="1"/>
        </w:rPr>
        <w:t xml:space="preserve"> / Office E3 </w:t>
      </w:r>
      <w:r w:rsidRPr="00693DEE">
        <w:rPr>
          <w:rFonts w:ascii="inherit" w:eastAsia="新細明體" w:hAnsi="inherit" w:cs="新細明體"/>
          <w:b/>
          <w:bCs/>
          <w:color w:val="FF0000"/>
          <w:kern w:val="0"/>
          <w:szCs w:val="24"/>
          <w:bdr w:val="none" w:sz="0" w:space="0" w:color="auto" w:frame="1"/>
        </w:rPr>
        <w:t>含以上即可用此功能。</w:t>
      </w:r>
    </w:p>
    <w:p w14:paraId="23A2DEF3" w14:textId="77777777" w:rsidR="00693DEE" w:rsidRPr="00693DEE" w:rsidRDefault="00693DEE" w:rsidP="00693DEE">
      <w:pPr>
        <w:widowControl/>
        <w:shd w:val="clear" w:color="auto" w:fill="FFFFFF"/>
        <w:textAlignment w:val="baseline"/>
        <w:outlineLvl w:val="1"/>
        <w:rPr>
          <w:rFonts w:ascii="Arial" w:eastAsia="新細明體" w:hAnsi="Arial" w:cs="Arial"/>
          <w:color w:val="333333"/>
          <w:kern w:val="0"/>
          <w:sz w:val="38"/>
          <w:szCs w:val="38"/>
        </w:rPr>
      </w:pPr>
      <w:r w:rsidRPr="00693DEE">
        <w:rPr>
          <w:rFonts w:ascii="inherit" w:eastAsia="新細明體" w:hAnsi="inherit" w:cs="Arial"/>
          <w:color w:val="008080"/>
          <w:kern w:val="0"/>
          <w:sz w:val="38"/>
          <w:szCs w:val="38"/>
          <w:bdr w:val="none" w:sz="0" w:space="0" w:color="auto" w:frame="1"/>
        </w:rPr>
        <w:t>前置作業</w:t>
      </w:r>
    </w:p>
    <w:p w14:paraId="3A4FE339" w14:textId="77777777"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color w:val="333333"/>
          <w:kern w:val="0"/>
          <w:szCs w:val="24"/>
        </w:rPr>
        <w:t>執行帳戶本身需有全域管理員權限才能執行</w:t>
      </w:r>
      <w:r w:rsidRPr="00693DEE">
        <w:rPr>
          <w:rFonts w:ascii="inherit" w:eastAsia="新細明體" w:hAnsi="inherit" w:cs="新細明體"/>
          <w:color w:val="333333"/>
          <w:kern w:val="0"/>
          <w:szCs w:val="24"/>
        </w:rPr>
        <w:t xml:space="preserve">AD </w:t>
      </w:r>
      <w:r w:rsidRPr="00693DEE">
        <w:rPr>
          <w:rFonts w:ascii="inherit" w:eastAsia="新細明體" w:hAnsi="inherit" w:cs="新細明體"/>
          <w:color w:val="333333"/>
          <w:kern w:val="0"/>
          <w:szCs w:val="24"/>
        </w:rPr>
        <w:t>使用者與群組功能</w:t>
      </w:r>
    </w:p>
    <w:p w14:paraId="25CCDE78" w14:textId="77777777" w:rsidR="00693DEE" w:rsidRPr="00693DEE" w:rsidRDefault="00693DEE" w:rsidP="00693DEE">
      <w:pPr>
        <w:widowControl/>
        <w:shd w:val="clear" w:color="auto" w:fill="FFFFFF"/>
        <w:textAlignment w:val="baseline"/>
        <w:outlineLvl w:val="1"/>
        <w:rPr>
          <w:rFonts w:ascii="Arial" w:eastAsia="新細明體" w:hAnsi="Arial" w:cs="Arial"/>
          <w:color w:val="333333"/>
          <w:kern w:val="0"/>
          <w:sz w:val="38"/>
          <w:szCs w:val="38"/>
        </w:rPr>
      </w:pPr>
      <w:r w:rsidRPr="00693DEE">
        <w:rPr>
          <w:rFonts w:ascii="inherit" w:eastAsia="新細明體" w:hAnsi="inherit" w:cs="Arial"/>
          <w:color w:val="008080"/>
          <w:kern w:val="0"/>
          <w:sz w:val="38"/>
          <w:szCs w:val="38"/>
          <w:bdr w:val="none" w:sz="0" w:space="0" w:color="auto" w:frame="1"/>
        </w:rPr>
        <w:t>簡易實測環境</w:t>
      </w:r>
    </w:p>
    <w:p w14:paraId="3F7F767D" w14:textId="77777777"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color w:val="333333"/>
          <w:kern w:val="0"/>
          <w:szCs w:val="24"/>
        </w:rPr>
        <w:t>圖</w:t>
      </w:r>
      <w:r w:rsidRPr="00693DEE">
        <w:rPr>
          <w:rFonts w:ascii="inherit" w:eastAsia="新細明體" w:hAnsi="inherit" w:cs="新細明體"/>
          <w:color w:val="333333"/>
          <w:kern w:val="0"/>
          <w:szCs w:val="24"/>
        </w:rPr>
        <w:t xml:space="preserve">1. </w:t>
      </w:r>
      <w:r w:rsidRPr="00693DEE">
        <w:rPr>
          <w:rFonts w:ascii="inherit" w:eastAsia="新細明體" w:hAnsi="inherit" w:cs="新細明體"/>
          <w:color w:val="333333"/>
          <w:kern w:val="0"/>
          <w:szCs w:val="24"/>
        </w:rPr>
        <w:t>新增群組類型選擇安全性，而預設已指派</w:t>
      </w:r>
      <w:r w:rsidRPr="00693DEE">
        <w:rPr>
          <w:rFonts w:ascii="inherit" w:eastAsia="新細明體" w:hAnsi="inherit" w:cs="新細明體"/>
          <w:color w:val="333333"/>
          <w:kern w:val="0"/>
          <w:szCs w:val="24"/>
        </w:rPr>
        <w:t>(</w:t>
      </w:r>
      <w:r w:rsidRPr="00693DEE">
        <w:rPr>
          <w:rFonts w:ascii="inherit" w:eastAsia="新細明體" w:hAnsi="inherit" w:cs="新細明體"/>
          <w:color w:val="333333"/>
          <w:kern w:val="0"/>
          <w:szCs w:val="24"/>
        </w:rPr>
        <w:t>靜態</w:t>
      </w:r>
      <w:r w:rsidRPr="00693DEE">
        <w:rPr>
          <w:rFonts w:ascii="inherit" w:eastAsia="新細明體" w:hAnsi="inherit" w:cs="新細明體"/>
          <w:color w:val="333333"/>
          <w:kern w:val="0"/>
          <w:szCs w:val="24"/>
        </w:rPr>
        <w:t>)</w:t>
      </w:r>
      <w:r w:rsidRPr="00693DEE">
        <w:rPr>
          <w:rFonts w:ascii="inherit" w:eastAsia="新細明體" w:hAnsi="inherit" w:cs="新細明體"/>
          <w:color w:val="333333"/>
          <w:kern w:val="0"/>
          <w:szCs w:val="24"/>
        </w:rPr>
        <w:t>改成員資格類型為動態</w:t>
      </w:r>
      <w:r w:rsidRPr="00693DEE">
        <w:rPr>
          <w:rFonts w:ascii="inherit" w:eastAsia="新細明體" w:hAnsi="inherit" w:cs="新細明體"/>
          <w:color w:val="333333"/>
          <w:kern w:val="0"/>
          <w:szCs w:val="24"/>
        </w:rPr>
        <w:t>(</w:t>
      </w:r>
      <w:r w:rsidRPr="00693DEE">
        <w:rPr>
          <w:rFonts w:ascii="inherit" w:eastAsia="新細明體" w:hAnsi="inherit" w:cs="新細明體"/>
          <w:color w:val="333333"/>
          <w:kern w:val="0"/>
          <w:szCs w:val="24"/>
        </w:rPr>
        <w:t>我以使用者為例</w:t>
      </w:r>
      <w:r w:rsidRPr="00693DEE">
        <w:rPr>
          <w:rFonts w:ascii="inherit" w:eastAsia="新細明體" w:hAnsi="inherit" w:cs="新細明體"/>
          <w:color w:val="333333"/>
          <w:kern w:val="0"/>
          <w:szCs w:val="24"/>
        </w:rPr>
        <w:t>)</w:t>
      </w:r>
    </w:p>
    <w:p w14:paraId="17F16B89" w14:textId="36F07F11"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hint="eastAsia"/>
          <w:noProof/>
          <w:color w:val="333333"/>
          <w:kern w:val="0"/>
          <w:szCs w:val="24"/>
        </w:rPr>
        <w:lastRenderedPageBreak/>
        <w:drawing>
          <wp:inline distT="0" distB="0" distL="0" distR="0" wp14:anchorId="2EE5AC8D" wp14:editId="2FD26EC6">
            <wp:extent cx="5274310" cy="2941320"/>
            <wp:effectExtent l="0" t="0" r="2540" b="0"/>
            <wp:docPr id="14" name="圖片 1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descr="一張含有 文字 的圖片&#10;&#10;自動產生的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41320"/>
                    </a:xfrm>
                    <a:prstGeom prst="rect">
                      <a:avLst/>
                    </a:prstGeom>
                    <a:noFill/>
                    <a:ln>
                      <a:noFill/>
                    </a:ln>
                  </pic:spPr>
                </pic:pic>
              </a:graphicData>
            </a:graphic>
          </wp:inline>
        </w:drawing>
      </w:r>
    </w:p>
    <w:p w14:paraId="23B71D3F" w14:textId="77777777"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color w:val="333333"/>
          <w:kern w:val="0"/>
          <w:szCs w:val="24"/>
        </w:rPr>
        <w:t>圖</w:t>
      </w:r>
      <w:r w:rsidRPr="00693DEE">
        <w:rPr>
          <w:rFonts w:ascii="inherit" w:eastAsia="新細明體" w:hAnsi="inherit" w:cs="新細明體"/>
          <w:color w:val="333333"/>
          <w:kern w:val="0"/>
          <w:szCs w:val="24"/>
        </w:rPr>
        <w:t xml:space="preserve">2. </w:t>
      </w:r>
      <w:r w:rsidRPr="00693DEE">
        <w:rPr>
          <w:rFonts w:ascii="inherit" w:eastAsia="新細明體" w:hAnsi="inherit" w:cs="新細明體"/>
          <w:color w:val="333333"/>
          <w:kern w:val="0"/>
          <w:szCs w:val="24"/>
        </w:rPr>
        <w:t>指派在此群組下的帳戶</w:t>
      </w:r>
    </w:p>
    <w:p w14:paraId="42E9AF63" w14:textId="61772273"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hint="eastAsia"/>
          <w:noProof/>
          <w:color w:val="333333"/>
          <w:kern w:val="0"/>
          <w:szCs w:val="24"/>
        </w:rPr>
        <w:drawing>
          <wp:inline distT="0" distB="0" distL="0" distR="0" wp14:anchorId="3C1977A9" wp14:editId="4B67A022">
            <wp:extent cx="5274310" cy="2531745"/>
            <wp:effectExtent l="0" t="0" r="2540" b="190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31745"/>
                    </a:xfrm>
                    <a:prstGeom prst="rect">
                      <a:avLst/>
                    </a:prstGeom>
                    <a:noFill/>
                    <a:ln>
                      <a:noFill/>
                    </a:ln>
                  </pic:spPr>
                </pic:pic>
              </a:graphicData>
            </a:graphic>
          </wp:inline>
        </w:drawing>
      </w:r>
    </w:p>
    <w:p w14:paraId="19FA36F8" w14:textId="77777777"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color w:val="333333"/>
          <w:kern w:val="0"/>
          <w:szCs w:val="24"/>
        </w:rPr>
        <w:t>圖</w:t>
      </w:r>
      <w:r w:rsidRPr="00693DEE">
        <w:rPr>
          <w:rFonts w:ascii="inherit" w:eastAsia="新細明體" w:hAnsi="inherit" w:cs="新細明體"/>
          <w:color w:val="333333"/>
          <w:kern w:val="0"/>
          <w:szCs w:val="24"/>
        </w:rPr>
        <w:t xml:space="preserve">3. </w:t>
      </w:r>
      <w:r w:rsidRPr="00693DEE">
        <w:rPr>
          <w:rFonts w:ascii="inherit" w:eastAsia="新細明體" w:hAnsi="inherit" w:cs="新細明體"/>
          <w:color w:val="333333"/>
          <w:kern w:val="0"/>
          <w:szCs w:val="24"/>
        </w:rPr>
        <w:t>接下來規則判斷處有非常多的判斷條件內容，而同樣也是透過布林值來做邏輯判別</w:t>
      </w:r>
    </w:p>
    <w:p w14:paraId="2F1B7EF1" w14:textId="208F4FFF"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hint="eastAsia"/>
          <w:noProof/>
          <w:color w:val="333333"/>
          <w:kern w:val="0"/>
          <w:szCs w:val="24"/>
        </w:rPr>
        <w:lastRenderedPageBreak/>
        <w:drawing>
          <wp:inline distT="0" distB="0" distL="0" distR="0" wp14:anchorId="38107173" wp14:editId="20C7803C">
            <wp:extent cx="5274310" cy="4448175"/>
            <wp:effectExtent l="0" t="0" r="2540" b="952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448175"/>
                    </a:xfrm>
                    <a:prstGeom prst="rect">
                      <a:avLst/>
                    </a:prstGeom>
                    <a:noFill/>
                    <a:ln>
                      <a:noFill/>
                    </a:ln>
                  </pic:spPr>
                </pic:pic>
              </a:graphicData>
            </a:graphic>
          </wp:inline>
        </w:drawing>
      </w:r>
    </w:p>
    <w:p w14:paraId="4CE1BBE4" w14:textId="77777777"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color w:val="333333"/>
          <w:kern w:val="0"/>
          <w:szCs w:val="24"/>
        </w:rPr>
        <w:t>圖</w:t>
      </w:r>
      <w:r w:rsidRPr="00693DEE">
        <w:rPr>
          <w:rFonts w:ascii="inherit" w:eastAsia="新細明體" w:hAnsi="inherit" w:cs="新細明體"/>
          <w:color w:val="333333"/>
          <w:kern w:val="0"/>
          <w:szCs w:val="24"/>
        </w:rPr>
        <w:t xml:space="preserve">4. </w:t>
      </w:r>
      <w:r w:rsidRPr="00693DEE">
        <w:rPr>
          <w:rFonts w:ascii="inherit" w:eastAsia="新細明體" w:hAnsi="inherit" w:cs="新細明體"/>
          <w:color w:val="333333"/>
          <w:kern w:val="0"/>
          <w:szCs w:val="24"/>
        </w:rPr>
        <w:t>我建立兩筆分別是城市居住地是要在台北另外公司部門涵蓋科技整合服務處</w:t>
      </w:r>
    </w:p>
    <w:p w14:paraId="0AF1F997" w14:textId="698F3B57"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hint="eastAsia"/>
          <w:noProof/>
          <w:color w:val="333333"/>
          <w:kern w:val="0"/>
          <w:szCs w:val="24"/>
        </w:rPr>
        <w:drawing>
          <wp:inline distT="0" distB="0" distL="0" distR="0" wp14:anchorId="69DD278F" wp14:editId="56F75546">
            <wp:extent cx="5274310" cy="1906905"/>
            <wp:effectExtent l="0" t="0" r="2540" b="0"/>
            <wp:docPr id="11" name="圖片 1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descr="一張含有 文字 的圖片&#10;&#10;自動產生的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906905"/>
                    </a:xfrm>
                    <a:prstGeom prst="rect">
                      <a:avLst/>
                    </a:prstGeom>
                    <a:noFill/>
                    <a:ln>
                      <a:noFill/>
                    </a:ln>
                  </pic:spPr>
                </pic:pic>
              </a:graphicData>
            </a:graphic>
          </wp:inline>
        </w:drawing>
      </w:r>
    </w:p>
    <w:p w14:paraId="0000CE95" w14:textId="77777777"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color w:val="333333"/>
          <w:kern w:val="0"/>
          <w:szCs w:val="24"/>
        </w:rPr>
        <w:t>圖</w:t>
      </w:r>
      <w:r w:rsidRPr="00693DEE">
        <w:rPr>
          <w:rFonts w:ascii="inherit" w:eastAsia="新細明體" w:hAnsi="inherit" w:cs="新細明體"/>
          <w:color w:val="333333"/>
          <w:kern w:val="0"/>
          <w:szCs w:val="24"/>
        </w:rPr>
        <w:t xml:space="preserve">5. </w:t>
      </w:r>
      <w:r w:rsidRPr="00693DEE">
        <w:rPr>
          <w:rFonts w:ascii="inherit" w:eastAsia="新細明體" w:hAnsi="inherit" w:cs="新細明體"/>
          <w:color w:val="333333"/>
          <w:kern w:val="0"/>
          <w:szCs w:val="24"/>
        </w:rPr>
        <w:t>設置完成</w:t>
      </w:r>
      <w:r w:rsidRPr="00693DEE">
        <w:rPr>
          <w:rFonts w:ascii="inherit" w:eastAsia="新細明體" w:hAnsi="inherit" w:cs="新細明體"/>
          <w:color w:val="333333"/>
          <w:kern w:val="0"/>
          <w:szCs w:val="24"/>
        </w:rPr>
        <w:t>(</w:t>
      </w:r>
      <w:r w:rsidRPr="00693DEE">
        <w:rPr>
          <w:rFonts w:ascii="inherit" w:eastAsia="新細明體" w:hAnsi="inherit" w:cs="新細明體"/>
          <w:color w:val="333333"/>
          <w:kern w:val="0"/>
          <w:szCs w:val="24"/>
        </w:rPr>
        <w:t>原本指派兩人增至四人</w:t>
      </w:r>
      <w:r w:rsidRPr="00693DEE">
        <w:rPr>
          <w:rFonts w:ascii="inherit" w:eastAsia="新細明體" w:hAnsi="inherit" w:cs="新細明體"/>
          <w:color w:val="333333"/>
          <w:kern w:val="0"/>
          <w:szCs w:val="24"/>
        </w:rPr>
        <w:t>)</w:t>
      </w:r>
      <w:r w:rsidRPr="00693DEE">
        <w:rPr>
          <w:rFonts w:ascii="inherit" w:eastAsia="新細明體" w:hAnsi="inherit" w:cs="新細明體"/>
          <w:color w:val="333333"/>
          <w:kern w:val="0"/>
          <w:szCs w:val="24"/>
        </w:rPr>
        <w:t>，方便需要比對辨識用</w:t>
      </w:r>
    </w:p>
    <w:p w14:paraId="3A01CA80" w14:textId="7A743BF9"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hint="eastAsia"/>
          <w:noProof/>
          <w:color w:val="333333"/>
          <w:kern w:val="0"/>
          <w:szCs w:val="24"/>
        </w:rPr>
        <w:lastRenderedPageBreak/>
        <w:drawing>
          <wp:inline distT="0" distB="0" distL="0" distR="0" wp14:anchorId="64439088" wp14:editId="0E4B5122">
            <wp:extent cx="5274310" cy="4558665"/>
            <wp:effectExtent l="0" t="0" r="2540" b="0"/>
            <wp:docPr id="10" name="圖片 1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的圖片&#10;&#10;自動產生的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558665"/>
                    </a:xfrm>
                    <a:prstGeom prst="rect">
                      <a:avLst/>
                    </a:prstGeom>
                    <a:noFill/>
                    <a:ln>
                      <a:noFill/>
                    </a:ln>
                  </pic:spPr>
                </pic:pic>
              </a:graphicData>
            </a:graphic>
          </wp:inline>
        </w:drawing>
      </w:r>
    </w:p>
    <w:p w14:paraId="71C255F5" w14:textId="77777777"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color w:val="333333"/>
          <w:kern w:val="0"/>
          <w:szCs w:val="24"/>
        </w:rPr>
        <w:t>圖</w:t>
      </w:r>
      <w:r w:rsidRPr="00693DEE">
        <w:rPr>
          <w:rFonts w:ascii="inherit" w:eastAsia="新細明體" w:hAnsi="inherit" w:cs="新細明體"/>
          <w:color w:val="333333"/>
          <w:kern w:val="0"/>
          <w:szCs w:val="24"/>
        </w:rPr>
        <w:t xml:space="preserve">6. </w:t>
      </w:r>
      <w:r w:rsidRPr="00693DEE">
        <w:rPr>
          <w:rFonts w:ascii="inherit" w:eastAsia="新細明體" w:hAnsi="inherit" w:cs="新細明體"/>
          <w:color w:val="333333"/>
          <w:kern w:val="0"/>
          <w:szCs w:val="24"/>
        </w:rPr>
        <w:t>建立完成就多了一組動態群組</w:t>
      </w:r>
    </w:p>
    <w:p w14:paraId="47688E3E" w14:textId="5F493D8D"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hint="eastAsia"/>
          <w:noProof/>
          <w:color w:val="333333"/>
          <w:kern w:val="0"/>
          <w:szCs w:val="24"/>
        </w:rPr>
        <w:drawing>
          <wp:inline distT="0" distB="0" distL="0" distR="0" wp14:anchorId="0F0CADB7" wp14:editId="60ACC688">
            <wp:extent cx="5274310" cy="1487805"/>
            <wp:effectExtent l="0" t="0" r="2540" b="0"/>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487805"/>
                    </a:xfrm>
                    <a:prstGeom prst="rect">
                      <a:avLst/>
                    </a:prstGeom>
                    <a:noFill/>
                    <a:ln>
                      <a:noFill/>
                    </a:ln>
                  </pic:spPr>
                </pic:pic>
              </a:graphicData>
            </a:graphic>
          </wp:inline>
        </w:drawing>
      </w:r>
    </w:p>
    <w:p w14:paraId="1125AC47" w14:textId="77777777"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color w:val="333333"/>
          <w:kern w:val="0"/>
          <w:szCs w:val="24"/>
        </w:rPr>
        <w:t>圖</w:t>
      </w:r>
      <w:r w:rsidRPr="00693DEE">
        <w:rPr>
          <w:rFonts w:ascii="inherit" w:eastAsia="新細明體" w:hAnsi="inherit" w:cs="新細明體"/>
          <w:color w:val="333333"/>
          <w:kern w:val="0"/>
          <w:szCs w:val="24"/>
        </w:rPr>
        <w:t>7. </w:t>
      </w:r>
      <w:proofErr w:type="gramStart"/>
      <w:r w:rsidRPr="00693DEE">
        <w:rPr>
          <w:rFonts w:ascii="inherit" w:eastAsia="新細明體" w:hAnsi="inherit" w:cs="新細明體"/>
          <w:color w:val="333333"/>
          <w:kern w:val="0"/>
          <w:szCs w:val="24"/>
        </w:rPr>
        <w:t>對此群組</w:t>
      </w:r>
      <w:proofErr w:type="gramEnd"/>
      <w:r w:rsidRPr="00693DEE">
        <w:rPr>
          <w:rFonts w:ascii="inherit" w:eastAsia="新細明體" w:hAnsi="inherit" w:cs="新細明體"/>
          <w:color w:val="333333"/>
          <w:kern w:val="0"/>
          <w:szCs w:val="24"/>
        </w:rPr>
        <w:t>也給予</w:t>
      </w:r>
      <w:r w:rsidRPr="00693DEE">
        <w:rPr>
          <w:rFonts w:ascii="inherit" w:eastAsia="新細明體" w:hAnsi="inherit" w:cs="新細明體"/>
          <w:color w:val="333333"/>
          <w:kern w:val="0"/>
          <w:szCs w:val="24"/>
        </w:rPr>
        <w:t>AAD P2</w:t>
      </w:r>
      <w:r w:rsidRPr="00693DEE">
        <w:rPr>
          <w:rFonts w:ascii="inherit" w:eastAsia="新細明體" w:hAnsi="inherit" w:cs="新細明體"/>
          <w:color w:val="333333"/>
          <w:kern w:val="0"/>
          <w:szCs w:val="24"/>
        </w:rPr>
        <w:t>授權，也就是當在這群組的成員帳戶都能直接繼承此權限</w:t>
      </w:r>
    </w:p>
    <w:p w14:paraId="6D4EEBC5" w14:textId="503F4914"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hint="eastAsia"/>
          <w:noProof/>
          <w:color w:val="333333"/>
          <w:kern w:val="0"/>
          <w:szCs w:val="24"/>
        </w:rPr>
        <w:lastRenderedPageBreak/>
        <w:drawing>
          <wp:inline distT="0" distB="0" distL="0" distR="0" wp14:anchorId="74710611" wp14:editId="0CA5D093">
            <wp:extent cx="5274310" cy="988695"/>
            <wp:effectExtent l="0" t="0" r="2540" b="190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988695"/>
                    </a:xfrm>
                    <a:prstGeom prst="rect">
                      <a:avLst/>
                    </a:prstGeom>
                    <a:noFill/>
                    <a:ln>
                      <a:noFill/>
                    </a:ln>
                  </pic:spPr>
                </pic:pic>
              </a:graphicData>
            </a:graphic>
          </wp:inline>
        </w:drawing>
      </w:r>
    </w:p>
    <w:p w14:paraId="07B7C574" w14:textId="77777777"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color w:val="333333"/>
          <w:kern w:val="0"/>
          <w:szCs w:val="24"/>
        </w:rPr>
        <w:t>圖</w:t>
      </w:r>
      <w:r w:rsidRPr="00693DEE">
        <w:rPr>
          <w:rFonts w:ascii="inherit" w:eastAsia="新細明體" w:hAnsi="inherit" w:cs="新細明體"/>
          <w:color w:val="333333"/>
          <w:kern w:val="0"/>
          <w:szCs w:val="24"/>
        </w:rPr>
        <w:t xml:space="preserve">8. </w:t>
      </w:r>
      <w:r w:rsidRPr="00693DEE">
        <w:rPr>
          <w:rFonts w:ascii="inherit" w:eastAsia="新細明體" w:hAnsi="inherit" w:cs="新細明體"/>
          <w:color w:val="333333"/>
          <w:kern w:val="0"/>
          <w:szCs w:val="24"/>
        </w:rPr>
        <w:t>群組權限設置完成</w:t>
      </w:r>
    </w:p>
    <w:p w14:paraId="301EA15F" w14:textId="6B927751"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hint="eastAsia"/>
          <w:noProof/>
          <w:color w:val="333333"/>
          <w:kern w:val="0"/>
          <w:szCs w:val="24"/>
        </w:rPr>
        <w:drawing>
          <wp:inline distT="0" distB="0" distL="0" distR="0" wp14:anchorId="2F02AA0C" wp14:editId="22352328">
            <wp:extent cx="5274310" cy="1315085"/>
            <wp:effectExtent l="0" t="0" r="2540" b="0"/>
            <wp:docPr id="7" name="圖片 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文字 的圖片&#10;&#10;自動產生的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315085"/>
                    </a:xfrm>
                    <a:prstGeom prst="rect">
                      <a:avLst/>
                    </a:prstGeom>
                    <a:noFill/>
                    <a:ln>
                      <a:noFill/>
                    </a:ln>
                  </pic:spPr>
                </pic:pic>
              </a:graphicData>
            </a:graphic>
          </wp:inline>
        </w:drawing>
      </w:r>
    </w:p>
    <w:p w14:paraId="22219620" w14:textId="77777777"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color w:val="333333"/>
          <w:kern w:val="0"/>
          <w:szCs w:val="24"/>
        </w:rPr>
        <w:t>圖</w:t>
      </w:r>
      <w:r w:rsidRPr="00693DEE">
        <w:rPr>
          <w:rFonts w:ascii="inherit" w:eastAsia="新細明體" w:hAnsi="inherit" w:cs="新細明體"/>
          <w:color w:val="333333"/>
          <w:kern w:val="0"/>
          <w:szCs w:val="24"/>
        </w:rPr>
        <w:t xml:space="preserve">8. </w:t>
      </w:r>
      <w:r w:rsidRPr="00693DEE">
        <w:rPr>
          <w:rFonts w:ascii="inherit" w:eastAsia="新細明體" w:hAnsi="inherit" w:cs="新細明體"/>
          <w:color w:val="333333"/>
          <w:kern w:val="0"/>
          <w:szCs w:val="24"/>
        </w:rPr>
        <w:t>已其中一組帳戶為例，從資訊欄位看到部門與地區都</w:t>
      </w:r>
      <w:proofErr w:type="gramStart"/>
      <w:r w:rsidRPr="00693DEE">
        <w:rPr>
          <w:rFonts w:ascii="inherit" w:eastAsia="新細明體" w:hAnsi="inherit" w:cs="新細明體"/>
          <w:color w:val="333333"/>
          <w:kern w:val="0"/>
          <w:szCs w:val="24"/>
        </w:rPr>
        <w:t>是空值</w:t>
      </w:r>
      <w:proofErr w:type="gramEnd"/>
      <w:r w:rsidRPr="00693DEE">
        <w:rPr>
          <w:rFonts w:ascii="inherit" w:eastAsia="新細明體" w:hAnsi="inherit" w:cs="新細明體"/>
          <w:color w:val="333333"/>
          <w:kern w:val="0"/>
          <w:szCs w:val="24"/>
        </w:rPr>
        <w:t>，所以即使有被指派到</w:t>
      </w:r>
      <w:r w:rsidRPr="00693DEE">
        <w:rPr>
          <w:rFonts w:ascii="inherit" w:eastAsia="新細明體" w:hAnsi="inherit" w:cs="新細明體"/>
          <w:color w:val="333333"/>
          <w:kern w:val="0"/>
          <w:szCs w:val="24"/>
        </w:rPr>
        <w:t xml:space="preserve">Dynamic DG </w:t>
      </w:r>
      <w:r w:rsidRPr="00693DEE">
        <w:rPr>
          <w:rFonts w:ascii="inherit" w:eastAsia="新細明體" w:hAnsi="inherit" w:cs="新細明體"/>
          <w:color w:val="333333"/>
          <w:kern w:val="0"/>
          <w:szCs w:val="24"/>
        </w:rPr>
        <w:t>群組中正常也沒有授權才是對的！</w:t>
      </w:r>
    </w:p>
    <w:p w14:paraId="7D891094" w14:textId="1EA69206"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hint="eastAsia"/>
          <w:noProof/>
          <w:color w:val="333333"/>
          <w:kern w:val="0"/>
          <w:szCs w:val="24"/>
        </w:rPr>
        <w:lastRenderedPageBreak/>
        <w:drawing>
          <wp:inline distT="0" distB="0" distL="0" distR="0" wp14:anchorId="1442492E" wp14:editId="44E19F3C">
            <wp:extent cx="5274310" cy="4813300"/>
            <wp:effectExtent l="0" t="0" r="2540" b="635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813300"/>
                    </a:xfrm>
                    <a:prstGeom prst="rect">
                      <a:avLst/>
                    </a:prstGeom>
                    <a:noFill/>
                    <a:ln>
                      <a:noFill/>
                    </a:ln>
                  </pic:spPr>
                </pic:pic>
              </a:graphicData>
            </a:graphic>
          </wp:inline>
        </w:drawing>
      </w:r>
    </w:p>
    <w:p w14:paraId="0E4DFE7F" w14:textId="77777777"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color w:val="333333"/>
          <w:kern w:val="0"/>
          <w:szCs w:val="24"/>
        </w:rPr>
        <w:t>圖</w:t>
      </w:r>
      <w:r w:rsidRPr="00693DEE">
        <w:rPr>
          <w:rFonts w:ascii="inherit" w:eastAsia="新細明體" w:hAnsi="inherit" w:cs="新細明體"/>
          <w:color w:val="333333"/>
          <w:kern w:val="0"/>
          <w:szCs w:val="24"/>
        </w:rPr>
        <w:t xml:space="preserve">9. </w:t>
      </w:r>
      <w:r w:rsidRPr="00693DEE">
        <w:rPr>
          <w:rFonts w:ascii="inherit" w:eastAsia="新細明體" w:hAnsi="inherit" w:cs="新細明體"/>
          <w:color w:val="333333"/>
          <w:kern w:val="0"/>
          <w:szCs w:val="24"/>
        </w:rPr>
        <w:t>沒錯，此用戶的確並無套用群組</w:t>
      </w:r>
    </w:p>
    <w:p w14:paraId="61290402" w14:textId="5B463752"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hint="eastAsia"/>
          <w:noProof/>
          <w:color w:val="333333"/>
          <w:kern w:val="0"/>
          <w:szCs w:val="24"/>
        </w:rPr>
        <w:drawing>
          <wp:inline distT="0" distB="0" distL="0" distR="0" wp14:anchorId="4DFE33BD" wp14:editId="335B93EA">
            <wp:extent cx="5274310" cy="1912620"/>
            <wp:effectExtent l="0" t="0" r="2540" b="0"/>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912620"/>
                    </a:xfrm>
                    <a:prstGeom prst="rect">
                      <a:avLst/>
                    </a:prstGeom>
                    <a:noFill/>
                    <a:ln>
                      <a:noFill/>
                    </a:ln>
                  </pic:spPr>
                </pic:pic>
              </a:graphicData>
            </a:graphic>
          </wp:inline>
        </w:drawing>
      </w:r>
    </w:p>
    <w:p w14:paraId="7D8BB191" w14:textId="77777777"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color w:val="333333"/>
          <w:kern w:val="0"/>
          <w:szCs w:val="24"/>
        </w:rPr>
        <w:t>圖</w:t>
      </w:r>
      <w:r w:rsidRPr="00693DEE">
        <w:rPr>
          <w:rFonts w:ascii="inherit" w:eastAsia="新細明體" w:hAnsi="inherit" w:cs="新細明體"/>
          <w:color w:val="333333"/>
          <w:kern w:val="0"/>
          <w:szCs w:val="24"/>
        </w:rPr>
        <w:t xml:space="preserve">10. </w:t>
      </w:r>
      <w:r w:rsidRPr="00693DEE">
        <w:rPr>
          <w:rFonts w:ascii="inherit" w:eastAsia="新細明體" w:hAnsi="inherit" w:cs="新細明體"/>
          <w:color w:val="333333"/>
          <w:kern w:val="0"/>
          <w:szCs w:val="24"/>
        </w:rPr>
        <w:t>沒有群組當然就沒有所謂的授權了！</w:t>
      </w:r>
    </w:p>
    <w:p w14:paraId="7327F6A4" w14:textId="78629EE5"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hint="eastAsia"/>
          <w:noProof/>
          <w:color w:val="333333"/>
          <w:kern w:val="0"/>
          <w:szCs w:val="24"/>
        </w:rPr>
        <w:lastRenderedPageBreak/>
        <w:drawing>
          <wp:inline distT="0" distB="0" distL="0" distR="0" wp14:anchorId="2C13C52F" wp14:editId="448689D6">
            <wp:extent cx="5274310" cy="2035810"/>
            <wp:effectExtent l="0" t="0" r="2540" b="2540"/>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035810"/>
                    </a:xfrm>
                    <a:prstGeom prst="rect">
                      <a:avLst/>
                    </a:prstGeom>
                    <a:noFill/>
                    <a:ln>
                      <a:noFill/>
                    </a:ln>
                  </pic:spPr>
                </pic:pic>
              </a:graphicData>
            </a:graphic>
          </wp:inline>
        </w:drawing>
      </w:r>
    </w:p>
    <w:p w14:paraId="5F2DF23A" w14:textId="77777777"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color w:val="333333"/>
          <w:kern w:val="0"/>
          <w:szCs w:val="24"/>
        </w:rPr>
        <w:t>圖</w:t>
      </w:r>
      <w:r w:rsidRPr="00693DEE">
        <w:rPr>
          <w:rFonts w:ascii="inherit" w:eastAsia="新細明體" w:hAnsi="inherit" w:cs="新細明體"/>
          <w:color w:val="333333"/>
          <w:kern w:val="0"/>
          <w:szCs w:val="24"/>
        </w:rPr>
        <w:t xml:space="preserve">11. </w:t>
      </w:r>
      <w:r w:rsidRPr="00693DEE">
        <w:rPr>
          <w:rFonts w:ascii="inherit" w:eastAsia="新細明體" w:hAnsi="inherit" w:cs="新細明體"/>
          <w:color w:val="333333"/>
          <w:kern w:val="0"/>
          <w:szCs w:val="24"/>
        </w:rPr>
        <w:t>我現在手動在此帳戶的資訊欄位補上台北</w:t>
      </w:r>
      <w:r w:rsidRPr="00693DEE">
        <w:rPr>
          <w:rFonts w:ascii="inherit" w:eastAsia="新細明體" w:hAnsi="inherit" w:cs="新細明體"/>
          <w:color w:val="333333"/>
          <w:kern w:val="0"/>
          <w:szCs w:val="24"/>
        </w:rPr>
        <w:t>(</w:t>
      </w:r>
      <w:r w:rsidRPr="00693DEE">
        <w:rPr>
          <w:rFonts w:ascii="inherit" w:eastAsia="新細明體" w:hAnsi="inherit" w:cs="新細明體"/>
          <w:color w:val="333333"/>
          <w:kern w:val="0"/>
          <w:szCs w:val="24"/>
        </w:rPr>
        <w:t>地區</w:t>
      </w:r>
      <w:r w:rsidRPr="00693DEE">
        <w:rPr>
          <w:rFonts w:ascii="inherit" w:eastAsia="新細明體" w:hAnsi="inherit" w:cs="新細明體"/>
          <w:color w:val="333333"/>
          <w:kern w:val="0"/>
          <w:szCs w:val="24"/>
        </w:rPr>
        <w:t>)</w:t>
      </w:r>
      <w:r w:rsidRPr="00693DEE">
        <w:rPr>
          <w:rFonts w:ascii="inherit" w:eastAsia="新細明體" w:hAnsi="inherit" w:cs="新細明體"/>
          <w:color w:val="333333"/>
          <w:kern w:val="0"/>
          <w:szCs w:val="24"/>
        </w:rPr>
        <w:t>與科技整合服務處</w:t>
      </w:r>
      <w:r w:rsidRPr="00693DEE">
        <w:rPr>
          <w:rFonts w:ascii="inherit" w:eastAsia="新細明體" w:hAnsi="inherit" w:cs="新細明體"/>
          <w:color w:val="333333"/>
          <w:kern w:val="0"/>
          <w:szCs w:val="24"/>
        </w:rPr>
        <w:t>(</w:t>
      </w:r>
      <w:r w:rsidRPr="00693DEE">
        <w:rPr>
          <w:rFonts w:ascii="inherit" w:eastAsia="新細明體" w:hAnsi="inherit" w:cs="新細明體"/>
          <w:color w:val="333333"/>
          <w:kern w:val="0"/>
          <w:szCs w:val="24"/>
        </w:rPr>
        <w:t>部門</w:t>
      </w:r>
      <w:r w:rsidRPr="00693DEE">
        <w:rPr>
          <w:rFonts w:ascii="inherit" w:eastAsia="新細明體" w:hAnsi="inherit" w:cs="新細明體"/>
          <w:color w:val="333333"/>
          <w:kern w:val="0"/>
          <w:szCs w:val="24"/>
        </w:rPr>
        <w:t>)</w:t>
      </w:r>
    </w:p>
    <w:p w14:paraId="00B296A2" w14:textId="0922901D"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hint="eastAsia"/>
          <w:noProof/>
          <w:color w:val="333333"/>
          <w:kern w:val="0"/>
          <w:szCs w:val="24"/>
        </w:rPr>
        <w:drawing>
          <wp:inline distT="0" distB="0" distL="0" distR="0" wp14:anchorId="0D8068A8" wp14:editId="35B558F5">
            <wp:extent cx="5274310" cy="512635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5126355"/>
                    </a:xfrm>
                    <a:prstGeom prst="rect">
                      <a:avLst/>
                    </a:prstGeom>
                    <a:noFill/>
                    <a:ln>
                      <a:noFill/>
                    </a:ln>
                  </pic:spPr>
                </pic:pic>
              </a:graphicData>
            </a:graphic>
          </wp:inline>
        </w:drawing>
      </w:r>
    </w:p>
    <w:p w14:paraId="5E49661E" w14:textId="77777777"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color w:val="333333"/>
          <w:kern w:val="0"/>
          <w:szCs w:val="24"/>
        </w:rPr>
        <w:t>圖</w:t>
      </w:r>
      <w:r w:rsidRPr="00693DEE">
        <w:rPr>
          <w:rFonts w:ascii="inherit" w:eastAsia="新細明體" w:hAnsi="inherit" w:cs="新細明體"/>
          <w:color w:val="333333"/>
          <w:kern w:val="0"/>
          <w:szCs w:val="24"/>
        </w:rPr>
        <w:t xml:space="preserve">12. </w:t>
      </w:r>
      <w:r w:rsidRPr="00693DEE">
        <w:rPr>
          <w:rFonts w:ascii="inherit" w:eastAsia="新細明體" w:hAnsi="inherit" w:cs="新細明體"/>
          <w:color w:val="333333"/>
          <w:kern w:val="0"/>
          <w:szCs w:val="24"/>
        </w:rPr>
        <w:t>經過十幾秒的時間再回來看此帳戶的群組已經被自動繼承</w:t>
      </w:r>
    </w:p>
    <w:p w14:paraId="40DF7F9D" w14:textId="6BD2CA7B"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hint="eastAsia"/>
          <w:noProof/>
          <w:color w:val="333333"/>
          <w:kern w:val="0"/>
          <w:szCs w:val="24"/>
        </w:rPr>
        <w:lastRenderedPageBreak/>
        <w:drawing>
          <wp:inline distT="0" distB="0" distL="0" distR="0" wp14:anchorId="123B9A93" wp14:editId="60D1CDD8">
            <wp:extent cx="5274310" cy="1748790"/>
            <wp:effectExtent l="0" t="0" r="2540" b="3810"/>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的圖片&#10;&#10;自動產生的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748790"/>
                    </a:xfrm>
                    <a:prstGeom prst="rect">
                      <a:avLst/>
                    </a:prstGeom>
                    <a:noFill/>
                    <a:ln>
                      <a:noFill/>
                    </a:ln>
                  </pic:spPr>
                </pic:pic>
              </a:graphicData>
            </a:graphic>
          </wp:inline>
        </w:drawing>
      </w:r>
    </w:p>
    <w:p w14:paraId="592F92DC" w14:textId="77777777" w:rsidR="00693DEE" w:rsidRPr="00693DEE" w:rsidRDefault="00693DEE" w:rsidP="00693DEE">
      <w:pPr>
        <w:widowControl/>
        <w:shd w:val="clear" w:color="auto" w:fill="FFFFFF"/>
        <w:spacing w:after="390"/>
        <w:textAlignment w:val="baseline"/>
        <w:rPr>
          <w:rFonts w:ascii="inherit" w:eastAsia="新細明體" w:hAnsi="inherit" w:cs="新細明體"/>
          <w:color w:val="333333"/>
          <w:kern w:val="0"/>
          <w:szCs w:val="24"/>
        </w:rPr>
      </w:pPr>
      <w:r w:rsidRPr="00693DEE">
        <w:rPr>
          <w:rFonts w:ascii="inherit" w:eastAsia="新細明體" w:hAnsi="inherit" w:cs="新細明體"/>
          <w:color w:val="333333"/>
          <w:kern w:val="0"/>
          <w:szCs w:val="24"/>
        </w:rPr>
        <w:t>圖</w:t>
      </w:r>
      <w:r w:rsidRPr="00693DEE">
        <w:rPr>
          <w:rFonts w:ascii="inherit" w:eastAsia="新細明體" w:hAnsi="inherit" w:cs="新細明體"/>
          <w:color w:val="333333"/>
          <w:kern w:val="0"/>
          <w:szCs w:val="24"/>
        </w:rPr>
        <w:t xml:space="preserve">13. </w:t>
      </w:r>
      <w:r w:rsidRPr="00693DEE">
        <w:rPr>
          <w:rFonts w:ascii="inherit" w:eastAsia="新細明體" w:hAnsi="inherit" w:cs="新細明體"/>
          <w:color w:val="333333"/>
          <w:kern w:val="0"/>
          <w:szCs w:val="24"/>
        </w:rPr>
        <w:t>此帳戶</w:t>
      </w:r>
      <w:r w:rsidRPr="00693DEE">
        <w:rPr>
          <w:rFonts w:ascii="inherit" w:eastAsia="新細明體" w:hAnsi="inherit" w:cs="新細明體"/>
          <w:color w:val="333333"/>
          <w:kern w:val="0"/>
          <w:szCs w:val="24"/>
        </w:rPr>
        <w:t xml:space="preserve">AAD P2 </w:t>
      </w:r>
      <w:r w:rsidRPr="00693DEE">
        <w:rPr>
          <w:rFonts w:ascii="inherit" w:eastAsia="新細明體" w:hAnsi="inherit" w:cs="新細明體"/>
          <w:color w:val="333333"/>
          <w:kern w:val="0"/>
          <w:szCs w:val="24"/>
        </w:rPr>
        <w:t>授權也已經被群組繼承指派，功能已經生效無誤</w:t>
      </w:r>
    </w:p>
    <w:p w14:paraId="1121E02F" w14:textId="2835E7E2" w:rsidR="00693DEE" w:rsidRPr="00693DEE" w:rsidRDefault="00693DEE" w:rsidP="00693DEE">
      <w:pPr>
        <w:widowControl/>
        <w:shd w:val="clear" w:color="auto" w:fill="FFFFFF"/>
        <w:textAlignment w:val="baseline"/>
        <w:rPr>
          <w:rFonts w:ascii="inherit" w:eastAsia="新細明體" w:hAnsi="inherit" w:cs="新細明體"/>
          <w:color w:val="333333"/>
          <w:kern w:val="0"/>
          <w:szCs w:val="24"/>
        </w:rPr>
      </w:pPr>
      <w:r w:rsidRPr="00693DEE">
        <w:rPr>
          <w:rFonts w:ascii="inherit" w:eastAsia="新細明體" w:hAnsi="inherit" w:cs="新細明體" w:hint="eastAsia"/>
          <w:noProof/>
          <w:color w:val="333333"/>
          <w:kern w:val="0"/>
          <w:szCs w:val="24"/>
        </w:rPr>
        <w:drawing>
          <wp:inline distT="0" distB="0" distL="0" distR="0" wp14:anchorId="13A5ACF5" wp14:editId="6555D0BE">
            <wp:extent cx="5274310" cy="1715770"/>
            <wp:effectExtent l="0" t="0" r="2540" b="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715770"/>
                    </a:xfrm>
                    <a:prstGeom prst="rect">
                      <a:avLst/>
                    </a:prstGeom>
                    <a:noFill/>
                    <a:ln>
                      <a:noFill/>
                    </a:ln>
                  </pic:spPr>
                </pic:pic>
              </a:graphicData>
            </a:graphic>
          </wp:inline>
        </w:drawing>
      </w:r>
    </w:p>
    <w:p w14:paraId="012085BA" w14:textId="77777777" w:rsidR="000F4778" w:rsidRPr="00693DEE" w:rsidRDefault="000F4778" w:rsidP="00693DEE"/>
    <w:sectPr w:rsidR="000F4778" w:rsidRPr="00693DE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6A"/>
    <w:rsid w:val="000F4778"/>
    <w:rsid w:val="00693DEE"/>
    <w:rsid w:val="00EF51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DF49F"/>
  <w15:chartTrackingRefBased/>
  <w15:docId w15:val="{F81B3A7E-BEB5-402E-A73D-7D2CAB86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693DEE"/>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693DEE"/>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93DEE"/>
    <w:rPr>
      <w:rFonts w:ascii="新細明體" w:eastAsia="新細明體" w:hAnsi="新細明體" w:cs="新細明體"/>
      <w:b/>
      <w:bCs/>
      <w:kern w:val="36"/>
      <w:sz w:val="48"/>
      <w:szCs w:val="48"/>
    </w:rPr>
  </w:style>
  <w:style w:type="character" w:customStyle="1" w:styleId="20">
    <w:name w:val="標題 2 字元"/>
    <w:basedOn w:val="a0"/>
    <w:link w:val="2"/>
    <w:uiPriority w:val="9"/>
    <w:rsid w:val="00693DEE"/>
    <w:rPr>
      <w:rFonts w:ascii="新細明體" w:eastAsia="新細明體" w:hAnsi="新細明體" w:cs="新細明體"/>
      <w:b/>
      <w:bCs/>
      <w:kern w:val="0"/>
      <w:sz w:val="36"/>
      <w:szCs w:val="36"/>
    </w:rPr>
  </w:style>
  <w:style w:type="paragraph" w:styleId="Web">
    <w:name w:val="Normal (Web)"/>
    <w:basedOn w:val="a"/>
    <w:uiPriority w:val="99"/>
    <w:semiHidden/>
    <w:unhideWhenUsed/>
    <w:rsid w:val="00693DEE"/>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693DEE"/>
    <w:rPr>
      <w:color w:val="0000FF"/>
      <w:u w:val="single"/>
    </w:rPr>
  </w:style>
  <w:style w:type="character" w:styleId="a4">
    <w:name w:val="Strong"/>
    <w:basedOn w:val="a0"/>
    <w:uiPriority w:val="22"/>
    <w:qFormat/>
    <w:rsid w:val="00693D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540678">
      <w:bodyDiv w:val="1"/>
      <w:marLeft w:val="0"/>
      <w:marRight w:val="0"/>
      <w:marTop w:val="0"/>
      <w:marBottom w:val="0"/>
      <w:divBdr>
        <w:top w:val="none" w:sz="0" w:space="0" w:color="auto"/>
        <w:left w:val="none" w:sz="0" w:space="0" w:color="auto"/>
        <w:bottom w:val="none" w:sz="0" w:space="0" w:color="auto"/>
        <w:right w:val="none" w:sz="0" w:space="0" w:color="auto"/>
      </w:divBdr>
      <w:divsChild>
        <w:div w:id="1725178380">
          <w:marLeft w:val="0"/>
          <w:marRight w:val="0"/>
          <w:marTop w:val="0"/>
          <w:marBottom w:val="3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office.com/Commerce/Catalog.aspx"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hyperlink" Target="https://go.microsoft.com/fwlink/?LinkId=614968&amp;clcid=0x404"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s://www.microsoft.com/en-us/licensing/licensing-programs/open-license.aspx" TargetMode="Externa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hyperlink" Target="https://www.microsoft.com/en-us/licensing/licensing-programs/enterprise.aspx"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hyperlink" Target="https://ithelp.ithome.com.tw/articles/10213975" TargetMode="Externa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王世欽</dc:creator>
  <cp:keywords/>
  <dc:description/>
  <cp:lastModifiedBy>王世欽</cp:lastModifiedBy>
  <cp:revision>2</cp:revision>
  <dcterms:created xsi:type="dcterms:W3CDTF">2022-05-16T05:49:00Z</dcterms:created>
  <dcterms:modified xsi:type="dcterms:W3CDTF">2022-05-16T05:50:00Z</dcterms:modified>
</cp:coreProperties>
</file>