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3B038" w14:textId="77777777" w:rsidR="00F37786" w:rsidRPr="00F37786" w:rsidRDefault="00F37786" w:rsidP="00F37786">
      <w:pPr>
        <w:widowControl/>
        <w:spacing w:before="390" w:after="390"/>
        <w:textAlignment w:val="baseline"/>
        <w:outlineLvl w:val="0"/>
        <w:rPr>
          <w:rFonts w:ascii="Arial" w:eastAsia="新細明體" w:hAnsi="Arial" w:cs="Arial"/>
          <w:kern w:val="36"/>
          <w:sz w:val="50"/>
          <w:szCs w:val="50"/>
        </w:rPr>
      </w:pPr>
      <w:proofErr w:type="gramStart"/>
      <w:r w:rsidRPr="00F37786">
        <w:rPr>
          <w:rFonts w:ascii="Arial" w:eastAsia="新細明體" w:hAnsi="Arial" w:cs="Arial"/>
          <w:kern w:val="36"/>
          <w:sz w:val="50"/>
          <w:szCs w:val="50"/>
        </w:rPr>
        <w:t>技能解封中間</w:t>
      </w:r>
      <w:proofErr w:type="gramEnd"/>
      <w:r w:rsidRPr="00F37786">
        <w:rPr>
          <w:rFonts w:ascii="Arial" w:eastAsia="新細明體" w:hAnsi="Arial" w:cs="Arial"/>
          <w:kern w:val="36"/>
          <w:sz w:val="50"/>
          <w:szCs w:val="50"/>
        </w:rPr>
        <w:t>章程</w:t>
      </w:r>
      <w:r w:rsidRPr="00F37786">
        <w:rPr>
          <w:rFonts w:ascii="Arial" w:eastAsia="新細明體" w:hAnsi="Arial" w:cs="Arial"/>
          <w:kern w:val="36"/>
          <w:sz w:val="50"/>
          <w:szCs w:val="50"/>
        </w:rPr>
        <w:t>-</w:t>
      </w:r>
      <w:r w:rsidRPr="00F37786">
        <w:rPr>
          <w:rFonts w:ascii="Arial" w:eastAsia="新細明體" w:hAnsi="Arial" w:cs="Arial"/>
          <w:kern w:val="36"/>
          <w:sz w:val="50"/>
          <w:szCs w:val="50"/>
        </w:rPr>
        <w:t>狡兔三窟快速戰備</w:t>
      </w:r>
      <w:r w:rsidRPr="00F37786">
        <w:rPr>
          <w:rFonts w:ascii="Arial" w:eastAsia="新細明體" w:hAnsi="Arial" w:cs="Arial"/>
          <w:kern w:val="36"/>
          <w:sz w:val="50"/>
          <w:szCs w:val="50"/>
        </w:rPr>
        <w:t>(Azure ASR)</w:t>
      </w:r>
    </w:p>
    <w:p w14:paraId="5DDC16A7" w14:textId="77777777" w:rsidR="00F37786" w:rsidRPr="00F37786" w:rsidRDefault="00F37786" w:rsidP="00F37786">
      <w:pPr>
        <w:widowControl/>
        <w:shd w:val="clear" w:color="auto" w:fill="FFFFFF"/>
        <w:textAlignment w:val="baseline"/>
        <w:outlineLvl w:val="1"/>
        <w:rPr>
          <w:rFonts w:ascii="Arial" w:eastAsia="新細明體" w:hAnsi="Arial" w:cs="Arial"/>
          <w:color w:val="333333"/>
          <w:kern w:val="0"/>
          <w:sz w:val="38"/>
          <w:szCs w:val="38"/>
        </w:rPr>
      </w:pPr>
      <w:r w:rsidRPr="00F37786">
        <w:rPr>
          <w:rFonts w:ascii="inherit" w:eastAsia="新細明體" w:hAnsi="inherit" w:cs="Arial"/>
          <w:color w:val="008080"/>
          <w:kern w:val="0"/>
          <w:sz w:val="38"/>
          <w:szCs w:val="38"/>
          <w:bdr w:val="none" w:sz="0" w:space="0" w:color="auto" w:frame="1"/>
        </w:rPr>
        <w:t>前言</w:t>
      </w:r>
    </w:p>
    <w:p w14:paraId="5F5DFB5A" w14:textId="77777777" w:rsidR="00F37786" w:rsidRPr="00F37786" w:rsidRDefault="00F37786" w:rsidP="00F37786">
      <w:pPr>
        <w:widowControl/>
        <w:shd w:val="clear" w:color="auto" w:fill="FFFFFF"/>
        <w:textAlignment w:val="baseline"/>
        <w:rPr>
          <w:rFonts w:ascii="inherit" w:eastAsia="新細明體" w:hAnsi="inherit" w:cs="新細明體"/>
          <w:color w:val="333333"/>
          <w:kern w:val="0"/>
          <w:szCs w:val="24"/>
        </w:rPr>
      </w:pPr>
      <w:hyperlink r:id="rId5" w:history="1">
        <w:r w:rsidRPr="00F37786">
          <w:rPr>
            <w:rFonts w:ascii="inherit" w:eastAsia="新細明體" w:hAnsi="inherit" w:cs="新細明體"/>
            <w:color w:val="44C2B2"/>
            <w:kern w:val="0"/>
            <w:szCs w:val="24"/>
            <w:bdr w:val="none" w:sz="0" w:space="0" w:color="auto" w:frame="1"/>
          </w:rPr>
          <w:t>https://ithelp.ithome.com.tw/articles/10214092</w:t>
        </w:r>
      </w:hyperlink>
    </w:p>
    <w:p w14:paraId="3380A11C"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 </w:t>
      </w:r>
    </w:p>
    <w:p w14:paraId="68B17AD9" w14:textId="77777777" w:rsidR="00F37786" w:rsidRPr="00F37786" w:rsidRDefault="00F37786" w:rsidP="00F37786">
      <w:pPr>
        <w:widowControl/>
        <w:shd w:val="clear" w:color="auto" w:fill="FFFFFF"/>
        <w:textAlignment w:val="baseline"/>
        <w:outlineLvl w:val="1"/>
        <w:rPr>
          <w:rFonts w:ascii="Arial" w:eastAsia="新細明體" w:hAnsi="Arial" w:cs="Arial"/>
          <w:color w:val="333333"/>
          <w:kern w:val="0"/>
          <w:sz w:val="38"/>
          <w:szCs w:val="38"/>
        </w:rPr>
      </w:pPr>
      <w:r w:rsidRPr="00F37786">
        <w:rPr>
          <w:rFonts w:ascii="inherit" w:eastAsia="新細明體" w:hAnsi="inherit" w:cs="Arial"/>
          <w:color w:val="008080"/>
          <w:kern w:val="0"/>
          <w:sz w:val="38"/>
          <w:szCs w:val="38"/>
          <w:bdr w:val="none" w:sz="0" w:space="0" w:color="auto" w:frame="1"/>
        </w:rPr>
        <w:t>成本評估</w:t>
      </w:r>
    </w:p>
    <w:p w14:paraId="7BC2C233" w14:textId="77777777" w:rsidR="00F37786" w:rsidRPr="00F37786" w:rsidRDefault="00F37786" w:rsidP="00F37786">
      <w:pPr>
        <w:widowControl/>
        <w:shd w:val="clear" w:color="auto" w:fill="FFFFFF"/>
        <w:textAlignment w:val="baseline"/>
        <w:rPr>
          <w:rFonts w:ascii="inherit" w:eastAsia="新細明體" w:hAnsi="inherit" w:cs="新細明體"/>
          <w:color w:val="333333"/>
          <w:kern w:val="0"/>
          <w:szCs w:val="24"/>
        </w:rPr>
      </w:pPr>
      <w:r w:rsidRPr="00F37786">
        <w:rPr>
          <w:rFonts w:ascii="inherit" w:eastAsia="新細明體" w:hAnsi="inherit" w:cs="新細明體"/>
          <w:b/>
          <w:bCs/>
          <w:color w:val="333333"/>
          <w:kern w:val="0"/>
          <w:szCs w:val="24"/>
          <w:bdr w:val="none" w:sz="0" w:space="0" w:color="auto" w:frame="1"/>
        </w:rPr>
        <w:t xml:space="preserve">Azure ASR </w:t>
      </w:r>
      <w:r w:rsidRPr="00F37786">
        <w:rPr>
          <w:rFonts w:ascii="inherit" w:eastAsia="新細明體" w:hAnsi="inherit" w:cs="新細明體"/>
          <w:b/>
          <w:bCs/>
          <w:color w:val="333333"/>
          <w:kern w:val="0"/>
          <w:szCs w:val="24"/>
          <w:bdr w:val="none" w:sz="0" w:space="0" w:color="auto" w:frame="1"/>
        </w:rPr>
        <w:t>依下列定價面向計費：</w:t>
      </w:r>
    </w:p>
    <w:tbl>
      <w:tblPr>
        <w:tblW w:w="9750" w:type="dxa"/>
        <w:tblCellMar>
          <w:left w:w="0" w:type="dxa"/>
          <w:right w:w="0" w:type="dxa"/>
        </w:tblCellMar>
        <w:tblLook w:val="04A0" w:firstRow="1" w:lastRow="0" w:firstColumn="1" w:lastColumn="0" w:noHBand="0" w:noVBand="1"/>
      </w:tblPr>
      <w:tblGrid>
        <w:gridCol w:w="3862"/>
        <w:gridCol w:w="2078"/>
        <w:gridCol w:w="3810"/>
      </w:tblGrid>
      <w:tr w:rsidR="00F37786" w:rsidRPr="00F37786" w14:paraId="0C865E7C" w14:textId="77777777" w:rsidTr="00F37786">
        <w:trPr>
          <w:gridAfter w:val="1"/>
          <w:tblHeader/>
        </w:trPr>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79A129E4" w14:textId="77777777" w:rsidR="00F37786" w:rsidRPr="00F37786" w:rsidRDefault="00F37786" w:rsidP="00F37786">
            <w:pPr>
              <w:widowControl/>
              <w:rPr>
                <w:rFonts w:ascii="inherit" w:eastAsia="新細明體" w:hAnsi="inherit" w:cs="新細明體"/>
                <w:kern w:val="0"/>
                <w:szCs w:val="24"/>
              </w:rPr>
            </w:pPr>
            <w:r w:rsidRPr="00F37786">
              <w:rPr>
                <w:rFonts w:ascii="inherit" w:eastAsia="新細明體" w:hAnsi="inherit" w:cs="新細明體"/>
                <w:kern w:val="0"/>
                <w:szCs w:val="24"/>
              </w:rPr>
              <w:t>前</w:t>
            </w:r>
            <w:r w:rsidRPr="00F37786">
              <w:rPr>
                <w:rFonts w:ascii="inherit" w:eastAsia="新細明體" w:hAnsi="inherit" w:cs="新細明體"/>
                <w:kern w:val="0"/>
                <w:szCs w:val="24"/>
              </w:rPr>
              <w:t xml:space="preserve"> 31 </w:t>
            </w:r>
            <w:r w:rsidRPr="00F37786">
              <w:rPr>
                <w:rFonts w:ascii="inherit" w:eastAsia="新細明體" w:hAnsi="inherit" w:cs="新細明體"/>
                <w:kern w:val="0"/>
                <w:szCs w:val="24"/>
              </w:rPr>
              <w:t>天的價格</w:t>
            </w:r>
          </w:p>
        </w:tc>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36D10A56" w14:textId="77777777" w:rsidR="00F37786" w:rsidRPr="00F37786" w:rsidRDefault="00F37786" w:rsidP="00F37786">
            <w:pPr>
              <w:widowControl/>
              <w:rPr>
                <w:rFonts w:ascii="inherit" w:eastAsia="新細明體" w:hAnsi="inherit" w:cs="新細明體"/>
                <w:kern w:val="0"/>
                <w:szCs w:val="24"/>
              </w:rPr>
            </w:pPr>
            <w:r w:rsidRPr="00F37786">
              <w:rPr>
                <w:rFonts w:ascii="inherit" w:eastAsia="新細明體" w:hAnsi="inherit" w:cs="新細明體"/>
                <w:kern w:val="0"/>
                <w:szCs w:val="24"/>
              </w:rPr>
              <w:t>過了</w:t>
            </w:r>
            <w:r w:rsidRPr="00F37786">
              <w:rPr>
                <w:rFonts w:ascii="inherit" w:eastAsia="新細明體" w:hAnsi="inherit" w:cs="新細明體"/>
                <w:kern w:val="0"/>
                <w:szCs w:val="24"/>
              </w:rPr>
              <w:t xml:space="preserve"> 31 </w:t>
            </w:r>
            <w:r w:rsidRPr="00F37786">
              <w:rPr>
                <w:rFonts w:ascii="inherit" w:eastAsia="新細明體" w:hAnsi="inherit" w:cs="新細明體"/>
                <w:kern w:val="0"/>
                <w:szCs w:val="24"/>
              </w:rPr>
              <w:t>天後的價格</w:t>
            </w:r>
          </w:p>
        </w:tc>
      </w:tr>
      <w:tr w:rsidR="00F37786" w:rsidRPr="00F37786" w14:paraId="1A62A6E5" w14:textId="77777777" w:rsidTr="00F377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19E37B57" w14:textId="77777777" w:rsidR="00F37786" w:rsidRPr="00F37786" w:rsidRDefault="00F37786" w:rsidP="00F37786">
            <w:pPr>
              <w:widowControl/>
              <w:rPr>
                <w:rFonts w:ascii="inherit" w:eastAsia="新細明體" w:hAnsi="inherit" w:cs="新細明體"/>
                <w:kern w:val="0"/>
                <w:szCs w:val="24"/>
              </w:rPr>
            </w:pPr>
            <w:r w:rsidRPr="00F37786">
              <w:rPr>
                <w:rFonts w:ascii="inherit" w:eastAsia="新細明體" w:hAnsi="inherit" w:cs="新細明體"/>
                <w:kern w:val="0"/>
                <w:szCs w:val="24"/>
              </w:rPr>
              <w:t xml:space="preserve">Azure Site Recovery </w:t>
            </w:r>
            <w:r w:rsidRPr="00F37786">
              <w:rPr>
                <w:rFonts w:ascii="inherit" w:eastAsia="新細明體" w:hAnsi="inherit" w:cs="新細明體"/>
                <w:kern w:val="0"/>
                <w:szCs w:val="24"/>
              </w:rPr>
              <w:t>至客戶擁有的網站</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6FF663D" w14:textId="77777777" w:rsidR="00F37786" w:rsidRPr="00F37786" w:rsidRDefault="00F37786" w:rsidP="00F37786">
            <w:pPr>
              <w:widowControl/>
              <w:rPr>
                <w:rFonts w:ascii="inherit" w:eastAsia="新細明體" w:hAnsi="inherit" w:cs="新細明體"/>
                <w:kern w:val="0"/>
                <w:szCs w:val="24"/>
              </w:rPr>
            </w:pPr>
            <w:r w:rsidRPr="00F37786">
              <w:rPr>
                <w:rFonts w:ascii="inherit" w:eastAsia="新細明體" w:hAnsi="inherit" w:cs="新細明體"/>
                <w:kern w:val="0"/>
                <w:szCs w:val="24"/>
              </w:rPr>
              <w:t>免費</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F01FD63" w14:textId="77777777" w:rsidR="00F37786" w:rsidRPr="00F37786" w:rsidRDefault="00F37786" w:rsidP="00F37786">
            <w:pPr>
              <w:widowControl/>
              <w:rPr>
                <w:rFonts w:ascii="inherit" w:eastAsia="新細明體" w:hAnsi="inherit" w:cs="新細明體"/>
                <w:kern w:val="0"/>
                <w:szCs w:val="24"/>
              </w:rPr>
            </w:pPr>
            <w:proofErr w:type="gramStart"/>
            <w:r w:rsidRPr="00F37786">
              <w:rPr>
                <w:rFonts w:ascii="inherit" w:eastAsia="新細明體" w:hAnsi="inherit" w:cs="新細明體"/>
                <w:kern w:val="0"/>
                <w:szCs w:val="24"/>
              </w:rPr>
              <w:t>每月每受保護</w:t>
            </w:r>
            <w:proofErr w:type="gramEnd"/>
            <w:r w:rsidRPr="00F37786">
              <w:rPr>
                <w:rFonts w:ascii="inherit" w:eastAsia="新細明體" w:hAnsi="inherit" w:cs="新細明體"/>
                <w:kern w:val="0"/>
                <w:szCs w:val="24"/>
              </w:rPr>
              <w:t>的執行個體</w:t>
            </w:r>
            <w:r w:rsidRPr="00F37786">
              <w:rPr>
                <w:rFonts w:ascii="inherit" w:eastAsia="新細明體" w:hAnsi="inherit" w:cs="新細明體"/>
                <w:kern w:val="0"/>
                <w:szCs w:val="24"/>
              </w:rPr>
              <w:t> </w:t>
            </w:r>
            <w:r w:rsidRPr="00F37786">
              <w:rPr>
                <w:rFonts w:ascii="inherit" w:eastAsia="新細明體" w:hAnsi="inherit" w:cs="新細明體"/>
                <w:kern w:val="0"/>
                <w:szCs w:val="24"/>
                <w:bdr w:val="none" w:sz="0" w:space="0" w:color="auto" w:frame="1"/>
              </w:rPr>
              <w:t>NT$480.868</w:t>
            </w:r>
          </w:p>
        </w:tc>
      </w:tr>
      <w:tr w:rsidR="00F37786" w:rsidRPr="00F37786" w14:paraId="052C1A41" w14:textId="77777777" w:rsidTr="00F377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5A95032" w14:textId="77777777" w:rsidR="00F37786" w:rsidRPr="00F37786" w:rsidRDefault="00F37786" w:rsidP="00F37786">
            <w:pPr>
              <w:widowControl/>
              <w:rPr>
                <w:rFonts w:ascii="inherit" w:eastAsia="新細明體" w:hAnsi="inherit" w:cs="新細明體"/>
                <w:kern w:val="0"/>
                <w:szCs w:val="24"/>
              </w:rPr>
            </w:pPr>
            <w:r w:rsidRPr="00F37786">
              <w:rPr>
                <w:rFonts w:ascii="inherit" w:eastAsia="新細明體" w:hAnsi="inherit" w:cs="新細明體"/>
                <w:kern w:val="0"/>
                <w:szCs w:val="24"/>
              </w:rPr>
              <w:t xml:space="preserve">Azure Site Recovery </w:t>
            </w:r>
            <w:r w:rsidRPr="00F37786">
              <w:rPr>
                <w:rFonts w:ascii="inherit" w:eastAsia="新細明體" w:hAnsi="inherit" w:cs="新細明體"/>
                <w:kern w:val="0"/>
                <w:szCs w:val="24"/>
              </w:rPr>
              <w:t>至</w:t>
            </w:r>
            <w:r w:rsidRPr="00F37786">
              <w:rPr>
                <w:rFonts w:ascii="inherit" w:eastAsia="新細明體" w:hAnsi="inherit" w:cs="新細明體"/>
                <w:kern w:val="0"/>
                <w:szCs w:val="24"/>
              </w:rPr>
              <w:t xml:space="preserve"> Azure</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B76600F" w14:textId="77777777" w:rsidR="00F37786" w:rsidRPr="00F37786" w:rsidRDefault="00F37786" w:rsidP="00F37786">
            <w:pPr>
              <w:widowControl/>
              <w:rPr>
                <w:rFonts w:ascii="inherit" w:eastAsia="新細明體" w:hAnsi="inherit" w:cs="新細明體"/>
                <w:kern w:val="0"/>
                <w:szCs w:val="24"/>
              </w:rPr>
            </w:pPr>
            <w:r w:rsidRPr="00F37786">
              <w:rPr>
                <w:rFonts w:ascii="inherit" w:eastAsia="新細明體" w:hAnsi="inherit" w:cs="新細明體"/>
                <w:kern w:val="0"/>
                <w:szCs w:val="24"/>
              </w:rPr>
              <w:t>免費</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67500DBE" w14:textId="77777777" w:rsidR="00F37786" w:rsidRPr="00F37786" w:rsidRDefault="00F37786" w:rsidP="00F37786">
            <w:pPr>
              <w:widowControl/>
              <w:rPr>
                <w:rFonts w:ascii="inherit" w:eastAsia="新細明體" w:hAnsi="inherit" w:cs="新細明體"/>
                <w:kern w:val="0"/>
                <w:szCs w:val="24"/>
              </w:rPr>
            </w:pPr>
            <w:proofErr w:type="gramStart"/>
            <w:r w:rsidRPr="00F37786">
              <w:rPr>
                <w:rFonts w:ascii="inherit" w:eastAsia="新細明體" w:hAnsi="inherit" w:cs="新細明體"/>
                <w:kern w:val="0"/>
                <w:szCs w:val="24"/>
              </w:rPr>
              <w:t>每月每受保護</w:t>
            </w:r>
            <w:proofErr w:type="gramEnd"/>
            <w:r w:rsidRPr="00F37786">
              <w:rPr>
                <w:rFonts w:ascii="inherit" w:eastAsia="新細明體" w:hAnsi="inherit" w:cs="新細明體"/>
                <w:kern w:val="0"/>
                <w:szCs w:val="24"/>
              </w:rPr>
              <w:t>的執行個體</w:t>
            </w:r>
            <w:r w:rsidRPr="00F37786">
              <w:rPr>
                <w:rFonts w:ascii="inherit" w:eastAsia="新細明體" w:hAnsi="inherit" w:cs="新細明體"/>
                <w:kern w:val="0"/>
                <w:szCs w:val="24"/>
              </w:rPr>
              <w:t> </w:t>
            </w:r>
            <w:r w:rsidRPr="00F37786">
              <w:rPr>
                <w:rFonts w:ascii="inherit" w:eastAsia="新細明體" w:hAnsi="inherit" w:cs="新細明體"/>
                <w:kern w:val="0"/>
                <w:szCs w:val="24"/>
                <w:bdr w:val="none" w:sz="0" w:space="0" w:color="auto" w:frame="1"/>
              </w:rPr>
              <w:t>NT$751.355</w:t>
            </w:r>
          </w:p>
        </w:tc>
      </w:tr>
    </w:tbl>
    <w:p w14:paraId="07F7D621"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 xml:space="preserve">Azure Site Recovery </w:t>
      </w:r>
      <w:r w:rsidRPr="00F37786">
        <w:rPr>
          <w:rFonts w:ascii="inherit" w:eastAsia="新細明體" w:hAnsi="inherit" w:cs="新細明體"/>
          <w:color w:val="333333"/>
          <w:kern w:val="0"/>
          <w:szCs w:val="24"/>
        </w:rPr>
        <w:t>是以整個月平均每天受保護的執行個體數目為單位加以計費架設如上半個月持續保護了</w:t>
      </w:r>
      <w:r w:rsidRPr="00F37786">
        <w:rPr>
          <w:rFonts w:ascii="inherit" w:eastAsia="新細明體" w:hAnsi="inherit" w:cs="新細明體"/>
          <w:color w:val="333333"/>
          <w:kern w:val="0"/>
          <w:szCs w:val="24"/>
        </w:rPr>
        <w:t xml:space="preserve">10 </w:t>
      </w:r>
      <w:r w:rsidRPr="00F37786">
        <w:rPr>
          <w:rFonts w:ascii="inherit" w:eastAsia="新細明體" w:hAnsi="inherit" w:cs="新細明體"/>
          <w:color w:val="333333"/>
          <w:kern w:val="0"/>
          <w:szCs w:val="24"/>
        </w:rPr>
        <w:t>台主機，而下半個月沒有保護任何執行個體，則該月每日平均受保護執行個體的數量換算為</w:t>
      </w:r>
      <w:r w:rsidRPr="00F37786">
        <w:rPr>
          <w:rFonts w:ascii="inherit" w:eastAsia="新細明體" w:hAnsi="inherit" w:cs="新細明體"/>
          <w:color w:val="333333"/>
          <w:kern w:val="0"/>
          <w:szCs w:val="24"/>
        </w:rPr>
        <w:t xml:space="preserve"> 5 </w:t>
      </w:r>
      <w:r w:rsidRPr="00F37786">
        <w:rPr>
          <w:rFonts w:ascii="inherit" w:eastAsia="新細明體" w:hAnsi="inherit" w:cs="新細明體"/>
          <w:color w:val="333333"/>
          <w:kern w:val="0"/>
          <w:szCs w:val="24"/>
        </w:rPr>
        <w:t>台。</w:t>
      </w:r>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因為少了半個月的時間</w:t>
      </w:r>
      <w:r w:rsidRPr="00F37786">
        <w:rPr>
          <w:rFonts w:ascii="inherit" w:eastAsia="新細明體" w:hAnsi="inherit" w:cs="新細明體"/>
          <w:color w:val="333333"/>
          <w:kern w:val="0"/>
          <w:szCs w:val="24"/>
        </w:rPr>
        <w:t>)</w:t>
      </w:r>
    </w:p>
    <w:p w14:paraId="49DE7167"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而啟用保護的成本外覆寫的資料量也是個別按照吃的空間量計算如複寫了</w:t>
      </w:r>
      <w:r w:rsidRPr="00F37786">
        <w:rPr>
          <w:rFonts w:ascii="inherit" w:eastAsia="新細明體" w:hAnsi="inherit" w:cs="新細明體"/>
          <w:color w:val="333333"/>
          <w:kern w:val="0"/>
          <w:szCs w:val="24"/>
        </w:rPr>
        <w:t>100GB</w:t>
      </w:r>
      <w:r w:rsidRPr="00F37786">
        <w:rPr>
          <w:rFonts w:ascii="inherit" w:eastAsia="新細明體" w:hAnsi="inherit" w:cs="新細明體"/>
          <w:color w:val="333333"/>
          <w:kern w:val="0"/>
          <w:szCs w:val="24"/>
        </w:rPr>
        <w:t>就是吃</w:t>
      </w:r>
      <w:r w:rsidRPr="00F37786">
        <w:rPr>
          <w:rFonts w:ascii="inherit" w:eastAsia="新細明體" w:hAnsi="inherit" w:cs="新細明體"/>
          <w:color w:val="333333"/>
          <w:kern w:val="0"/>
          <w:szCs w:val="24"/>
        </w:rPr>
        <w:t>100GB</w:t>
      </w:r>
      <w:r w:rsidRPr="00F37786">
        <w:rPr>
          <w:rFonts w:ascii="inherit" w:eastAsia="新細明體" w:hAnsi="inherit" w:cs="新細明體"/>
          <w:color w:val="333333"/>
          <w:kern w:val="0"/>
          <w:szCs w:val="24"/>
        </w:rPr>
        <w:t>，受控磁碟在複寫期間的會產生屬於非受控磁碟及分頁</w:t>
      </w:r>
      <w:r w:rsidRPr="00F37786">
        <w:rPr>
          <w:rFonts w:ascii="inherit" w:eastAsia="新細明體" w:hAnsi="inherit" w:cs="新細明體"/>
          <w:color w:val="333333"/>
          <w:kern w:val="0"/>
          <w:szCs w:val="24"/>
        </w:rPr>
        <w:t xml:space="preserve"> Blob</w:t>
      </w:r>
      <w:r w:rsidRPr="00F37786">
        <w:rPr>
          <w:rFonts w:ascii="inherit" w:eastAsia="新細明體" w:hAnsi="inherit" w:cs="新細明體"/>
          <w:color w:val="333333"/>
          <w:kern w:val="0"/>
          <w:szCs w:val="24"/>
        </w:rPr>
        <w:t>類別的儲存體費用，就是呼應上述的吃法。</w:t>
      </w:r>
    </w:p>
    <w:p w14:paraId="75B145D8"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最後把機器開起來執行服務以及頻寬資料量也屬於額外要估算的</w:t>
      </w:r>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記得</w:t>
      </w:r>
      <w:proofErr w:type="gramStart"/>
      <w:r w:rsidRPr="00F37786">
        <w:rPr>
          <w:rFonts w:ascii="inherit" w:eastAsia="新細明體" w:hAnsi="inherit" w:cs="新細明體"/>
          <w:color w:val="333333"/>
          <w:kern w:val="0"/>
          <w:szCs w:val="24"/>
        </w:rPr>
        <w:t>呦</w:t>
      </w:r>
      <w:proofErr w:type="gramEnd"/>
      <w:r w:rsidRPr="00F37786">
        <w:rPr>
          <w:rFonts w:ascii="inherit" w:eastAsia="新細明體" w:hAnsi="inherit" w:cs="新細明體"/>
          <w:color w:val="333333"/>
          <w:kern w:val="0"/>
          <w:szCs w:val="24"/>
        </w:rPr>
        <w:t>！</w:t>
      </w:r>
    </w:p>
    <w:p w14:paraId="2CD16FF9" w14:textId="77777777" w:rsidR="00F37786" w:rsidRPr="00F37786" w:rsidRDefault="00F37786" w:rsidP="00F37786">
      <w:pPr>
        <w:widowControl/>
        <w:shd w:val="clear" w:color="auto" w:fill="FFFFFF"/>
        <w:textAlignment w:val="baseline"/>
        <w:outlineLvl w:val="1"/>
        <w:rPr>
          <w:rFonts w:ascii="Arial" w:eastAsia="新細明體" w:hAnsi="Arial" w:cs="Arial"/>
          <w:color w:val="333333"/>
          <w:kern w:val="0"/>
          <w:sz w:val="38"/>
          <w:szCs w:val="38"/>
        </w:rPr>
      </w:pPr>
      <w:r w:rsidRPr="00F37786">
        <w:rPr>
          <w:rFonts w:ascii="inherit" w:eastAsia="新細明體" w:hAnsi="inherit" w:cs="Arial"/>
          <w:color w:val="008080"/>
          <w:kern w:val="0"/>
          <w:sz w:val="38"/>
          <w:szCs w:val="38"/>
          <w:bdr w:val="none" w:sz="0" w:space="0" w:color="auto" w:frame="1"/>
        </w:rPr>
        <w:t>Azure ASR Q&amp;A</w:t>
      </w:r>
    </w:p>
    <w:p w14:paraId="79C16AB6" w14:textId="77777777" w:rsidR="00F37786" w:rsidRPr="00F37786" w:rsidRDefault="00F37786" w:rsidP="00F37786">
      <w:pPr>
        <w:widowControl/>
        <w:shd w:val="clear" w:color="auto" w:fill="FFFFFF"/>
        <w:spacing w:before="390" w:after="390"/>
        <w:textAlignment w:val="baseline"/>
        <w:outlineLvl w:val="3"/>
        <w:rPr>
          <w:rFonts w:ascii="Arial" w:eastAsia="新細明體" w:hAnsi="Arial" w:cs="Arial"/>
          <w:color w:val="333333"/>
          <w:kern w:val="0"/>
          <w:sz w:val="17"/>
          <w:szCs w:val="17"/>
        </w:rPr>
      </w:pPr>
      <w:r w:rsidRPr="00F37786">
        <w:rPr>
          <w:rFonts w:ascii="Arial" w:eastAsia="新細明體" w:hAnsi="Arial" w:cs="Arial"/>
          <w:color w:val="333333"/>
          <w:kern w:val="0"/>
          <w:sz w:val="17"/>
          <w:szCs w:val="17"/>
        </w:rPr>
        <w:t xml:space="preserve">Azure Site Recovery </w:t>
      </w:r>
      <w:r w:rsidRPr="00F37786">
        <w:rPr>
          <w:rFonts w:ascii="Arial" w:eastAsia="新細明體" w:hAnsi="Arial" w:cs="Arial"/>
          <w:color w:val="333333"/>
          <w:kern w:val="0"/>
          <w:sz w:val="17"/>
          <w:szCs w:val="17"/>
        </w:rPr>
        <w:t>的免費層次如何運作？</w:t>
      </w:r>
    </w:p>
    <w:p w14:paraId="0C27BE5C" w14:textId="77777777" w:rsidR="00F37786" w:rsidRPr="00F37786" w:rsidRDefault="00F37786" w:rsidP="00F37786">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lastRenderedPageBreak/>
        <w:t>每</w:t>
      </w:r>
      <w:proofErr w:type="gramStart"/>
      <w:r w:rsidRPr="00F37786">
        <w:rPr>
          <w:rFonts w:ascii="inherit" w:eastAsia="新細明體" w:hAnsi="inherit" w:cs="新細明體"/>
          <w:color w:val="333333"/>
          <w:kern w:val="0"/>
          <w:szCs w:val="24"/>
        </w:rPr>
        <w:t>個</w:t>
      </w:r>
      <w:proofErr w:type="gramEnd"/>
      <w:r w:rsidRPr="00F37786">
        <w:rPr>
          <w:rFonts w:ascii="inherit" w:eastAsia="新細明體" w:hAnsi="inherit" w:cs="新細明體"/>
          <w:color w:val="333333"/>
          <w:kern w:val="0"/>
          <w:szCs w:val="24"/>
        </w:rPr>
        <w:t>受</w:t>
      </w:r>
      <w:r w:rsidRPr="00F37786">
        <w:rPr>
          <w:rFonts w:ascii="inherit" w:eastAsia="新細明體" w:hAnsi="inherit" w:cs="新細明體"/>
          <w:color w:val="333333"/>
          <w:kern w:val="0"/>
          <w:szCs w:val="24"/>
        </w:rPr>
        <w:t xml:space="preserve"> Azure Site Recovery </w:t>
      </w:r>
      <w:r w:rsidRPr="00F37786">
        <w:rPr>
          <w:rFonts w:ascii="inherit" w:eastAsia="新細明體" w:hAnsi="inherit" w:cs="新細明體"/>
          <w:color w:val="333333"/>
          <w:kern w:val="0"/>
          <w:szCs w:val="24"/>
        </w:rPr>
        <w:t>保護的執行個體，在受保護的前</w:t>
      </w:r>
      <w:r w:rsidRPr="00F37786">
        <w:rPr>
          <w:rFonts w:ascii="inherit" w:eastAsia="新細明體" w:hAnsi="inherit" w:cs="新細明體"/>
          <w:color w:val="333333"/>
          <w:kern w:val="0"/>
          <w:szCs w:val="24"/>
        </w:rPr>
        <w:t xml:space="preserve"> 31 </w:t>
      </w:r>
      <w:proofErr w:type="gramStart"/>
      <w:r w:rsidRPr="00F37786">
        <w:rPr>
          <w:rFonts w:ascii="inherit" w:eastAsia="新細明體" w:hAnsi="inherit" w:cs="新細明體"/>
          <w:color w:val="333333"/>
          <w:kern w:val="0"/>
          <w:szCs w:val="24"/>
        </w:rPr>
        <w:t>天皆為</w:t>
      </w:r>
      <w:proofErr w:type="gramEnd"/>
      <w:r w:rsidRPr="00F37786">
        <w:rPr>
          <w:rFonts w:ascii="inherit" w:eastAsia="新細明體" w:hAnsi="inherit" w:cs="新細明體"/>
          <w:color w:val="333333"/>
          <w:kern w:val="0"/>
          <w:szCs w:val="24"/>
        </w:rPr>
        <w:t>免費。自第</w:t>
      </w:r>
      <w:r w:rsidRPr="00F37786">
        <w:rPr>
          <w:rFonts w:ascii="inherit" w:eastAsia="新細明體" w:hAnsi="inherit" w:cs="新細明體"/>
          <w:color w:val="333333"/>
          <w:kern w:val="0"/>
          <w:szCs w:val="24"/>
        </w:rPr>
        <w:t xml:space="preserve"> 32 </w:t>
      </w:r>
      <w:r w:rsidRPr="00F37786">
        <w:rPr>
          <w:rFonts w:ascii="inherit" w:eastAsia="新細明體" w:hAnsi="inherit" w:cs="新細明體"/>
          <w:color w:val="333333"/>
          <w:kern w:val="0"/>
          <w:szCs w:val="24"/>
        </w:rPr>
        <w:t>天起，就會依上述費率，針對為該執行個體提供的保護進行收費。</w:t>
      </w:r>
    </w:p>
    <w:p w14:paraId="6BBE74CF" w14:textId="77777777" w:rsidR="00F37786" w:rsidRPr="00F37786" w:rsidRDefault="00F37786" w:rsidP="00F37786">
      <w:pPr>
        <w:widowControl/>
        <w:shd w:val="clear" w:color="auto" w:fill="FFFFFF"/>
        <w:spacing w:before="390" w:after="390"/>
        <w:textAlignment w:val="baseline"/>
        <w:outlineLvl w:val="3"/>
        <w:rPr>
          <w:rFonts w:ascii="Arial" w:eastAsia="新細明體" w:hAnsi="Arial" w:cs="Arial"/>
          <w:color w:val="333333"/>
          <w:kern w:val="0"/>
          <w:sz w:val="17"/>
          <w:szCs w:val="17"/>
        </w:rPr>
      </w:pPr>
      <w:r w:rsidRPr="00F37786">
        <w:rPr>
          <w:rFonts w:ascii="Arial" w:eastAsia="新細明體" w:hAnsi="Arial" w:cs="Arial"/>
          <w:color w:val="333333"/>
          <w:kern w:val="0"/>
          <w:sz w:val="17"/>
          <w:szCs w:val="17"/>
        </w:rPr>
        <w:t>假設我已經使用</w:t>
      </w:r>
      <w:r w:rsidRPr="00F37786">
        <w:rPr>
          <w:rFonts w:ascii="Arial" w:eastAsia="新細明體" w:hAnsi="Arial" w:cs="Arial"/>
          <w:color w:val="333333"/>
          <w:kern w:val="0"/>
          <w:sz w:val="17"/>
          <w:szCs w:val="17"/>
        </w:rPr>
        <w:t xml:space="preserve"> Azure Site Recovery </w:t>
      </w:r>
      <w:r w:rsidRPr="00F37786">
        <w:rPr>
          <w:rFonts w:ascii="Arial" w:eastAsia="新細明體" w:hAnsi="Arial" w:cs="Arial"/>
          <w:color w:val="333333"/>
          <w:kern w:val="0"/>
          <w:sz w:val="17"/>
          <w:szCs w:val="17"/>
        </w:rPr>
        <w:t>一個多月了。這樣的話，每</w:t>
      </w:r>
      <w:proofErr w:type="gramStart"/>
      <w:r w:rsidRPr="00F37786">
        <w:rPr>
          <w:rFonts w:ascii="Arial" w:eastAsia="新細明體" w:hAnsi="Arial" w:cs="Arial"/>
          <w:color w:val="333333"/>
          <w:kern w:val="0"/>
          <w:sz w:val="17"/>
          <w:szCs w:val="17"/>
        </w:rPr>
        <w:t>個</w:t>
      </w:r>
      <w:proofErr w:type="gramEnd"/>
      <w:r w:rsidRPr="00F37786">
        <w:rPr>
          <w:rFonts w:ascii="Arial" w:eastAsia="新細明體" w:hAnsi="Arial" w:cs="Arial"/>
          <w:color w:val="333333"/>
          <w:kern w:val="0"/>
          <w:sz w:val="17"/>
          <w:szCs w:val="17"/>
        </w:rPr>
        <w:t>受保護的執行個體前</w:t>
      </w:r>
      <w:r w:rsidRPr="00F37786">
        <w:rPr>
          <w:rFonts w:ascii="Arial" w:eastAsia="新細明體" w:hAnsi="Arial" w:cs="Arial"/>
          <w:color w:val="333333"/>
          <w:kern w:val="0"/>
          <w:sz w:val="17"/>
          <w:szCs w:val="17"/>
        </w:rPr>
        <w:t xml:space="preserve"> 31 </w:t>
      </w:r>
      <w:r w:rsidRPr="00F37786">
        <w:rPr>
          <w:rFonts w:ascii="Arial" w:eastAsia="新細明體" w:hAnsi="Arial" w:cs="Arial"/>
          <w:color w:val="333333"/>
          <w:kern w:val="0"/>
          <w:sz w:val="17"/>
          <w:szCs w:val="17"/>
        </w:rPr>
        <w:t>天仍然免費嗎？</w:t>
      </w:r>
    </w:p>
    <w:p w14:paraId="04941B8B" w14:textId="77777777" w:rsidR="00F37786" w:rsidRPr="00F37786" w:rsidRDefault="00F37786" w:rsidP="00F37786">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不論已經使用了多久的</w:t>
      </w:r>
      <w:r w:rsidRPr="00F37786">
        <w:rPr>
          <w:rFonts w:ascii="inherit" w:eastAsia="新細明體" w:hAnsi="inherit" w:cs="新細明體"/>
          <w:color w:val="333333"/>
          <w:kern w:val="0"/>
          <w:szCs w:val="24"/>
        </w:rPr>
        <w:t xml:space="preserve"> Azure Site Recovery</w:t>
      </w:r>
      <w:r w:rsidRPr="00F37786">
        <w:rPr>
          <w:rFonts w:ascii="inherit" w:eastAsia="新細明體" w:hAnsi="inherit" w:cs="新細明體"/>
          <w:color w:val="333333"/>
          <w:kern w:val="0"/>
          <w:szCs w:val="24"/>
        </w:rPr>
        <w:t>。每</w:t>
      </w:r>
      <w:proofErr w:type="gramStart"/>
      <w:r w:rsidRPr="00F37786">
        <w:rPr>
          <w:rFonts w:ascii="inherit" w:eastAsia="新細明體" w:hAnsi="inherit" w:cs="新細明體"/>
          <w:color w:val="333333"/>
          <w:kern w:val="0"/>
          <w:szCs w:val="24"/>
        </w:rPr>
        <w:t>個</w:t>
      </w:r>
      <w:proofErr w:type="gramEnd"/>
      <w:r w:rsidRPr="00F37786">
        <w:rPr>
          <w:rFonts w:ascii="inherit" w:eastAsia="新細明體" w:hAnsi="inherit" w:cs="新細明體"/>
          <w:color w:val="333333"/>
          <w:kern w:val="0"/>
          <w:szCs w:val="24"/>
        </w:rPr>
        <w:t>受保護的執行個體在前</w:t>
      </w:r>
      <w:r w:rsidRPr="00F37786">
        <w:rPr>
          <w:rFonts w:ascii="inherit" w:eastAsia="新細明體" w:hAnsi="inherit" w:cs="新細明體"/>
          <w:color w:val="333333"/>
          <w:kern w:val="0"/>
          <w:szCs w:val="24"/>
        </w:rPr>
        <w:t xml:space="preserve"> 31 </w:t>
      </w:r>
      <w:proofErr w:type="gramStart"/>
      <w:r w:rsidRPr="00F37786">
        <w:rPr>
          <w:rFonts w:ascii="inherit" w:eastAsia="新細明體" w:hAnsi="inherit" w:cs="新細明體"/>
          <w:color w:val="333333"/>
          <w:kern w:val="0"/>
          <w:szCs w:val="24"/>
        </w:rPr>
        <w:t>天皆無</w:t>
      </w:r>
      <w:proofErr w:type="gramEnd"/>
      <w:r w:rsidRPr="00F37786">
        <w:rPr>
          <w:rFonts w:ascii="inherit" w:eastAsia="新細明體" w:hAnsi="inherit" w:cs="新細明體"/>
          <w:color w:val="333333"/>
          <w:kern w:val="0"/>
          <w:szCs w:val="24"/>
        </w:rPr>
        <w:t xml:space="preserve"> Azure Site Recovery </w:t>
      </w:r>
      <w:r w:rsidRPr="00F37786">
        <w:rPr>
          <w:rFonts w:ascii="inherit" w:eastAsia="新細明體" w:hAnsi="inherit" w:cs="新細明體"/>
          <w:color w:val="333333"/>
          <w:kern w:val="0"/>
          <w:szCs w:val="24"/>
        </w:rPr>
        <w:t>費用如：過去</w:t>
      </w:r>
      <w:r w:rsidRPr="00F37786">
        <w:rPr>
          <w:rFonts w:ascii="inherit" w:eastAsia="新細明體" w:hAnsi="inherit" w:cs="新細明體"/>
          <w:color w:val="333333"/>
          <w:kern w:val="0"/>
          <w:szCs w:val="24"/>
        </w:rPr>
        <w:t xml:space="preserve"> 6 </w:t>
      </w:r>
      <w:proofErr w:type="gramStart"/>
      <w:r w:rsidRPr="00F37786">
        <w:rPr>
          <w:rFonts w:ascii="inherit" w:eastAsia="新細明體" w:hAnsi="inherit" w:cs="新細明體"/>
          <w:color w:val="333333"/>
          <w:kern w:val="0"/>
          <w:szCs w:val="24"/>
        </w:rPr>
        <w:t>個</w:t>
      </w:r>
      <w:proofErr w:type="gramEnd"/>
      <w:r w:rsidRPr="00F37786">
        <w:rPr>
          <w:rFonts w:ascii="inherit" w:eastAsia="新細明體" w:hAnsi="inherit" w:cs="新細明體"/>
          <w:color w:val="333333"/>
          <w:kern w:val="0"/>
          <w:szCs w:val="24"/>
        </w:rPr>
        <w:t>月保護了</w:t>
      </w:r>
      <w:r w:rsidRPr="00F37786">
        <w:rPr>
          <w:rFonts w:ascii="inherit" w:eastAsia="新細明體" w:hAnsi="inherit" w:cs="新細明體"/>
          <w:color w:val="333333"/>
          <w:kern w:val="0"/>
          <w:szCs w:val="24"/>
        </w:rPr>
        <w:t xml:space="preserve"> 10 </w:t>
      </w:r>
      <w:proofErr w:type="gramStart"/>
      <w:r w:rsidRPr="00F37786">
        <w:rPr>
          <w:rFonts w:ascii="inherit" w:eastAsia="新細明體" w:hAnsi="inherit" w:cs="新細明體"/>
          <w:color w:val="333333"/>
          <w:kern w:val="0"/>
          <w:szCs w:val="24"/>
        </w:rPr>
        <w:t>個</w:t>
      </w:r>
      <w:proofErr w:type="gramEnd"/>
      <w:r w:rsidRPr="00F37786">
        <w:rPr>
          <w:rFonts w:ascii="inherit" w:eastAsia="新細明體" w:hAnsi="inherit" w:cs="新細明體"/>
          <w:color w:val="333333"/>
          <w:kern w:val="0"/>
          <w:szCs w:val="24"/>
        </w:rPr>
        <w:t>執行個體，而現在您將第</w:t>
      </w:r>
      <w:r w:rsidRPr="00F37786">
        <w:rPr>
          <w:rFonts w:ascii="inherit" w:eastAsia="新細明體" w:hAnsi="inherit" w:cs="新細明體"/>
          <w:color w:val="333333"/>
          <w:kern w:val="0"/>
          <w:szCs w:val="24"/>
        </w:rPr>
        <w:t xml:space="preserve"> 11 </w:t>
      </w:r>
      <w:proofErr w:type="gramStart"/>
      <w:r w:rsidRPr="00F37786">
        <w:rPr>
          <w:rFonts w:ascii="inherit" w:eastAsia="新細明體" w:hAnsi="inherit" w:cs="新細明體"/>
          <w:color w:val="333333"/>
          <w:kern w:val="0"/>
          <w:szCs w:val="24"/>
        </w:rPr>
        <w:t>個</w:t>
      </w:r>
      <w:proofErr w:type="gramEnd"/>
      <w:r w:rsidRPr="00F37786">
        <w:rPr>
          <w:rFonts w:ascii="inherit" w:eastAsia="新細明體" w:hAnsi="inherit" w:cs="新細明體"/>
          <w:color w:val="333333"/>
          <w:kern w:val="0"/>
          <w:szCs w:val="24"/>
        </w:rPr>
        <w:t>執行個體連線到</w:t>
      </w:r>
      <w:r w:rsidRPr="00F37786">
        <w:rPr>
          <w:rFonts w:ascii="inherit" w:eastAsia="新細明體" w:hAnsi="inherit" w:cs="新細明體"/>
          <w:color w:val="333333"/>
          <w:kern w:val="0"/>
          <w:szCs w:val="24"/>
        </w:rPr>
        <w:t xml:space="preserve"> Azure Site Recovery</w:t>
      </w:r>
      <w:r w:rsidRPr="00F37786">
        <w:rPr>
          <w:rFonts w:ascii="inherit" w:eastAsia="新細明體" w:hAnsi="inherit" w:cs="新細明體"/>
          <w:color w:val="333333"/>
          <w:kern w:val="0"/>
          <w:szCs w:val="24"/>
        </w:rPr>
        <w:t>，則第</w:t>
      </w:r>
      <w:r w:rsidRPr="00F37786">
        <w:rPr>
          <w:rFonts w:ascii="inherit" w:eastAsia="新細明體" w:hAnsi="inherit" w:cs="新細明體"/>
          <w:color w:val="333333"/>
          <w:kern w:val="0"/>
          <w:szCs w:val="24"/>
        </w:rPr>
        <w:t xml:space="preserve"> 11 </w:t>
      </w:r>
      <w:proofErr w:type="gramStart"/>
      <w:r w:rsidRPr="00F37786">
        <w:rPr>
          <w:rFonts w:ascii="inherit" w:eastAsia="新細明體" w:hAnsi="inherit" w:cs="新細明體"/>
          <w:color w:val="333333"/>
          <w:kern w:val="0"/>
          <w:szCs w:val="24"/>
        </w:rPr>
        <w:t>個</w:t>
      </w:r>
      <w:proofErr w:type="gramEnd"/>
      <w:r w:rsidRPr="00F37786">
        <w:rPr>
          <w:rFonts w:ascii="inherit" w:eastAsia="新細明體" w:hAnsi="inherit" w:cs="新細明體"/>
          <w:color w:val="333333"/>
          <w:kern w:val="0"/>
          <w:szCs w:val="24"/>
        </w:rPr>
        <w:t>執行個體的前</w:t>
      </w:r>
      <w:r w:rsidRPr="00F37786">
        <w:rPr>
          <w:rFonts w:ascii="inherit" w:eastAsia="新細明體" w:hAnsi="inherit" w:cs="新細明體"/>
          <w:color w:val="333333"/>
          <w:kern w:val="0"/>
          <w:szCs w:val="24"/>
        </w:rPr>
        <w:t xml:space="preserve"> 31 </w:t>
      </w:r>
      <w:r w:rsidRPr="00F37786">
        <w:rPr>
          <w:rFonts w:ascii="inherit" w:eastAsia="新細明體" w:hAnsi="inherit" w:cs="新細明體"/>
          <w:color w:val="333333"/>
          <w:kern w:val="0"/>
          <w:szCs w:val="24"/>
        </w:rPr>
        <w:t>天不會產生任何</w:t>
      </w:r>
      <w:r w:rsidRPr="00F37786">
        <w:rPr>
          <w:rFonts w:ascii="inherit" w:eastAsia="新細明體" w:hAnsi="inherit" w:cs="新細明體"/>
          <w:color w:val="333333"/>
          <w:kern w:val="0"/>
          <w:szCs w:val="24"/>
        </w:rPr>
        <w:t xml:space="preserve"> Azure Site Recovery </w:t>
      </w:r>
      <w:r w:rsidRPr="00F37786">
        <w:rPr>
          <w:rFonts w:ascii="inherit" w:eastAsia="新細明體" w:hAnsi="inherit" w:cs="新細明體"/>
          <w:color w:val="333333"/>
          <w:kern w:val="0"/>
          <w:szCs w:val="24"/>
        </w:rPr>
        <w:t>費用。而前</w:t>
      </w:r>
      <w:r w:rsidRPr="00F37786">
        <w:rPr>
          <w:rFonts w:ascii="inherit" w:eastAsia="新細明體" w:hAnsi="inherit" w:cs="新細明體"/>
          <w:color w:val="333333"/>
          <w:kern w:val="0"/>
          <w:szCs w:val="24"/>
        </w:rPr>
        <w:t xml:space="preserve"> 10 </w:t>
      </w:r>
      <w:proofErr w:type="gramStart"/>
      <w:r w:rsidRPr="00F37786">
        <w:rPr>
          <w:rFonts w:ascii="inherit" w:eastAsia="新細明體" w:hAnsi="inherit" w:cs="新細明體"/>
          <w:color w:val="333333"/>
          <w:kern w:val="0"/>
          <w:szCs w:val="24"/>
        </w:rPr>
        <w:t>個</w:t>
      </w:r>
      <w:proofErr w:type="gramEnd"/>
      <w:r w:rsidRPr="00F37786">
        <w:rPr>
          <w:rFonts w:ascii="inherit" w:eastAsia="新細明體" w:hAnsi="inherit" w:cs="新細明體"/>
          <w:color w:val="333333"/>
          <w:kern w:val="0"/>
          <w:szCs w:val="24"/>
        </w:rPr>
        <w:t>執行個體則因為受保護已超過</w:t>
      </w:r>
      <w:r w:rsidRPr="00F37786">
        <w:rPr>
          <w:rFonts w:ascii="inherit" w:eastAsia="新細明體" w:hAnsi="inherit" w:cs="新細明體"/>
          <w:color w:val="333333"/>
          <w:kern w:val="0"/>
          <w:szCs w:val="24"/>
        </w:rPr>
        <w:t xml:space="preserve"> 31 </w:t>
      </w:r>
      <w:r w:rsidRPr="00F37786">
        <w:rPr>
          <w:rFonts w:ascii="inherit" w:eastAsia="新細明體" w:hAnsi="inherit" w:cs="新細明體"/>
          <w:color w:val="333333"/>
          <w:kern w:val="0"/>
          <w:szCs w:val="24"/>
        </w:rPr>
        <w:t>天，所以會繼續產生</w:t>
      </w:r>
      <w:r w:rsidRPr="00F37786">
        <w:rPr>
          <w:rFonts w:ascii="inherit" w:eastAsia="新細明體" w:hAnsi="inherit" w:cs="新細明體"/>
          <w:color w:val="333333"/>
          <w:kern w:val="0"/>
          <w:szCs w:val="24"/>
        </w:rPr>
        <w:t xml:space="preserve"> Azure Site Recovery </w:t>
      </w:r>
      <w:r w:rsidRPr="00F37786">
        <w:rPr>
          <w:rFonts w:ascii="inherit" w:eastAsia="新細明體" w:hAnsi="inherit" w:cs="新細明體"/>
          <w:color w:val="333333"/>
          <w:kern w:val="0"/>
          <w:szCs w:val="24"/>
        </w:rPr>
        <w:t>費用。</w:t>
      </w:r>
    </w:p>
    <w:p w14:paraId="40F15E2A" w14:textId="77777777" w:rsidR="00F37786" w:rsidRPr="00F37786" w:rsidRDefault="00F37786" w:rsidP="00F37786">
      <w:pPr>
        <w:widowControl/>
        <w:shd w:val="clear" w:color="auto" w:fill="FFFFFF"/>
        <w:spacing w:before="390" w:after="390"/>
        <w:textAlignment w:val="baseline"/>
        <w:outlineLvl w:val="3"/>
        <w:rPr>
          <w:rFonts w:ascii="Arial" w:eastAsia="新細明體" w:hAnsi="Arial" w:cs="Arial"/>
          <w:color w:val="333333"/>
          <w:kern w:val="0"/>
          <w:sz w:val="17"/>
          <w:szCs w:val="17"/>
        </w:rPr>
      </w:pPr>
      <w:r w:rsidRPr="00F37786">
        <w:rPr>
          <w:rFonts w:ascii="Arial" w:eastAsia="新細明體" w:hAnsi="Arial" w:cs="Arial"/>
          <w:color w:val="333333"/>
          <w:kern w:val="0"/>
          <w:sz w:val="17"/>
          <w:szCs w:val="17"/>
        </w:rPr>
        <w:t xml:space="preserve">SQL Server </w:t>
      </w:r>
      <w:r w:rsidRPr="00F37786">
        <w:rPr>
          <w:rFonts w:ascii="Arial" w:eastAsia="新細明體" w:hAnsi="Arial" w:cs="Arial"/>
          <w:color w:val="333333"/>
          <w:kern w:val="0"/>
          <w:sz w:val="17"/>
          <w:szCs w:val="17"/>
        </w:rPr>
        <w:t>授權如何搭配使用</w:t>
      </w:r>
      <w:r w:rsidRPr="00F37786">
        <w:rPr>
          <w:rFonts w:ascii="Arial" w:eastAsia="新細明體" w:hAnsi="Arial" w:cs="Arial"/>
          <w:color w:val="333333"/>
          <w:kern w:val="0"/>
          <w:sz w:val="17"/>
          <w:szCs w:val="17"/>
        </w:rPr>
        <w:t xml:space="preserve"> Azure Site Recovery</w:t>
      </w:r>
      <w:r w:rsidRPr="00F37786">
        <w:rPr>
          <w:rFonts w:ascii="Arial" w:eastAsia="新細明體" w:hAnsi="Arial" w:cs="Arial"/>
          <w:color w:val="333333"/>
          <w:kern w:val="0"/>
          <w:sz w:val="17"/>
          <w:szCs w:val="17"/>
        </w:rPr>
        <w:t>？</w:t>
      </w:r>
    </w:p>
    <w:p w14:paraId="06B653B8" w14:textId="77777777" w:rsidR="00F37786" w:rsidRPr="00F37786" w:rsidRDefault="00F37786" w:rsidP="00F37786">
      <w:pPr>
        <w:widowControl/>
        <w:numPr>
          <w:ilvl w:val="0"/>
          <w:numId w:val="3"/>
        </w:numPr>
        <w:shd w:val="clear" w:color="auto" w:fill="FFFFFF"/>
        <w:ind w:left="111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軟體保證</w:t>
      </w:r>
      <w:r w:rsidRPr="00F37786">
        <w:rPr>
          <w:rFonts w:ascii="inherit" w:eastAsia="新細明體" w:hAnsi="inherit" w:cs="新細明體"/>
          <w:color w:val="333333"/>
          <w:kern w:val="0"/>
          <w:szCs w:val="24"/>
        </w:rPr>
        <w:t xml:space="preserve"> </w:t>
      </w:r>
      <w:proofErr w:type="gramStart"/>
      <w:r w:rsidRPr="00F37786">
        <w:rPr>
          <w:rFonts w:ascii="inherit" w:eastAsia="新細明體" w:hAnsi="inherit" w:cs="新細明體"/>
          <w:color w:val="333333"/>
          <w:kern w:val="0"/>
          <w:szCs w:val="24"/>
        </w:rPr>
        <w:t>–</w:t>
      </w:r>
      <w:proofErr w:type="gramEnd"/>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災害復原權益涵蓋適用於</w:t>
      </w:r>
      <w:r w:rsidRPr="00F37786">
        <w:rPr>
          <w:rFonts w:ascii="inherit" w:eastAsia="新細明體" w:hAnsi="inherit" w:cs="新細明體"/>
          <w:color w:val="333333"/>
          <w:kern w:val="0"/>
          <w:szCs w:val="24"/>
        </w:rPr>
        <w:t xml:space="preserve"> SQL Server </w:t>
      </w:r>
      <w:r w:rsidRPr="00F37786">
        <w:rPr>
          <w:rFonts w:ascii="inherit" w:eastAsia="新細明體" w:hAnsi="inherit" w:cs="新細明體"/>
          <w:color w:val="333333"/>
          <w:kern w:val="0"/>
          <w:szCs w:val="24"/>
        </w:rPr>
        <w:t>的</w:t>
      </w:r>
      <w:r w:rsidRPr="00F37786">
        <w:rPr>
          <w:rFonts w:ascii="inherit" w:eastAsia="新細明體" w:hAnsi="inherit" w:cs="新細明體"/>
          <w:color w:val="333333"/>
          <w:kern w:val="0"/>
          <w:szCs w:val="24"/>
        </w:rPr>
        <w:t xml:space="preserve"> Azure Site Recovery </w:t>
      </w:r>
      <w:r w:rsidRPr="00F37786">
        <w:rPr>
          <w:rFonts w:ascii="inherit" w:eastAsia="新細明體" w:hAnsi="inherit" w:cs="新細明體"/>
          <w:color w:val="333333"/>
          <w:kern w:val="0"/>
          <w:szCs w:val="24"/>
        </w:rPr>
        <w:t>複寫，並適合所有</w:t>
      </w:r>
      <w:r w:rsidRPr="00F37786">
        <w:rPr>
          <w:rFonts w:ascii="inherit" w:eastAsia="新細明體" w:hAnsi="inherit" w:cs="新細明體"/>
          <w:color w:val="333333"/>
          <w:kern w:val="0"/>
          <w:szCs w:val="24"/>
        </w:rPr>
        <w:t xml:space="preserve"> Azure Site Recovery </w:t>
      </w:r>
      <w:r w:rsidRPr="00F37786">
        <w:rPr>
          <w:rFonts w:ascii="inherit" w:eastAsia="新細明體" w:hAnsi="inherit" w:cs="新細明體"/>
          <w:color w:val="333333"/>
          <w:kern w:val="0"/>
          <w:szCs w:val="24"/>
        </w:rPr>
        <w:t>案例</w:t>
      </w:r>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內部部署至</w:t>
      </w:r>
      <w:r w:rsidRPr="00F37786">
        <w:rPr>
          <w:rFonts w:ascii="inherit" w:eastAsia="新細明體" w:hAnsi="inherit" w:cs="新細明體"/>
          <w:color w:val="333333"/>
          <w:kern w:val="0"/>
          <w:szCs w:val="24"/>
        </w:rPr>
        <w:t xml:space="preserve"> Azure </w:t>
      </w:r>
      <w:r w:rsidRPr="00F37786">
        <w:rPr>
          <w:rFonts w:ascii="inherit" w:eastAsia="新細明體" w:hAnsi="inherit" w:cs="新細明體"/>
          <w:color w:val="333333"/>
          <w:kern w:val="0"/>
          <w:szCs w:val="24"/>
        </w:rPr>
        <w:t>的災害復原或跨地區</w:t>
      </w:r>
      <w:r w:rsidRPr="00F37786">
        <w:rPr>
          <w:rFonts w:ascii="inherit" w:eastAsia="新細明體" w:hAnsi="inherit" w:cs="新細明體"/>
          <w:color w:val="333333"/>
          <w:kern w:val="0"/>
          <w:szCs w:val="24"/>
        </w:rPr>
        <w:t xml:space="preserve"> Azure IaaS </w:t>
      </w:r>
      <w:r w:rsidRPr="00F37786">
        <w:rPr>
          <w:rFonts w:ascii="inherit" w:eastAsia="新細明體" w:hAnsi="inherit" w:cs="新細明體"/>
          <w:color w:val="333333"/>
          <w:kern w:val="0"/>
          <w:szCs w:val="24"/>
        </w:rPr>
        <w:t>的災害復原</w:t>
      </w:r>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w:t>
      </w:r>
    </w:p>
    <w:p w14:paraId="1BB660E2" w14:textId="77777777" w:rsidR="00F37786" w:rsidRPr="00F37786" w:rsidRDefault="00F37786" w:rsidP="00F37786">
      <w:pPr>
        <w:widowControl/>
        <w:numPr>
          <w:ilvl w:val="0"/>
          <w:numId w:val="3"/>
        </w:numPr>
        <w:shd w:val="clear" w:color="auto" w:fill="FFFFFF"/>
        <w:ind w:left="111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使用任何其他</w:t>
      </w:r>
      <w:r w:rsidRPr="00F37786">
        <w:rPr>
          <w:rFonts w:ascii="inherit" w:eastAsia="新細明體" w:hAnsi="inherit" w:cs="新細明體"/>
          <w:color w:val="333333"/>
          <w:kern w:val="0"/>
          <w:szCs w:val="24"/>
        </w:rPr>
        <w:t xml:space="preserve"> SQL Server </w:t>
      </w:r>
      <w:r w:rsidRPr="00F37786">
        <w:rPr>
          <w:rFonts w:ascii="inherit" w:eastAsia="新細明體" w:hAnsi="inherit" w:cs="新細明體"/>
          <w:color w:val="333333"/>
          <w:kern w:val="0"/>
          <w:szCs w:val="24"/>
        </w:rPr>
        <w:t>高可用性技術</w:t>
      </w:r>
      <w:r w:rsidRPr="00F37786">
        <w:rPr>
          <w:rFonts w:ascii="inherit" w:eastAsia="新細明體" w:hAnsi="inherit" w:cs="新細明體"/>
          <w:color w:val="333333"/>
          <w:kern w:val="0"/>
          <w:szCs w:val="24"/>
        </w:rPr>
        <w:t xml:space="preserve"> (</w:t>
      </w:r>
      <w:proofErr w:type="gramStart"/>
      <w:r w:rsidRPr="00F37786">
        <w:rPr>
          <w:rFonts w:ascii="inherit" w:eastAsia="新細明體" w:hAnsi="inherit" w:cs="新細明體"/>
          <w:color w:val="333333"/>
          <w:kern w:val="0"/>
          <w:szCs w:val="24"/>
        </w:rPr>
        <w:t>如容錯</w:t>
      </w:r>
      <w:proofErr w:type="gramEnd"/>
      <w:r w:rsidRPr="00F37786">
        <w:rPr>
          <w:rFonts w:ascii="inherit" w:eastAsia="新細明體" w:hAnsi="inherit" w:cs="新細明體"/>
          <w:color w:val="333333"/>
          <w:kern w:val="0"/>
          <w:szCs w:val="24"/>
        </w:rPr>
        <w:t>移轉叢集</w:t>
      </w:r>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或複寫技術</w:t>
      </w:r>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如</w:t>
      </w:r>
      <w:r w:rsidRPr="00F37786">
        <w:rPr>
          <w:rFonts w:ascii="inherit" w:eastAsia="新細明體" w:hAnsi="inherit" w:cs="新細明體"/>
          <w:color w:val="333333"/>
          <w:kern w:val="0"/>
          <w:szCs w:val="24"/>
        </w:rPr>
        <w:t xml:space="preserve"> SQL </w:t>
      </w:r>
      <w:proofErr w:type="spellStart"/>
      <w:r w:rsidRPr="00F37786">
        <w:rPr>
          <w:rFonts w:ascii="inherit" w:eastAsia="新細明體" w:hAnsi="inherit" w:cs="新細明體"/>
          <w:color w:val="333333"/>
          <w:kern w:val="0"/>
          <w:szCs w:val="24"/>
        </w:rPr>
        <w:t>AlwaysOn</w:t>
      </w:r>
      <w:proofErr w:type="spellEnd"/>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可用性群組、資料庫鏡像及記錄傳送</w:t>
      </w:r>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時，受到下列</w:t>
      </w:r>
      <w:r w:rsidRPr="00F37786">
        <w:rPr>
          <w:rFonts w:ascii="inherit" w:eastAsia="新細明體" w:hAnsi="inherit" w:cs="新細明體"/>
          <w:color w:val="333333"/>
          <w:kern w:val="0"/>
          <w:szCs w:val="24"/>
        </w:rPr>
        <w:t xml:space="preserve"> SQL Server </w:t>
      </w:r>
      <w:r w:rsidRPr="00F37786">
        <w:rPr>
          <w:rFonts w:ascii="inherit" w:eastAsia="新細明體" w:hAnsi="inherit" w:cs="新細明體"/>
          <w:color w:val="333333"/>
          <w:kern w:val="0"/>
          <w:szCs w:val="24"/>
        </w:rPr>
        <w:t>授權指導方針的規範：主要資料庫的軟體保證授權涵蓋第一個被動資料庫執行個體</w:t>
      </w:r>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通常用來確保</w:t>
      </w:r>
      <w:proofErr w:type="gramStart"/>
      <w:r w:rsidRPr="00F37786">
        <w:rPr>
          <w:rFonts w:ascii="inherit" w:eastAsia="新細明體" w:hAnsi="inherit" w:cs="新細明體"/>
          <w:color w:val="333333"/>
          <w:kern w:val="0"/>
          <w:szCs w:val="24"/>
        </w:rPr>
        <w:t>本機高可用性</w:t>
      </w:r>
      <w:proofErr w:type="gramEnd"/>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。任何其他被動資料庫執行個體</w:t>
      </w:r>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若是災害復原，其可能位於遠端內部部署資料中心或任何雲端當中</w:t>
      </w:r>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都需要額外的</w:t>
      </w:r>
      <w:r w:rsidRPr="00F37786">
        <w:rPr>
          <w:rFonts w:ascii="inherit" w:eastAsia="新細明體" w:hAnsi="inherit" w:cs="新細明體"/>
          <w:color w:val="333333"/>
          <w:kern w:val="0"/>
          <w:szCs w:val="24"/>
        </w:rPr>
        <w:t xml:space="preserve"> SQL Server </w:t>
      </w:r>
      <w:r w:rsidRPr="00F37786">
        <w:rPr>
          <w:rFonts w:ascii="inherit" w:eastAsia="新細明體" w:hAnsi="inherit" w:cs="新細明體"/>
          <w:color w:val="333333"/>
          <w:kern w:val="0"/>
          <w:szCs w:val="24"/>
        </w:rPr>
        <w:t>授權。如果主要的</w:t>
      </w:r>
      <w:r w:rsidRPr="00F37786">
        <w:rPr>
          <w:rFonts w:ascii="inherit" w:eastAsia="新細明體" w:hAnsi="inherit" w:cs="新細明體"/>
          <w:color w:val="333333"/>
          <w:kern w:val="0"/>
          <w:szCs w:val="24"/>
        </w:rPr>
        <w:t xml:space="preserve"> SQL </w:t>
      </w:r>
      <w:r w:rsidRPr="00F37786">
        <w:rPr>
          <w:rFonts w:ascii="inherit" w:eastAsia="新細明體" w:hAnsi="inherit" w:cs="新細明體"/>
          <w:color w:val="333333"/>
          <w:kern w:val="0"/>
          <w:szCs w:val="24"/>
        </w:rPr>
        <w:t>執行個體位於專用硬體，則專用硬體上的軟體保證授權</w:t>
      </w:r>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而非共用硬體</w:t>
      </w:r>
      <w:r w:rsidRPr="00F37786">
        <w:rPr>
          <w:rFonts w:ascii="inherit" w:eastAsia="新細明體" w:hAnsi="inherit" w:cs="新細明體"/>
          <w:color w:val="333333"/>
          <w:kern w:val="0"/>
          <w:szCs w:val="24"/>
        </w:rPr>
        <w:t xml:space="preserve">) </w:t>
      </w:r>
      <w:r w:rsidRPr="00F37786">
        <w:rPr>
          <w:rFonts w:ascii="inherit" w:eastAsia="新細明體" w:hAnsi="inherit" w:cs="新細明體"/>
          <w:color w:val="333333"/>
          <w:kern w:val="0"/>
          <w:szCs w:val="24"/>
        </w:rPr>
        <w:t>涵蓋第一個被動執行個體。如果主要的</w:t>
      </w:r>
      <w:r w:rsidRPr="00F37786">
        <w:rPr>
          <w:rFonts w:ascii="inherit" w:eastAsia="新細明體" w:hAnsi="inherit" w:cs="新細明體"/>
          <w:color w:val="333333"/>
          <w:kern w:val="0"/>
          <w:szCs w:val="24"/>
        </w:rPr>
        <w:t xml:space="preserve"> SQL </w:t>
      </w:r>
      <w:r w:rsidRPr="00F37786">
        <w:rPr>
          <w:rFonts w:ascii="inherit" w:eastAsia="新細明體" w:hAnsi="inherit" w:cs="新細明體"/>
          <w:color w:val="333333"/>
          <w:kern w:val="0"/>
          <w:szCs w:val="24"/>
        </w:rPr>
        <w:t>執行個體位於共用硬體，則第一個被動執行個體也在共用硬體涵蓋範圍中。如需詳細資訊，請參閱</w:t>
      </w:r>
      <w:r w:rsidRPr="00F37786">
        <w:rPr>
          <w:rFonts w:ascii="inherit" w:eastAsia="新細明體" w:hAnsi="inherit" w:cs="新細明體"/>
          <w:color w:val="333333"/>
          <w:kern w:val="0"/>
          <w:szCs w:val="24"/>
        </w:rPr>
        <w:t> </w:t>
      </w:r>
      <w:hyperlink r:id="rId6" w:history="1">
        <w:r w:rsidRPr="00F37786">
          <w:rPr>
            <w:rFonts w:ascii="inherit" w:eastAsia="新細明體" w:hAnsi="inherit" w:cs="新細明體"/>
            <w:color w:val="44C2B2"/>
            <w:kern w:val="0"/>
            <w:szCs w:val="24"/>
            <w:bdr w:val="none" w:sz="0" w:space="0" w:color="auto" w:frame="1"/>
          </w:rPr>
          <w:t xml:space="preserve">SQL Server </w:t>
        </w:r>
        <w:r w:rsidRPr="00F37786">
          <w:rPr>
            <w:rFonts w:ascii="inherit" w:eastAsia="新細明體" w:hAnsi="inherit" w:cs="新細明體"/>
            <w:color w:val="44C2B2"/>
            <w:kern w:val="0"/>
            <w:szCs w:val="24"/>
            <w:bdr w:val="none" w:sz="0" w:space="0" w:color="auto" w:frame="1"/>
          </w:rPr>
          <w:t>授權指南</w:t>
        </w:r>
      </w:hyperlink>
      <w:r w:rsidRPr="00F37786">
        <w:rPr>
          <w:rFonts w:ascii="inherit" w:eastAsia="新細明體" w:hAnsi="inherit" w:cs="新細明體"/>
          <w:color w:val="333333"/>
          <w:kern w:val="0"/>
          <w:szCs w:val="24"/>
        </w:rPr>
        <w:t>。</w:t>
      </w:r>
    </w:p>
    <w:p w14:paraId="3EAF89EE" w14:textId="77777777" w:rsidR="00F37786" w:rsidRPr="00F37786" w:rsidRDefault="00F37786" w:rsidP="00F37786">
      <w:pPr>
        <w:widowControl/>
        <w:shd w:val="clear" w:color="auto" w:fill="FFFFFF"/>
        <w:textAlignment w:val="baseline"/>
        <w:outlineLvl w:val="1"/>
        <w:rPr>
          <w:rFonts w:ascii="Arial" w:eastAsia="新細明體" w:hAnsi="Arial" w:cs="Arial"/>
          <w:color w:val="333333"/>
          <w:kern w:val="0"/>
          <w:sz w:val="38"/>
          <w:szCs w:val="38"/>
        </w:rPr>
      </w:pPr>
      <w:r w:rsidRPr="00F37786">
        <w:rPr>
          <w:rFonts w:ascii="inherit" w:eastAsia="新細明體" w:hAnsi="inherit" w:cs="Arial"/>
          <w:color w:val="008080"/>
          <w:kern w:val="0"/>
          <w:sz w:val="38"/>
          <w:szCs w:val="38"/>
          <w:bdr w:val="none" w:sz="0" w:space="0" w:color="auto" w:frame="1"/>
        </w:rPr>
        <w:t>服務架構</w:t>
      </w:r>
    </w:p>
    <w:p w14:paraId="6F4B4267"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圖中範例很明顯可以知道當美東的服務失效時可以立刻透過美國中部地區把原來複寫過來</w:t>
      </w:r>
      <w:proofErr w:type="gramStart"/>
      <w:r w:rsidRPr="00F37786">
        <w:rPr>
          <w:rFonts w:ascii="inherit" w:eastAsia="新細明體" w:hAnsi="inherit" w:cs="新細明體"/>
          <w:color w:val="333333"/>
          <w:kern w:val="0"/>
          <w:szCs w:val="24"/>
        </w:rPr>
        <w:t>的做容錯</w:t>
      </w:r>
      <w:proofErr w:type="gramEnd"/>
      <w:r w:rsidRPr="00F37786">
        <w:rPr>
          <w:rFonts w:ascii="inherit" w:eastAsia="新細明體" w:hAnsi="inherit" w:cs="新細明體"/>
          <w:color w:val="333333"/>
          <w:kern w:val="0"/>
          <w:szCs w:val="24"/>
        </w:rPr>
        <w:t>移轉把機器帶起來盡可能讓</w:t>
      </w:r>
      <w:r w:rsidRPr="00F37786">
        <w:rPr>
          <w:rFonts w:ascii="inherit" w:eastAsia="新細明體" w:hAnsi="inherit" w:cs="新細明體"/>
          <w:color w:val="333333"/>
          <w:kern w:val="0"/>
          <w:szCs w:val="24"/>
        </w:rPr>
        <w:t xml:space="preserve">RTO / RPO </w:t>
      </w:r>
      <w:r w:rsidRPr="00F37786">
        <w:rPr>
          <w:rFonts w:ascii="inherit" w:eastAsia="新細明體" w:hAnsi="inherit" w:cs="新細明體"/>
          <w:color w:val="333333"/>
          <w:kern w:val="0"/>
          <w:szCs w:val="24"/>
        </w:rPr>
        <w:t>為最佳</w:t>
      </w:r>
    </w:p>
    <w:p w14:paraId="353F6C8B" w14:textId="26BECCA6"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4AFC5266" wp14:editId="2DB57E66">
            <wp:extent cx="5274310" cy="2966720"/>
            <wp:effectExtent l="0" t="0" r="2540" b="508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D33E58A"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 </w:t>
      </w:r>
    </w:p>
    <w:p w14:paraId="2AF9BF31" w14:textId="77777777" w:rsidR="00F37786" w:rsidRPr="00F37786" w:rsidRDefault="00F37786" w:rsidP="00F37786">
      <w:pPr>
        <w:widowControl/>
        <w:shd w:val="clear" w:color="auto" w:fill="FFFFFF"/>
        <w:textAlignment w:val="baseline"/>
        <w:outlineLvl w:val="1"/>
        <w:rPr>
          <w:rFonts w:ascii="Arial" w:eastAsia="新細明體" w:hAnsi="Arial" w:cs="Arial"/>
          <w:color w:val="333333"/>
          <w:kern w:val="0"/>
          <w:sz w:val="38"/>
          <w:szCs w:val="38"/>
        </w:rPr>
      </w:pPr>
      <w:r w:rsidRPr="00F37786">
        <w:rPr>
          <w:rFonts w:ascii="inherit" w:eastAsia="新細明體" w:hAnsi="inherit" w:cs="Arial"/>
          <w:color w:val="008080"/>
          <w:kern w:val="0"/>
          <w:sz w:val="38"/>
          <w:szCs w:val="38"/>
          <w:bdr w:val="none" w:sz="0" w:space="0" w:color="auto" w:frame="1"/>
        </w:rPr>
        <w:t>前置作業</w:t>
      </w:r>
    </w:p>
    <w:p w14:paraId="4A288F65"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虛擬網路以及異地備援服務建議預先建立，以利後續好管理。</w:t>
      </w:r>
    </w:p>
    <w:p w14:paraId="1111F24E" w14:textId="316985D1"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4CF1F210" wp14:editId="3C6CB506">
            <wp:extent cx="5274310" cy="1762125"/>
            <wp:effectExtent l="0" t="0" r="2540" b="9525"/>
            <wp:docPr id="41" name="圖片 4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descr="一張含有 文字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762125"/>
                    </a:xfrm>
                    <a:prstGeom prst="rect">
                      <a:avLst/>
                    </a:prstGeom>
                    <a:noFill/>
                    <a:ln>
                      <a:noFill/>
                    </a:ln>
                  </pic:spPr>
                </pic:pic>
              </a:graphicData>
            </a:graphic>
          </wp:inline>
        </w:drawing>
      </w:r>
    </w:p>
    <w:p w14:paraId="7889614A"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複寫排程規則可以先後都行</w:t>
      </w:r>
    </w:p>
    <w:p w14:paraId="4966549C" w14:textId="0F9F686A"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78E035F0" wp14:editId="5185A889">
            <wp:extent cx="4657725" cy="1619250"/>
            <wp:effectExtent l="0" t="0" r="952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1619250"/>
                    </a:xfrm>
                    <a:prstGeom prst="rect">
                      <a:avLst/>
                    </a:prstGeom>
                    <a:noFill/>
                    <a:ln>
                      <a:noFill/>
                    </a:ln>
                  </pic:spPr>
                </pic:pic>
              </a:graphicData>
            </a:graphic>
          </wp:inline>
        </w:drawing>
      </w:r>
    </w:p>
    <w:p w14:paraId="75C8C0E8"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 </w:t>
      </w:r>
    </w:p>
    <w:p w14:paraId="319D7520" w14:textId="77777777" w:rsidR="00F37786" w:rsidRPr="00F37786" w:rsidRDefault="00F37786" w:rsidP="00F37786">
      <w:pPr>
        <w:widowControl/>
        <w:shd w:val="clear" w:color="auto" w:fill="FFFFFF"/>
        <w:textAlignment w:val="baseline"/>
        <w:outlineLvl w:val="1"/>
        <w:rPr>
          <w:rFonts w:ascii="Arial" w:eastAsia="新細明體" w:hAnsi="Arial" w:cs="Arial"/>
          <w:color w:val="333333"/>
          <w:kern w:val="0"/>
          <w:sz w:val="38"/>
          <w:szCs w:val="38"/>
        </w:rPr>
      </w:pPr>
      <w:r w:rsidRPr="00F37786">
        <w:rPr>
          <w:rFonts w:ascii="inherit" w:eastAsia="新細明體" w:hAnsi="inherit" w:cs="Arial"/>
          <w:color w:val="008080"/>
          <w:kern w:val="0"/>
          <w:sz w:val="38"/>
          <w:szCs w:val="38"/>
          <w:bdr w:val="none" w:sz="0" w:space="0" w:color="auto" w:frame="1"/>
        </w:rPr>
        <w:t>簡易實測環境</w:t>
      </w:r>
    </w:p>
    <w:p w14:paraId="00A31562"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 </w:t>
      </w:r>
      <w:r w:rsidRPr="00F37786">
        <w:rPr>
          <w:rFonts w:ascii="inherit" w:eastAsia="新細明體" w:hAnsi="inherit" w:cs="新細明體"/>
          <w:color w:val="333333"/>
          <w:kern w:val="0"/>
          <w:szCs w:val="24"/>
        </w:rPr>
        <w:t>此唯一台東南亞的</w:t>
      </w:r>
      <w:r w:rsidRPr="00F37786">
        <w:rPr>
          <w:rFonts w:ascii="inherit" w:eastAsia="新細明體" w:hAnsi="inherit" w:cs="新細明體"/>
          <w:color w:val="333333"/>
          <w:kern w:val="0"/>
          <w:szCs w:val="24"/>
        </w:rPr>
        <w:t>Linux</w:t>
      </w:r>
      <w:r w:rsidRPr="00F37786">
        <w:rPr>
          <w:rFonts w:ascii="inherit" w:eastAsia="新細明體" w:hAnsi="inherit" w:cs="新細明體"/>
          <w:color w:val="333333"/>
          <w:kern w:val="0"/>
          <w:szCs w:val="24"/>
        </w:rPr>
        <w:t>主機，連線均正常</w:t>
      </w:r>
    </w:p>
    <w:p w14:paraId="0B781264" w14:textId="0C368043"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4C822821" wp14:editId="76ED6487">
            <wp:extent cx="5274310" cy="3303270"/>
            <wp:effectExtent l="0" t="0" r="2540" b="0"/>
            <wp:docPr id="39" name="圖片 3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descr="一張含有 文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03270"/>
                    </a:xfrm>
                    <a:prstGeom prst="rect">
                      <a:avLst/>
                    </a:prstGeom>
                    <a:noFill/>
                    <a:ln>
                      <a:noFill/>
                    </a:ln>
                  </pic:spPr>
                </pic:pic>
              </a:graphicData>
            </a:graphic>
          </wp:inline>
        </w:drawing>
      </w:r>
    </w:p>
    <w:p w14:paraId="18664C3D"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 </w:t>
      </w:r>
      <w:r w:rsidRPr="00F37786">
        <w:rPr>
          <w:rFonts w:ascii="inherit" w:eastAsia="新細明體" w:hAnsi="inherit" w:cs="新細明體"/>
          <w:color w:val="333333"/>
          <w:kern w:val="0"/>
          <w:szCs w:val="24"/>
        </w:rPr>
        <w:t>機器也只有我這台</w:t>
      </w:r>
      <w:r w:rsidRPr="00F37786">
        <w:rPr>
          <w:rFonts w:ascii="inherit" w:eastAsia="新細明體" w:hAnsi="inherit" w:cs="新細明體"/>
          <w:color w:val="333333"/>
          <w:kern w:val="0"/>
          <w:szCs w:val="24"/>
        </w:rPr>
        <w:t>Ubuntu</w:t>
      </w:r>
    </w:p>
    <w:p w14:paraId="27879132" w14:textId="3E2CF9E4"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384A6237" wp14:editId="7DEB1260">
            <wp:extent cx="5274310" cy="1293495"/>
            <wp:effectExtent l="0" t="0" r="2540" b="1905"/>
            <wp:docPr id="38" name="圖片 3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桌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93495"/>
                    </a:xfrm>
                    <a:prstGeom prst="rect">
                      <a:avLst/>
                    </a:prstGeom>
                    <a:noFill/>
                    <a:ln>
                      <a:noFill/>
                    </a:ln>
                  </pic:spPr>
                </pic:pic>
              </a:graphicData>
            </a:graphic>
          </wp:inline>
        </w:drawing>
      </w:r>
    </w:p>
    <w:p w14:paraId="16DA02DF"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 </w:t>
      </w:r>
      <w:r w:rsidRPr="00F37786">
        <w:rPr>
          <w:rFonts w:ascii="inherit" w:eastAsia="新細明體" w:hAnsi="inherit" w:cs="新細明體"/>
          <w:color w:val="333333"/>
          <w:kern w:val="0"/>
          <w:szCs w:val="24"/>
        </w:rPr>
        <w:t>選擇到異地備援</w:t>
      </w:r>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中文被翻成嚴重損壞修復</w:t>
      </w:r>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，預設是配對的地區東亞，但其實只要選單上的都是可以依照需求選擇複寫的地區的</w:t>
      </w:r>
    </w:p>
    <w:p w14:paraId="44ACDCB9" w14:textId="4E37E22B" w:rsidR="00F37786" w:rsidRPr="00F37786" w:rsidRDefault="00F37786" w:rsidP="00F37786">
      <w:pPr>
        <w:widowControl/>
        <w:shd w:val="clear" w:color="auto" w:fill="FFFFFF"/>
        <w:spacing w:before="390" w:after="390"/>
        <w:textAlignment w:val="baseline"/>
        <w:outlineLvl w:val="1"/>
        <w:rPr>
          <w:rFonts w:ascii="Arial" w:eastAsia="新細明體" w:hAnsi="Arial" w:cs="Arial"/>
          <w:color w:val="333333"/>
          <w:kern w:val="0"/>
          <w:sz w:val="38"/>
          <w:szCs w:val="38"/>
        </w:rPr>
      </w:pPr>
      <w:r w:rsidRPr="00F37786">
        <w:rPr>
          <w:rFonts w:ascii="Arial" w:eastAsia="新細明體" w:hAnsi="Arial" w:cs="Arial"/>
          <w:noProof/>
          <w:color w:val="333333"/>
          <w:kern w:val="0"/>
          <w:sz w:val="38"/>
          <w:szCs w:val="38"/>
        </w:rPr>
        <w:drawing>
          <wp:inline distT="0" distB="0" distL="0" distR="0" wp14:anchorId="18A6A4DC" wp14:editId="03116AB9">
            <wp:extent cx="5274310" cy="2344420"/>
            <wp:effectExtent l="0" t="0" r="2540" b="0"/>
            <wp:docPr id="37" name="圖片 3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descr="一張含有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44420"/>
                    </a:xfrm>
                    <a:prstGeom prst="rect">
                      <a:avLst/>
                    </a:prstGeom>
                    <a:noFill/>
                    <a:ln>
                      <a:noFill/>
                    </a:ln>
                  </pic:spPr>
                </pic:pic>
              </a:graphicData>
            </a:graphic>
          </wp:inline>
        </w:drawing>
      </w:r>
    </w:p>
    <w:p w14:paraId="369C6DC7"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4. </w:t>
      </w:r>
      <w:r w:rsidRPr="00F37786">
        <w:rPr>
          <w:rFonts w:ascii="inherit" w:eastAsia="新細明體" w:hAnsi="inherit" w:cs="新細明體"/>
          <w:color w:val="333333"/>
          <w:kern w:val="0"/>
          <w:szCs w:val="24"/>
        </w:rPr>
        <w:t>我選擇日本東部</w:t>
      </w:r>
    </w:p>
    <w:p w14:paraId="2A2C2EE1" w14:textId="6FD42DF1"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4C0F4D55" wp14:editId="6770DCD1">
            <wp:extent cx="5274310" cy="2924175"/>
            <wp:effectExtent l="0" t="0" r="2540" b="9525"/>
            <wp:docPr id="36" name="圖片 36"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地圖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24175"/>
                    </a:xfrm>
                    <a:prstGeom prst="rect">
                      <a:avLst/>
                    </a:prstGeom>
                    <a:noFill/>
                    <a:ln>
                      <a:noFill/>
                    </a:ln>
                  </pic:spPr>
                </pic:pic>
              </a:graphicData>
            </a:graphic>
          </wp:inline>
        </w:drawing>
      </w:r>
    </w:p>
    <w:p w14:paraId="7C0F416E"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lastRenderedPageBreak/>
        <w:t>圖</w:t>
      </w:r>
      <w:r w:rsidRPr="00F37786">
        <w:rPr>
          <w:rFonts w:ascii="inherit" w:eastAsia="新細明體" w:hAnsi="inherit" w:cs="新細明體"/>
          <w:color w:val="333333"/>
          <w:kern w:val="0"/>
          <w:szCs w:val="24"/>
        </w:rPr>
        <w:t xml:space="preserve">5. </w:t>
      </w:r>
      <w:r w:rsidRPr="00F37786">
        <w:rPr>
          <w:rFonts w:ascii="inherit" w:eastAsia="新細明體" w:hAnsi="inherit" w:cs="新細明體"/>
          <w:color w:val="333333"/>
          <w:kern w:val="0"/>
          <w:szCs w:val="24"/>
        </w:rPr>
        <w:t>不良示範</w:t>
      </w:r>
      <w:r w:rsidRPr="00F37786">
        <w:rPr>
          <w:rFonts w:ascii="inherit" w:eastAsia="新細明體" w:hAnsi="inherit" w:cs="新細明體"/>
          <w:color w:val="333333"/>
          <w:kern w:val="0"/>
          <w:szCs w:val="24"/>
        </w:rPr>
        <w:t>GG</w:t>
      </w:r>
      <w:r w:rsidRPr="00F37786">
        <w:rPr>
          <w:rFonts w:ascii="inherit" w:eastAsia="新細明體" w:hAnsi="inherit" w:cs="新細明體"/>
          <w:color w:val="333333"/>
          <w:kern w:val="0"/>
          <w:szCs w:val="24"/>
        </w:rPr>
        <w:t>，原來版本不支援</w:t>
      </w:r>
    </w:p>
    <w:p w14:paraId="704E150A" w14:textId="4B3C4F84"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0216A5AD" wp14:editId="769EF57A">
            <wp:extent cx="5274310" cy="1704340"/>
            <wp:effectExtent l="0" t="0" r="2540" b="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文字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04340"/>
                    </a:xfrm>
                    <a:prstGeom prst="rect">
                      <a:avLst/>
                    </a:prstGeom>
                    <a:noFill/>
                    <a:ln>
                      <a:noFill/>
                    </a:ln>
                  </pic:spPr>
                </pic:pic>
              </a:graphicData>
            </a:graphic>
          </wp:inline>
        </w:drawing>
      </w:r>
    </w:p>
    <w:p w14:paraId="7E8A190A"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6. </w:t>
      </w:r>
      <w:r w:rsidRPr="00F37786">
        <w:rPr>
          <w:rFonts w:ascii="inherit" w:eastAsia="新細明體" w:hAnsi="inherit" w:cs="新細明體"/>
          <w:color w:val="333333"/>
          <w:kern w:val="0"/>
          <w:szCs w:val="24"/>
        </w:rPr>
        <w:t>看一下白皮書目前</w:t>
      </w:r>
      <w:r w:rsidRPr="00F37786">
        <w:rPr>
          <w:rFonts w:ascii="inherit" w:eastAsia="新細明體" w:hAnsi="inherit" w:cs="新細明體"/>
          <w:color w:val="333333"/>
          <w:kern w:val="0"/>
          <w:szCs w:val="24"/>
        </w:rPr>
        <w:t>Ubuntu</w:t>
      </w:r>
      <w:r w:rsidRPr="00F37786">
        <w:rPr>
          <w:rFonts w:ascii="inherit" w:eastAsia="新細明體" w:hAnsi="inherit" w:cs="新細明體"/>
          <w:color w:val="333333"/>
          <w:kern w:val="0"/>
          <w:szCs w:val="24"/>
        </w:rPr>
        <w:t>只支援</w:t>
      </w:r>
      <w:r w:rsidRPr="00F37786">
        <w:rPr>
          <w:rFonts w:ascii="inherit" w:eastAsia="新細明體" w:hAnsi="inherit" w:cs="新細明體"/>
          <w:color w:val="333333"/>
          <w:kern w:val="0"/>
          <w:szCs w:val="24"/>
        </w:rPr>
        <w:t>14</w:t>
      </w:r>
      <w:r w:rsidRPr="00F37786">
        <w:rPr>
          <w:rFonts w:ascii="inherit" w:eastAsia="新細明體" w:hAnsi="inherit" w:cs="新細明體"/>
          <w:color w:val="333333"/>
          <w:kern w:val="0"/>
          <w:szCs w:val="24"/>
        </w:rPr>
        <w:t>與</w:t>
      </w:r>
      <w:r w:rsidRPr="00F37786">
        <w:rPr>
          <w:rFonts w:ascii="inherit" w:eastAsia="新細明體" w:hAnsi="inherit" w:cs="新細明體"/>
          <w:color w:val="333333"/>
          <w:kern w:val="0"/>
          <w:szCs w:val="24"/>
        </w:rPr>
        <w:t>16</w:t>
      </w:r>
      <w:proofErr w:type="gramStart"/>
      <w:r w:rsidRPr="00F37786">
        <w:rPr>
          <w:rFonts w:ascii="inherit" w:eastAsia="新細明體" w:hAnsi="inherit" w:cs="新細明體"/>
          <w:color w:val="333333"/>
          <w:kern w:val="0"/>
          <w:szCs w:val="24"/>
        </w:rPr>
        <w:t>兩</w:t>
      </w:r>
      <w:proofErr w:type="gramEnd"/>
      <w:r w:rsidRPr="00F37786">
        <w:rPr>
          <w:rFonts w:ascii="inherit" w:eastAsia="新細明體" w:hAnsi="inherit" w:cs="新細明體"/>
          <w:color w:val="333333"/>
          <w:kern w:val="0"/>
          <w:szCs w:val="24"/>
        </w:rPr>
        <w:t>種</w:t>
      </w:r>
    </w:p>
    <w:p w14:paraId="12EF90F1" w14:textId="576C687C"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39DE91A0" wp14:editId="40CEC51B">
            <wp:extent cx="5274310" cy="6267450"/>
            <wp:effectExtent l="0" t="0" r="2540" b="0"/>
            <wp:docPr id="34" name="圖片 3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文字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267450"/>
                    </a:xfrm>
                    <a:prstGeom prst="rect">
                      <a:avLst/>
                    </a:prstGeom>
                    <a:noFill/>
                    <a:ln>
                      <a:noFill/>
                    </a:ln>
                  </pic:spPr>
                </pic:pic>
              </a:graphicData>
            </a:graphic>
          </wp:inline>
        </w:drawing>
      </w:r>
    </w:p>
    <w:p w14:paraId="0B982E38"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7. </w:t>
      </w:r>
      <w:r w:rsidRPr="00F37786">
        <w:rPr>
          <w:rFonts w:ascii="inherit" w:eastAsia="新細明體" w:hAnsi="inherit" w:cs="新細明體"/>
          <w:color w:val="333333"/>
          <w:kern w:val="0"/>
          <w:szCs w:val="24"/>
        </w:rPr>
        <w:t>重建一台新的</w:t>
      </w:r>
      <w:r w:rsidRPr="00F37786">
        <w:rPr>
          <w:rFonts w:ascii="inherit" w:eastAsia="新細明體" w:hAnsi="inherit" w:cs="新細明體"/>
          <w:color w:val="333333"/>
          <w:kern w:val="0"/>
          <w:szCs w:val="24"/>
        </w:rPr>
        <w:t>16.04</w:t>
      </w:r>
      <w:r w:rsidRPr="00F37786">
        <w:rPr>
          <w:rFonts w:ascii="inherit" w:eastAsia="新細明體" w:hAnsi="inherit" w:cs="新細明體"/>
          <w:color w:val="333333"/>
          <w:kern w:val="0"/>
          <w:szCs w:val="24"/>
        </w:rPr>
        <w:t>版本連線正常</w:t>
      </w:r>
    </w:p>
    <w:p w14:paraId="6831C474" w14:textId="61684F76"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2A856E50" wp14:editId="0D3C67D7">
            <wp:extent cx="5274310" cy="3233420"/>
            <wp:effectExtent l="0" t="0" r="2540" b="5080"/>
            <wp:docPr id="33" name="圖片 3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文字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33420"/>
                    </a:xfrm>
                    <a:prstGeom prst="rect">
                      <a:avLst/>
                    </a:prstGeom>
                    <a:noFill/>
                    <a:ln>
                      <a:noFill/>
                    </a:ln>
                  </pic:spPr>
                </pic:pic>
              </a:graphicData>
            </a:graphic>
          </wp:inline>
        </w:drawing>
      </w:r>
    </w:p>
    <w:p w14:paraId="584A7320"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8. </w:t>
      </w:r>
      <w:r w:rsidRPr="00F37786">
        <w:rPr>
          <w:rFonts w:ascii="inherit" w:eastAsia="新細明體" w:hAnsi="inherit" w:cs="新細明體"/>
          <w:color w:val="333333"/>
          <w:kern w:val="0"/>
          <w:szCs w:val="24"/>
        </w:rPr>
        <w:t>選擇已設置好的資源群組與虛擬網路</w:t>
      </w:r>
    </w:p>
    <w:p w14:paraId="3B2F7C6D" w14:textId="5E095716"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5BE5AC9B" wp14:editId="6AD3E51C">
            <wp:extent cx="5274310" cy="1068070"/>
            <wp:effectExtent l="0" t="0" r="2540" b="0"/>
            <wp:docPr id="32" name="圖片 3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桌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27C5275C"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9. </w:t>
      </w:r>
      <w:r w:rsidRPr="00F37786">
        <w:rPr>
          <w:rFonts w:ascii="inherit" w:eastAsia="新細明體" w:hAnsi="inherit" w:cs="新細明體"/>
          <w:color w:val="333333"/>
          <w:kern w:val="0"/>
          <w:szCs w:val="24"/>
        </w:rPr>
        <w:t>可用性我選擇單一，但實際可以透過選擇可用群組或是可用區域來增強高可用，另外磁碟也可以與來源端的不同，快取儲存就是要跟</w:t>
      </w:r>
      <w:proofErr w:type="gramStart"/>
      <w:r w:rsidRPr="00F37786">
        <w:rPr>
          <w:rFonts w:ascii="inherit" w:eastAsia="新細明體" w:hAnsi="inherit" w:cs="新細明體"/>
          <w:color w:val="333333"/>
          <w:kern w:val="0"/>
          <w:szCs w:val="24"/>
        </w:rPr>
        <w:t>來源端同地區</w:t>
      </w:r>
      <w:proofErr w:type="gramEnd"/>
      <w:r w:rsidRPr="00F37786">
        <w:rPr>
          <w:rFonts w:ascii="inherit" w:eastAsia="新細明體" w:hAnsi="inherit" w:cs="新細明體"/>
          <w:color w:val="333333"/>
          <w:kern w:val="0"/>
          <w:szCs w:val="24"/>
        </w:rPr>
        <w:t>的儲存體作為複寫過程的暫存複寫的檔案之用</w:t>
      </w:r>
    </w:p>
    <w:p w14:paraId="5183AC05" w14:textId="7A9CEA1A"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151BA355" wp14:editId="0E916358">
            <wp:extent cx="5274310" cy="2145665"/>
            <wp:effectExtent l="0" t="0" r="2540" b="6985"/>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436B0D1D"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lastRenderedPageBreak/>
        <w:t>圖</w:t>
      </w:r>
      <w:r w:rsidRPr="00F37786">
        <w:rPr>
          <w:rFonts w:ascii="inherit" w:eastAsia="新細明體" w:hAnsi="inherit" w:cs="新細明體"/>
          <w:color w:val="333333"/>
          <w:kern w:val="0"/>
          <w:szCs w:val="24"/>
        </w:rPr>
        <w:t xml:space="preserve">10. </w:t>
      </w:r>
      <w:r w:rsidRPr="00F37786">
        <w:rPr>
          <w:rFonts w:ascii="inherit" w:eastAsia="新細明體" w:hAnsi="inherit" w:cs="新細明體"/>
          <w:color w:val="333333"/>
          <w:kern w:val="0"/>
          <w:szCs w:val="24"/>
        </w:rPr>
        <w:t>選擇日本東部的復原保存服務與原則</w:t>
      </w:r>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如果沒有則都會新增幫你建立只是名稱後面都會帶亂數，未來不好管理</w:t>
      </w:r>
      <w:r w:rsidRPr="00F37786">
        <w:rPr>
          <w:rFonts w:ascii="inherit" w:eastAsia="新細明體" w:hAnsi="inherit" w:cs="新細明體"/>
          <w:color w:val="333333"/>
          <w:kern w:val="0"/>
          <w:szCs w:val="24"/>
        </w:rPr>
        <w:t>)</w:t>
      </w:r>
    </w:p>
    <w:p w14:paraId="7CE2EE71" w14:textId="4CEC64DE"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6055B25E" wp14:editId="656ACAA1">
            <wp:extent cx="5274310" cy="1868805"/>
            <wp:effectExtent l="0" t="0" r="2540" b="0"/>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68805"/>
                    </a:xfrm>
                    <a:prstGeom prst="rect">
                      <a:avLst/>
                    </a:prstGeom>
                    <a:noFill/>
                    <a:ln>
                      <a:noFill/>
                    </a:ln>
                  </pic:spPr>
                </pic:pic>
              </a:graphicData>
            </a:graphic>
          </wp:inline>
        </w:drawing>
      </w:r>
    </w:p>
    <w:p w14:paraId="28E26E3F"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11. </w:t>
      </w:r>
      <w:r w:rsidRPr="00F37786">
        <w:rPr>
          <w:rFonts w:ascii="inherit" w:eastAsia="新細明體" w:hAnsi="inherit" w:cs="新細明體"/>
          <w:color w:val="333333"/>
          <w:kern w:val="0"/>
          <w:szCs w:val="24"/>
        </w:rPr>
        <w:t>設置確認是否無誤，沒問題就可以複寫了</w:t>
      </w:r>
    </w:p>
    <w:p w14:paraId="11AC30D8" w14:textId="419E5B8B"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52A8ACB8" wp14:editId="12542865">
            <wp:extent cx="5274310" cy="3802380"/>
            <wp:effectExtent l="0" t="0" r="2540" b="7620"/>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802380"/>
                    </a:xfrm>
                    <a:prstGeom prst="rect">
                      <a:avLst/>
                    </a:prstGeom>
                    <a:noFill/>
                    <a:ln>
                      <a:noFill/>
                    </a:ln>
                  </pic:spPr>
                </pic:pic>
              </a:graphicData>
            </a:graphic>
          </wp:inline>
        </w:drawing>
      </w:r>
    </w:p>
    <w:p w14:paraId="15DA8CAA"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12. </w:t>
      </w:r>
      <w:r w:rsidRPr="00F37786">
        <w:rPr>
          <w:rFonts w:ascii="inherit" w:eastAsia="新細明體" w:hAnsi="inherit" w:cs="新細明體"/>
          <w:color w:val="333333"/>
          <w:kern w:val="0"/>
          <w:szCs w:val="24"/>
        </w:rPr>
        <w:t>啟用複寫程序進行中</w:t>
      </w:r>
    </w:p>
    <w:p w14:paraId="7C530017" w14:textId="194A83C8"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2BF6F041" wp14:editId="63C50B2C">
            <wp:extent cx="5274310" cy="912495"/>
            <wp:effectExtent l="0" t="0" r="2540" b="190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12495"/>
                    </a:xfrm>
                    <a:prstGeom prst="rect">
                      <a:avLst/>
                    </a:prstGeom>
                    <a:noFill/>
                    <a:ln>
                      <a:noFill/>
                    </a:ln>
                  </pic:spPr>
                </pic:pic>
              </a:graphicData>
            </a:graphic>
          </wp:inline>
        </w:drawing>
      </w:r>
    </w:p>
    <w:p w14:paraId="17376440"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13. </w:t>
      </w:r>
      <w:r w:rsidRPr="00F37786">
        <w:rPr>
          <w:rFonts w:ascii="inherit" w:eastAsia="新細明體" w:hAnsi="inherit" w:cs="新細明體"/>
          <w:color w:val="333333"/>
          <w:kern w:val="0"/>
          <w:szCs w:val="24"/>
        </w:rPr>
        <w:t>從複寫服務的管理介面在進行中的地方已經顯示為一台</w:t>
      </w:r>
    </w:p>
    <w:p w14:paraId="430DA253" w14:textId="689111BB"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3B6BA62F" wp14:editId="7F43D6B6">
            <wp:extent cx="5274310" cy="3176905"/>
            <wp:effectExtent l="0" t="0" r="2540" b="4445"/>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76905"/>
                    </a:xfrm>
                    <a:prstGeom prst="rect">
                      <a:avLst/>
                    </a:prstGeom>
                    <a:noFill/>
                    <a:ln>
                      <a:noFill/>
                    </a:ln>
                  </pic:spPr>
                </pic:pic>
              </a:graphicData>
            </a:graphic>
          </wp:inline>
        </w:drawing>
      </w:r>
    </w:p>
    <w:p w14:paraId="7D191108"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14. </w:t>
      </w:r>
      <w:r w:rsidRPr="00F37786">
        <w:rPr>
          <w:rFonts w:ascii="inherit" w:eastAsia="新細明體" w:hAnsi="inherit" w:cs="新細明體"/>
          <w:color w:val="333333"/>
          <w:kern w:val="0"/>
          <w:szCs w:val="24"/>
        </w:rPr>
        <w:t>經過約五分鐘後已經顯示受保護的主機狀態良好並且已經有拓</w:t>
      </w:r>
      <w:proofErr w:type="gramStart"/>
      <w:r w:rsidRPr="00F37786">
        <w:rPr>
          <w:rFonts w:ascii="inherit" w:eastAsia="新細明體" w:hAnsi="inherit" w:cs="新細明體"/>
          <w:color w:val="333333"/>
          <w:kern w:val="0"/>
          <w:szCs w:val="24"/>
        </w:rPr>
        <w:t>墣</w:t>
      </w:r>
      <w:proofErr w:type="gramEnd"/>
      <w:r w:rsidRPr="00F37786">
        <w:rPr>
          <w:rFonts w:ascii="inherit" w:eastAsia="新細明體" w:hAnsi="inherit" w:cs="新細明體"/>
          <w:color w:val="333333"/>
          <w:kern w:val="0"/>
          <w:szCs w:val="24"/>
        </w:rPr>
        <w:t>產生</w:t>
      </w:r>
    </w:p>
    <w:p w14:paraId="45AF59AA" w14:textId="58A6A87C"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2BD3383C" wp14:editId="23BB0474">
            <wp:extent cx="5274310" cy="396938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69385"/>
                    </a:xfrm>
                    <a:prstGeom prst="rect">
                      <a:avLst/>
                    </a:prstGeom>
                    <a:noFill/>
                    <a:ln>
                      <a:noFill/>
                    </a:ln>
                  </pic:spPr>
                </pic:pic>
              </a:graphicData>
            </a:graphic>
          </wp:inline>
        </w:drawing>
      </w:r>
    </w:p>
    <w:p w14:paraId="730FAF0A"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15. </w:t>
      </w:r>
      <w:r w:rsidRPr="00F37786">
        <w:rPr>
          <w:rFonts w:ascii="inherit" w:eastAsia="新細明體" w:hAnsi="inherit" w:cs="新細明體"/>
          <w:color w:val="333333"/>
          <w:kern w:val="0"/>
          <w:szCs w:val="24"/>
        </w:rPr>
        <w:t>啟用複寫健康狀態</w:t>
      </w:r>
      <w:r w:rsidRPr="00F37786">
        <w:rPr>
          <w:rFonts w:ascii="inherit" w:eastAsia="新細明體" w:hAnsi="inherit" w:cs="新細明體"/>
          <w:color w:val="333333"/>
          <w:kern w:val="0"/>
          <w:szCs w:val="24"/>
        </w:rPr>
        <w:t>OK</w:t>
      </w:r>
    </w:p>
    <w:p w14:paraId="3BBAFC22" w14:textId="0F18E7EC"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6121237F" wp14:editId="77839C87">
            <wp:extent cx="5274310" cy="1330325"/>
            <wp:effectExtent l="0" t="0" r="2540" b="3175"/>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30325"/>
                    </a:xfrm>
                    <a:prstGeom prst="rect">
                      <a:avLst/>
                    </a:prstGeom>
                    <a:noFill/>
                    <a:ln>
                      <a:noFill/>
                    </a:ln>
                  </pic:spPr>
                </pic:pic>
              </a:graphicData>
            </a:graphic>
          </wp:inline>
        </w:drawing>
      </w:r>
    </w:p>
    <w:p w14:paraId="0F67749A"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16. </w:t>
      </w:r>
      <w:r w:rsidRPr="00F37786">
        <w:rPr>
          <w:rFonts w:ascii="inherit" w:eastAsia="新細明體" w:hAnsi="inherit" w:cs="新細明體"/>
          <w:color w:val="333333"/>
          <w:kern w:val="0"/>
          <w:szCs w:val="24"/>
        </w:rPr>
        <w:t>開始進行啟用複寫程序</w:t>
      </w:r>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與地端保護相同一樣要安裝</w:t>
      </w:r>
      <w:r w:rsidRPr="00F37786">
        <w:rPr>
          <w:rFonts w:ascii="inherit" w:eastAsia="新細明體" w:hAnsi="inherit" w:cs="新細明體"/>
          <w:color w:val="333333"/>
          <w:kern w:val="0"/>
          <w:szCs w:val="24"/>
        </w:rPr>
        <w:t>Agent)</w:t>
      </w:r>
      <w:r w:rsidRPr="00F37786">
        <w:rPr>
          <w:rFonts w:ascii="inherit" w:eastAsia="新細明體" w:hAnsi="inherit" w:cs="新細明體"/>
          <w:color w:val="333333"/>
          <w:kern w:val="0"/>
          <w:szCs w:val="24"/>
        </w:rPr>
        <w:t>只是步驟</w:t>
      </w:r>
      <w:r w:rsidRPr="00F37786">
        <w:rPr>
          <w:rFonts w:ascii="inherit" w:eastAsia="新細明體" w:hAnsi="inherit" w:cs="新細明體"/>
          <w:color w:val="333333"/>
          <w:kern w:val="0"/>
          <w:szCs w:val="24"/>
        </w:rPr>
        <w:t>Azure</w:t>
      </w:r>
      <w:r w:rsidRPr="00F37786">
        <w:rPr>
          <w:rFonts w:ascii="inherit" w:eastAsia="新細明體" w:hAnsi="inherit" w:cs="新細明體"/>
          <w:color w:val="333333"/>
          <w:kern w:val="0"/>
          <w:szCs w:val="24"/>
        </w:rPr>
        <w:t>背景處理掉了</w:t>
      </w:r>
    </w:p>
    <w:p w14:paraId="0EF10008" w14:textId="33DEB1F5"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4F5BA6D6" wp14:editId="057D52D0">
            <wp:extent cx="5274310" cy="1613535"/>
            <wp:effectExtent l="0" t="0" r="2540" b="5715"/>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13535"/>
                    </a:xfrm>
                    <a:prstGeom prst="rect">
                      <a:avLst/>
                    </a:prstGeom>
                    <a:noFill/>
                    <a:ln>
                      <a:noFill/>
                    </a:ln>
                  </pic:spPr>
                </pic:pic>
              </a:graphicData>
            </a:graphic>
          </wp:inline>
        </w:drawing>
      </w:r>
    </w:p>
    <w:p w14:paraId="4E9ADC57"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17. </w:t>
      </w:r>
      <w:r w:rsidRPr="00F37786">
        <w:rPr>
          <w:rFonts w:ascii="inherit" w:eastAsia="新細明體" w:hAnsi="inherit" w:cs="新細明體"/>
          <w:color w:val="333333"/>
          <w:kern w:val="0"/>
          <w:szCs w:val="24"/>
        </w:rPr>
        <w:t>啟用複寫程序完成</w:t>
      </w:r>
    </w:p>
    <w:p w14:paraId="2603E09B" w14:textId="41C2EF38"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0A1C4892" wp14:editId="1E4E6D47">
            <wp:extent cx="5274310" cy="1718945"/>
            <wp:effectExtent l="0" t="0" r="2540" b="0"/>
            <wp:docPr id="23" name="圖片 23"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桌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18945"/>
                    </a:xfrm>
                    <a:prstGeom prst="rect">
                      <a:avLst/>
                    </a:prstGeom>
                    <a:noFill/>
                    <a:ln>
                      <a:noFill/>
                    </a:ln>
                  </pic:spPr>
                </pic:pic>
              </a:graphicData>
            </a:graphic>
          </wp:inline>
        </w:drawing>
      </w:r>
    </w:p>
    <w:p w14:paraId="7DCC5C78"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18. </w:t>
      </w:r>
      <w:r w:rsidRPr="00F37786">
        <w:rPr>
          <w:rFonts w:ascii="inherit" w:eastAsia="新細明體" w:hAnsi="inherit" w:cs="新細明體"/>
          <w:color w:val="333333"/>
          <w:kern w:val="0"/>
          <w:szCs w:val="24"/>
        </w:rPr>
        <w:t>開始要執行複寫同步作業目前進度為</w:t>
      </w:r>
      <w:r w:rsidRPr="00F37786">
        <w:rPr>
          <w:rFonts w:ascii="inherit" w:eastAsia="新細明體" w:hAnsi="inherit" w:cs="新細明體"/>
          <w:color w:val="333333"/>
          <w:kern w:val="0"/>
          <w:szCs w:val="24"/>
        </w:rPr>
        <w:t>0</w:t>
      </w:r>
    </w:p>
    <w:p w14:paraId="24045058" w14:textId="291BF8C1"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7A18C0EF" wp14:editId="6E5AB699">
            <wp:extent cx="5274310" cy="315214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52140"/>
                    </a:xfrm>
                    <a:prstGeom prst="rect">
                      <a:avLst/>
                    </a:prstGeom>
                    <a:noFill/>
                    <a:ln>
                      <a:noFill/>
                    </a:ln>
                  </pic:spPr>
                </pic:pic>
              </a:graphicData>
            </a:graphic>
          </wp:inline>
        </w:drawing>
      </w:r>
    </w:p>
    <w:p w14:paraId="548B1769"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19. </w:t>
      </w:r>
      <w:r w:rsidRPr="00F37786">
        <w:rPr>
          <w:rFonts w:ascii="inherit" w:eastAsia="新細明體" w:hAnsi="inherit" w:cs="新細明體"/>
          <w:color w:val="333333"/>
          <w:kern w:val="0"/>
          <w:szCs w:val="24"/>
        </w:rPr>
        <w:t>開始建立第一組快照</w:t>
      </w:r>
    </w:p>
    <w:p w14:paraId="770DF002" w14:textId="562C07C5"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22AE7DFF" wp14:editId="70B47651">
            <wp:extent cx="5067300" cy="2981325"/>
            <wp:effectExtent l="0" t="0" r="0" b="9525"/>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2981325"/>
                    </a:xfrm>
                    <a:prstGeom prst="rect">
                      <a:avLst/>
                    </a:prstGeom>
                    <a:noFill/>
                    <a:ln>
                      <a:noFill/>
                    </a:ln>
                  </pic:spPr>
                </pic:pic>
              </a:graphicData>
            </a:graphic>
          </wp:inline>
        </w:drawing>
      </w:r>
    </w:p>
    <w:p w14:paraId="6CBD66E6"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20. </w:t>
      </w:r>
      <w:r w:rsidRPr="00F37786">
        <w:rPr>
          <w:rFonts w:ascii="inherit" w:eastAsia="新細明體" w:hAnsi="inherit" w:cs="新細明體"/>
          <w:color w:val="333333"/>
          <w:kern w:val="0"/>
          <w:szCs w:val="24"/>
        </w:rPr>
        <w:t>保護完成可以開始執行測試容錯移轉</w:t>
      </w:r>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也有提示</w:t>
      </w:r>
      <w:r w:rsidRPr="00F37786">
        <w:rPr>
          <w:rFonts w:ascii="inherit" w:eastAsia="新細明體" w:hAnsi="inherit" w:cs="新細明體"/>
          <w:color w:val="333333"/>
          <w:kern w:val="0"/>
          <w:szCs w:val="24"/>
        </w:rPr>
        <w:t>)</w:t>
      </w:r>
    </w:p>
    <w:p w14:paraId="39216E3B" w14:textId="0ED51F4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1B246C24" wp14:editId="6785B09B">
            <wp:extent cx="5274310" cy="3234690"/>
            <wp:effectExtent l="0" t="0" r="2540"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34690"/>
                    </a:xfrm>
                    <a:prstGeom prst="rect">
                      <a:avLst/>
                    </a:prstGeom>
                    <a:noFill/>
                    <a:ln>
                      <a:noFill/>
                    </a:ln>
                  </pic:spPr>
                </pic:pic>
              </a:graphicData>
            </a:graphic>
          </wp:inline>
        </w:drawing>
      </w:r>
    </w:p>
    <w:p w14:paraId="528E9DD5"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21. </w:t>
      </w:r>
      <w:r w:rsidRPr="00F37786">
        <w:rPr>
          <w:rFonts w:ascii="inherit" w:eastAsia="新細明體" w:hAnsi="inherit" w:cs="新細明體"/>
          <w:color w:val="333333"/>
          <w:kern w:val="0"/>
          <w:szCs w:val="24"/>
        </w:rPr>
        <w:t>選快照復原點，我選擇最新的一次狀態</w:t>
      </w:r>
    </w:p>
    <w:p w14:paraId="4449CA66" w14:textId="24BB30A6"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5F556603" wp14:editId="76F15E4A">
            <wp:extent cx="3895725" cy="3676650"/>
            <wp:effectExtent l="0" t="0" r="9525"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725" cy="3676650"/>
                    </a:xfrm>
                    <a:prstGeom prst="rect">
                      <a:avLst/>
                    </a:prstGeom>
                    <a:noFill/>
                    <a:ln>
                      <a:noFill/>
                    </a:ln>
                  </pic:spPr>
                </pic:pic>
              </a:graphicData>
            </a:graphic>
          </wp:inline>
        </w:drawing>
      </w:r>
    </w:p>
    <w:p w14:paraId="5DE6729C"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22. </w:t>
      </w:r>
      <w:r w:rsidRPr="00F37786">
        <w:rPr>
          <w:rFonts w:ascii="inherit" w:eastAsia="新細明體" w:hAnsi="inherit" w:cs="新細明體"/>
          <w:color w:val="333333"/>
          <w:kern w:val="0"/>
          <w:szCs w:val="24"/>
        </w:rPr>
        <w:t>方向是從東南亞到日本</w:t>
      </w:r>
      <w:proofErr w:type="gramStart"/>
      <w:r w:rsidRPr="00F37786">
        <w:rPr>
          <w:rFonts w:ascii="inherit" w:eastAsia="新細明體" w:hAnsi="inherit" w:cs="新細明體"/>
          <w:color w:val="333333"/>
          <w:kern w:val="0"/>
          <w:szCs w:val="24"/>
        </w:rPr>
        <w:t>東部，</w:t>
      </w:r>
      <w:proofErr w:type="gramEnd"/>
      <w:r w:rsidRPr="00F37786">
        <w:rPr>
          <w:rFonts w:ascii="inherit" w:eastAsia="新細明體" w:hAnsi="inherit" w:cs="新細明體"/>
          <w:color w:val="333333"/>
          <w:kern w:val="0"/>
          <w:szCs w:val="24"/>
        </w:rPr>
        <w:t>並選擇開機後取的虛擬網路</w:t>
      </w:r>
    </w:p>
    <w:p w14:paraId="6CC7B66B" w14:textId="1A50B39C"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6A375F1F" wp14:editId="33E604BE">
            <wp:extent cx="2914650" cy="44767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4476750"/>
                    </a:xfrm>
                    <a:prstGeom prst="rect">
                      <a:avLst/>
                    </a:prstGeom>
                    <a:noFill/>
                    <a:ln>
                      <a:noFill/>
                    </a:ln>
                  </pic:spPr>
                </pic:pic>
              </a:graphicData>
            </a:graphic>
          </wp:inline>
        </w:drawing>
      </w:r>
    </w:p>
    <w:p w14:paraId="44AE085A"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23. </w:t>
      </w:r>
      <w:r w:rsidRPr="00F37786">
        <w:rPr>
          <w:rFonts w:ascii="inherit" w:eastAsia="新細明體" w:hAnsi="inherit" w:cs="新細明體"/>
          <w:color w:val="333333"/>
          <w:kern w:val="0"/>
          <w:szCs w:val="24"/>
        </w:rPr>
        <w:t>開始執行測試容錯移轉作業</w:t>
      </w:r>
    </w:p>
    <w:p w14:paraId="63834AAC" w14:textId="048BBACF"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694926E3" wp14:editId="55504C4B">
            <wp:extent cx="5274310" cy="2016125"/>
            <wp:effectExtent l="0" t="0" r="2540" b="3175"/>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016125"/>
                    </a:xfrm>
                    <a:prstGeom prst="rect">
                      <a:avLst/>
                    </a:prstGeom>
                    <a:noFill/>
                    <a:ln>
                      <a:noFill/>
                    </a:ln>
                  </pic:spPr>
                </pic:pic>
              </a:graphicData>
            </a:graphic>
          </wp:inline>
        </w:drawing>
      </w:r>
    </w:p>
    <w:p w14:paraId="3ED48A7E"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24. </w:t>
      </w:r>
      <w:r w:rsidRPr="00F37786">
        <w:rPr>
          <w:rFonts w:ascii="inherit" w:eastAsia="新細明體" w:hAnsi="inherit" w:cs="新細明體"/>
          <w:color w:val="333333"/>
          <w:kern w:val="0"/>
          <w:szCs w:val="24"/>
        </w:rPr>
        <w:t>已經把日本東部的複寫主機帶起來了，</w:t>
      </w:r>
      <w:proofErr w:type="gramStart"/>
      <w:r w:rsidRPr="00F37786">
        <w:rPr>
          <w:rFonts w:ascii="inherit" w:eastAsia="新細明體" w:hAnsi="inherit" w:cs="新細明體"/>
          <w:color w:val="333333"/>
          <w:kern w:val="0"/>
          <w:szCs w:val="24"/>
        </w:rPr>
        <w:t>如最下面</w:t>
      </w:r>
      <w:proofErr w:type="gramEnd"/>
      <w:r w:rsidRPr="00F37786">
        <w:rPr>
          <w:rFonts w:ascii="inherit" w:eastAsia="新細明體" w:hAnsi="inherit" w:cs="新細明體"/>
          <w:color w:val="333333"/>
          <w:kern w:val="0"/>
          <w:szCs w:val="24"/>
        </w:rPr>
        <w:t>所示</w:t>
      </w:r>
    </w:p>
    <w:p w14:paraId="7AD1CDB9" w14:textId="6F3D874B"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3665D19E" wp14:editId="0C27D5B0">
            <wp:extent cx="5274310" cy="2688590"/>
            <wp:effectExtent l="0" t="0" r="2540" b="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88590"/>
                    </a:xfrm>
                    <a:prstGeom prst="rect">
                      <a:avLst/>
                    </a:prstGeom>
                    <a:noFill/>
                    <a:ln>
                      <a:noFill/>
                    </a:ln>
                  </pic:spPr>
                </pic:pic>
              </a:graphicData>
            </a:graphic>
          </wp:inline>
        </w:drawing>
      </w:r>
    </w:p>
    <w:p w14:paraId="5DCE3D1F"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25. </w:t>
      </w:r>
      <w:r w:rsidRPr="00F37786">
        <w:rPr>
          <w:rFonts w:ascii="inherit" w:eastAsia="新細明體" w:hAnsi="inherit" w:cs="新細明體"/>
          <w:color w:val="333333"/>
          <w:kern w:val="0"/>
          <w:szCs w:val="24"/>
        </w:rPr>
        <w:t>預設是沒有</w:t>
      </w:r>
      <w:r w:rsidRPr="00F37786">
        <w:rPr>
          <w:rFonts w:ascii="inherit" w:eastAsia="新細明體" w:hAnsi="inherit" w:cs="新細明體"/>
          <w:color w:val="333333"/>
          <w:kern w:val="0"/>
          <w:szCs w:val="24"/>
        </w:rPr>
        <w:t>Public IP</w:t>
      </w:r>
      <w:r w:rsidRPr="00F37786">
        <w:rPr>
          <w:rFonts w:ascii="inherit" w:eastAsia="新細明體" w:hAnsi="inherit" w:cs="新細明體"/>
          <w:color w:val="333333"/>
          <w:kern w:val="0"/>
          <w:szCs w:val="24"/>
        </w:rPr>
        <w:t>的，我因為要測試故手動指派</w:t>
      </w:r>
      <w:r w:rsidRPr="00F37786">
        <w:rPr>
          <w:rFonts w:ascii="inherit" w:eastAsia="新細明體" w:hAnsi="inherit" w:cs="新細明體"/>
          <w:color w:val="333333"/>
          <w:kern w:val="0"/>
          <w:szCs w:val="24"/>
        </w:rPr>
        <w:t>Public IP</w:t>
      </w:r>
      <w:r w:rsidRPr="00F37786">
        <w:rPr>
          <w:rFonts w:ascii="inherit" w:eastAsia="新細明體" w:hAnsi="inherit" w:cs="新細明體"/>
          <w:color w:val="333333"/>
          <w:kern w:val="0"/>
          <w:szCs w:val="24"/>
        </w:rPr>
        <w:t>給它</w:t>
      </w:r>
    </w:p>
    <w:p w14:paraId="4C0BC579" w14:textId="5983E708"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7B277D9A" wp14:editId="336C36ED">
            <wp:extent cx="5274310" cy="1783715"/>
            <wp:effectExtent l="0" t="0" r="2540" b="6985"/>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83715"/>
                    </a:xfrm>
                    <a:prstGeom prst="rect">
                      <a:avLst/>
                    </a:prstGeom>
                    <a:noFill/>
                    <a:ln>
                      <a:noFill/>
                    </a:ln>
                  </pic:spPr>
                </pic:pic>
              </a:graphicData>
            </a:graphic>
          </wp:inline>
        </w:drawing>
      </w:r>
    </w:p>
    <w:p w14:paraId="7AA38C6B"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26. </w:t>
      </w:r>
      <w:r w:rsidRPr="00F37786">
        <w:rPr>
          <w:rFonts w:ascii="inherit" w:eastAsia="新細明體" w:hAnsi="inherit" w:cs="新細明體"/>
          <w:color w:val="333333"/>
          <w:kern w:val="0"/>
          <w:szCs w:val="24"/>
        </w:rPr>
        <w:t>指定完成</w:t>
      </w:r>
    </w:p>
    <w:p w14:paraId="6F4EE06D" w14:textId="559E104F"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350A69AB" wp14:editId="2216894D">
            <wp:extent cx="5274310" cy="3597275"/>
            <wp:effectExtent l="0" t="0" r="2540" b="3175"/>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97275"/>
                    </a:xfrm>
                    <a:prstGeom prst="rect">
                      <a:avLst/>
                    </a:prstGeom>
                    <a:noFill/>
                    <a:ln>
                      <a:noFill/>
                    </a:ln>
                  </pic:spPr>
                </pic:pic>
              </a:graphicData>
            </a:graphic>
          </wp:inline>
        </w:drawing>
      </w:r>
    </w:p>
    <w:p w14:paraId="4004A3AB"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27. </w:t>
      </w:r>
      <w:r w:rsidRPr="00F37786">
        <w:rPr>
          <w:rFonts w:ascii="inherit" w:eastAsia="新細明體" w:hAnsi="inherit" w:cs="新細明體"/>
          <w:color w:val="333333"/>
          <w:kern w:val="0"/>
          <w:szCs w:val="24"/>
        </w:rPr>
        <w:t>連線到日本東部這台</w:t>
      </w:r>
      <w:proofErr w:type="spellStart"/>
      <w:r w:rsidRPr="00F37786">
        <w:rPr>
          <w:rFonts w:ascii="inherit" w:eastAsia="新細明體" w:hAnsi="inherit" w:cs="新細明體"/>
          <w:color w:val="333333"/>
          <w:kern w:val="0"/>
          <w:szCs w:val="24"/>
        </w:rPr>
        <w:t>Lnux</w:t>
      </w:r>
      <w:proofErr w:type="spellEnd"/>
      <w:r w:rsidRPr="00F37786">
        <w:rPr>
          <w:rFonts w:ascii="inherit" w:eastAsia="新細明體" w:hAnsi="inherit" w:cs="新細明體"/>
          <w:color w:val="333333"/>
          <w:kern w:val="0"/>
          <w:szCs w:val="24"/>
        </w:rPr>
        <w:t xml:space="preserve"> OK</w:t>
      </w:r>
    </w:p>
    <w:p w14:paraId="0D07AA85" w14:textId="653E05F5"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6B848E2D" wp14:editId="4CEAC2BF">
            <wp:extent cx="5274310" cy="2947670"/>
            <wp:effectExtent l="0" t="0" r="2540" b="508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47670"/>
                    </a:xfrm>
                    <a:prstGeom prst="rect">
                      <a:avLst/>
                    </a:prstGeom>
                    <a:noFill/>
                    <a:ln>
                      <a:noFill/>
                    </a:ln>
                  </pic:spPr>
                </pic:pic>
              </a:graphicData>
            </a:graphic>
          </wp:inline>
        </w:drawing>
      </w:r>
    </w:p>
    <w:p w14:paraId="7A256A28"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28. </w:t>
      </w:r>
      <w:r w:rsidRPr="00F37786">
        <w:rPr>
          <w:rFonts w:ascii="inherit" w:eastAsia="新細明體" w:hAnsi="inherit" w:cs="新細明體"/>
          <w:color w:val="333333"/>
          <w:kern w:val="0"/>
          <w:szCs w:val="24"/>
        </w:rPr>
        <w:t>沒問題就透過清除容錯移轉程序來移除他，千萬不要手動把機器給</w:t>
      </w:r>
      <w:proofErr w:type="gramStart"/>
      <w:r w:rsidRPr="00F37786">
        <w:rPr>
          <w:rFonts w:ascii="inherit" w:eastAsia="新細明體" w:hAnsi="inherit" w:cs="新細明體"/>
          <w:color w:val="333333"/>
          <w:kern w:val="0"/>
          <w:szCs w:val="24"/>
        </w:rPr>
        <w:t>刪</w:t>
      </w:r>
      <w:proofErr w:type="gramEnd"/>
      <w:r w:rsidRPr="00F37786">
        <w:rPr>
          <w:rFonts w:ascii="inherit" w:eastAsia="新細明體" w:hAnsi="inherit" w:cs="新細明體"/>
          <w:color w:val="333333"/>
          <w:kern w:val="0"/>
          <w:szCs w:val="24"/>
        </w:rPr>
        <w:t>了，後面</w:t>
      </w:r>
      <w:r w:rsidRPr="00F37786">
        <w:rPr>
          <w:rFonts w:ascii="inherit" w:eastAsia="新細明體" w:hAnsi="inherit" w:cs="新細明體"/>
          <w:color w:val="333333"/>
          <w:kern w:val="0"/>
          <w:szCs w:val="24"/>
        </w:rPr>
        <w:t>ASR</w:t>
      </w:r>
      <w:r w:rsidRPr="00F37786">
        <w:rPr>
          <w:rFonts w:ascii="inherit" w:eastAsia="新細明體" w:hAnsi="inherit" w:cs="新細明體"/>
          <w:color w:val="333333"/>
          <w:kern w:val="0"/>
          <w:szCs w:val="24"/>
        </w:rPr>
        <w:t>這服務要把此紀錄移除就會有難度，切記</w:t>
      </w:r>
    </w:p>
    <w:p w14:paraId="0866896E" w14:textId="6A0453C6"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574F3202" wp14:editId="6705F13B">
            <wp:extent cx="5274310" cy="1530350"/>
            <wp:effectExtent l="0" t="0" r="2540" b="0"/>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30350"/>
                    </a:xfrm>
                    <a:prstGeom prst="rect">
                      <a:avLst/>
                    </a:prstGeom>
                    <a:noFill/>
                    <a:ln>
                      <a:noFill/>
                    </a:ln>
                  </pic:spPr>
                </pic:pic>
              </a:graphicData>
            </a:graphic>
          </wp:inline>
        </w:drawing>
      </w:r>
    </w:p>
    <w:p w14:paraId="60B2EF0A"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29. </w:t>
      </w:r>
      <w:r w:rsidRPr="00F37786">
        <w:rPr>
          <w:rFonts w:ascii="inherit" w:eastAsia="新細明體" w:hAnsi="inherit" w:cs="新細明體"/>
          <w:color w:val="333333"/>
          <w:kern w:val="0"/>
          <w:szCs w:val="24"/>
        </w:rPr>
        <w:t>沒問題就可以清除了</w:t>
      </w:r>
    </w:p>
    <w:p w14:paraId="4B8947AC" w14:textId="76C40F3D"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143E52AB" wp14:editId="37669DE4">
            <wp:extent cx="2933700" cy="34480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3448050"/>
                    </a:xfrm>
                    <a:prstGeom prst="rect">
                      <a:avLst/>
                    </a:prstGeom>
                    <a:noFill/>
                    <a:ln>
                      <a:noFill/>
                    </a:ln>
                  </pic:spPr>
                </pic:pic>
              </a:graphicData>
            </a:graphic>
          </wp:inline>
        </w:drawing>
      </w:r>
    </w:p>
    <w:p w14:paraId="6C8F60AE"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30. </w:t>
      </w:r>
      <w:r w:rsidRPr="00F37786">
        <w:rPr>
          <w:rFonts w:ascii="inherit" w:eastAsia="新細明體" w:hAnsi="inherit" w:cs="新細明體"/>
          <w:color w:val="333333"/>
          <w:kern w:val="0"/>
          <w:szCs w:val="24"/>
        </w:rPr>
        <w:t>恢復後一樣只會有東南亞的這台受保護主機嘍！</w:t>
      </w:r>
    </w:p>
    <w:p w14:paraId="537CF330" w14:textId="238AFF0C"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35F618BA" wp14:editId="5B81F46E">
            <wp:extent cx="5274310" cy="1617345"/>
            <wp:effectExtent l="0" t="0" r="2540" b="1905"/>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617345"/>
                    </a:xfrm>
                    <a:prstGeom prst="rect">
                      <a:avLst/>
                    </a:prstGeom>
                    <a:noFill/>
                    <a:ln>
                      <a:noFill/>
                    </a:ln>
                  </pic:spPr>
                </pic:pic>
              </a:graphicData>
            </a:graphic>
          </wp:inline>
        </w:drawing>
      </w:r>
    </w:p>
    <w:p w14:paraId="7B8A5B90"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lastRenderedPageBreak/>
        <w:t>圖</w:t>
      </w:r>
      <w:r w:rsidRPr="00F37786">
        <w:rPr>
          <w:rFonts w:ascii="inherit" w:eastAsia="新細明體" w:hAnsi="inherit" w:cs="新細明體"/>
          <w:color w:val="333333"/>
          <w:kern w:val="0"/>
          <w:szCs w:val="24"/>
        </w:rPr>
        <w:t xml:space="preserve">31. </w:t>
      </w:r>
      <w:r w:rsidRPr="00F37786">
        <w:rPr>
          <w:rFonts w:ascii="inherit" w:eastAsia="新細明體" w:hAnsi="inherit" w:cs="新細明體"/>
          <w:color w:val="333333"/>
          <w:kern w:val="0"/>
          <w:szCs w:val="24"/>
        </w:rPr>
        <w:t>補充如果是容錯移轉就會是把來源關機而在開啟複寫端</w:t>
      </w:r>
      <w:r w:rsidRPr="00F37786">
        <w:rPr>
          <w:rFonts w:ascii="inherit" w:eastAsia="新細明體" w:hAnsi="inherit" w:cs="新細明體"/>
          <w:color w:val="333333"/>
          <w:kern w:val="0"/>
          <w:szCs w:val="24"/>
        </w:rPr>
        <w:t>(</w:t>
      </w:r>
      <w:r w:rsidRPr="00F37786">
        <w:rPr>
          <w:rFonts w:ascii="inherit" w:eastAsia="新細明體" w:hAnsi="inherit" w:cs="新細明體"/>
          <w:color w:val="333333"/>
          <w:kern w:val="0"/>
          <w:szCs w:val="24"/>
        </w:rPr>
        <w:t>建議都要事先把來源關機尤其是有網路有打通的狀態下</w:t>
      </w:r>
      <w:r w:rsidRPr="00F37786">
        <w:rPr>
          <w:rFonts w:ascii="inherit" w:eastAsia="新細明體" w:hAnsi="inherit" w:cs="新細明體"/>
          <w:color w:val="333333"/>
          <w:kern w:val="0"/>
          <w:szCs w:val="24"/>
        </w:rPr>
        <w:t>)</w:t>
      </w:r>
    </w:p>
    <w:p w14:paraId="05E7AF6F" w14:textId="055F0ABC"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3D1F70A9" wp14:editId="5E3A8076">
            <wp:extent cx="2628900" cy="73723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8900" cy="7372350"/>
                    </a:xfrm>
                    <a:prstGeom prst="rect">
                      <a:avLst/>
                    </a:prstGeom>
                    <a:noFill/>
                    <a:ln>
                      <a:noFill/>
                    </a:ln>
                  </pic:spPr>
                </pic:pic>
              </a:graphicData>
            </a:graphic>
          </wp:inline>
        </w:drawing>
      </w:r>
    </w:p>
    <w:p w14:paraId="2441DC37"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32. </w:t>
      </w:r>
      <w:r w:rsidRPr="00F37786">
        <w:rPr>
          <w:rFonts w:ascii="inherit" w:eastAsia="新細明體" w:hAnsi="inherit" w:cs="新細明體"/>
          <w:color w:val="333333"/>
          <w:kern w:val="0"/>
          <w:szCs w:val="24"/>
        </w:rPr>
        <w:t>容錯移轉程序進行中</w:t>
      </w:r>
    </w:p>
    <w:p w14:paraId="0DA9E7E0" w14:textId="618298F1"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7A31DC1B" wp14:editId="4CC2A00B">
            <wp:extent cx="5274310" cy="1623060"/>
            <wp:effectExtent l="0" t="0" r="254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4A313133"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33. </w:t>
      </w:r>
      <w:r w:rsidRPr="00F37786">
        <w:rPr>
          <w:rFonts w:ascii="inherit" w:eastAsia="新細明體" w:hAnsi="inherit" w:cs="新細明體"/>
          <w:color w:val="333333"/>
          <w:kern w:val="0"/>
          <w:szCs w:val="24"/>
        </w:rPr>
        <w:t>容錯移轉程序完成</w:t>
      </w:r>
    </w:p>
    <w:p w14:paraId="5C394D8A" w14:textId="1F918418"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65D5FA68" wp14:editId="64C61E9E">
            <wp:extent cx="5274310" cy="1330960"/>
            <wp:effectExtent l="0" t="0" r="2540" b="2540"/>
            <wp:docPr id="7" name="圖片 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桌 的圖片&#10;&#10;自動產生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330960"/>
                    </a:xfrm>
                    <a:prstGeom prst="rect">
                      <a:avLst/>
                    </a:prstGeom>
                    <a:noFill/>
                    <a:ln>
                      <a:noFill/>
                    </a:ln>
                  </pic:spPr>
                </pic:pic>
              </a:graphicData>
            </a:graphic>
          </wp:inline>
        </w:drawing>
      </w:r>
    </w:p>
    <w:p w14:paraId="1D608312"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34. </w:t>
      </w:r>
      <w:r w:rsidRPr="00F37786">
        <w:rPr>
          <w:rFonts w:ascii="inherit" w:eastAsia="新細明體" w:hAnsi="inherit" w:cs="新細明體"/>
          <w:color w:val="333333"/>
          <w:kern w:val="0"/>
          <w:szCs w:val="24"/>
        </w:rPr>
        <w:t>實際是複寫的機器還在建立中，來源端尚未關機</w:t>
      </w:r>
    </w:p>
    <w:p w14:paraId="1A911E83" w14:textId="341A4876"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5CF458B2" wp14:editId="4877B9A8">
            <wp:extent cx="5274310" cy="2002790"/>
            <wp:effectExtent l="0" t="0" r="2540" b="0"/>
            <wp:docPr id="6" name="圖片 6"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桌 的圖片&#10;&#10;自動產生的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02790"/>
                    </a:xfrm>
                    <a:prstGeom prst="rect">
                      <a:avLst/>
                    </a:prstGeom>
                    <a:noFill/>
                    <a:ln>
                      <a:noFill/>
                    </a:ln>
                  </pic:spPr>
                </pic:pic>
              </a:graphicData>
            </a:graphic>
          </wp:inline>
        </w:drawing>
      </w:r>
    </w:p>
    <w:p w14:paraId="4C4C3A51"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35. </w:t>
      </w:r>
      <w:r w:rsidRPr="00F37786">
        <w:rPr>
          <w:rFonts w:ascii="inherit" w:eastAsia="新細明體" w:hAnsi="inherit" w:cs="新細明體"/>
          <w:color w:val="333333"/>
          <w:kern w:val="0"/>
          <w:szCs w:val="24"/>
        </w:rPr>
        <w:t>已經把來源端關機</w:t>
      </w:r>
    </w:p>
    <w:p w14:paraId="23660E25" w14:textId="5DAFC40E"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24FB9A9A" wp14:editId="0E25DD84">
            <wp:extent cx="5274310" cy="1790065"/>
            <wp:effectExtent l="0" t="0" r="2540" b="635"/>
            <wp:docPr id="5" name="圖片 5"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桌 的圖片&#10;&#10;自動產生的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90065"/>
                    </a:xfrm>
                    <a:prstGeom prst="rect">
                      <a:avLst/>
                    </a:prstGeom>
                    <a:noFill/>
                    <a:ln>
                      <a:noFill/>
                    </a:ln>
                  </pic:spPr>
                </pic:pic>
              </a:graphicData>
            </a:graphic>
          </wp:inline>
        </w:drawing>
      </w:r>
    </w:p>
    <w:p w14:paraId="1D395751"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36. </w:t>
      </w:r>
      <w:r w:rsidRPr="00F37786">
        <w:rPr>
          <w:rFonts w:ascii="inherit" w:eastAsia="新細明體" w:hAnsi="inherit" w:cs="新細明體"/>
          <w:color w:val="333333"/>
          <w:kern w:val="0"/>
          <w:szCs w:val="24"/>
        </w:rPr>
        <w:t>異地複寫的主機連線正常嘍！</w:t>
      </w:r>
    </w:p>
    <w:p w14:paraId="3BD788E8" w14:textId="7B111DA6"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6366DC09" wp14:editId="10F3FBD7">
            <wp:extent cx="5274310" cy="3190875"/>
            <wp:effectExtent l="0" t="0" r="2540" b="952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56ABF4E3"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37. </w:t>
      </w:r>
      <w:r w:rsidRPr="00F37786">
        <w:rPr>
          <w:rFonts w:ascii="inherit" w:eastAsia="新細明體" w:hAnsi="inherit" w:cs="新細明體"/>
          <w:color w:val="333333"/>
          <w:kern w:val="0"/>
          <w:szCs w:val="24"/>
        </w:rPr>
        <w:t>這不難理解，因為已經由日本東的主機提供服務，中間一定有差異，所以如果還是要由東南亞來提供則就需要重新保護做複寫</w:t>
      </w:r>
    </w:p>
    <w:p w14:paraId="1DDE82AE" w14:textId="03A23E0A"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7C143A28" wp14:editId="5D00D2C2">
            <wp:extent cx="3829050" cy="4305300"/>
            <wp:effectExtent l="0" t="0" r="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0" cy="4305300"/>
                    </a:xfrm>
                    <a:prstGeom prst="rect">
                      <a:avLst/>
                    </a:prstGeom>
                    <a:noFill/>
                    <a:ln>
                      <a:noFill/>
                    </a:ln>
                  </pic:spPr>
                </pic:pic>
              </a:graphicData>
            </a:graphic>
          </wp:inline>
        </w:drawing>
      </w:r>
    </w:p>
    <w:p w14:paraId="7C481B5C"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38. </w:t>
      </w:r>
      <w:r w:rsidRPr="00F37786">
        <w:rPr>
          <w:rFonts w:ascii="inherit" w:eastAsia="新細明體" w:hAnsi="inherit" w:cs="新細明體"/>
          <w:color w:val="333333"/>
          <w:kern w:val="0"/>
          <w:szCs w:val="24"/>
        </w:rPr>
        <w:t>就會由此台轉正</w:t>
      </w:r>
    </w:p>
    <w:p w14:paraId="754E8391" w14:textId="2FD7A7BC"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drawing>
          <wp:inline distT="0" distB="0" distL="0" distR="0" wp14:anchorId="2F07F829" wp14:editId="580E18BB">
            <wp:extent cx="2038350" cy="20859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8350" cy="2085975"/>
                    </a:xfrm>
                    <a:prstGeom prst="rect">
                      <a:avLst/>
                    </a:prstGeom>
                    <a:noFill/>
                    <a:ln>
                      <a:noFill/>
                    </a:ln>
                  </pic:spPr>
                </pic:pic>
              </a:graphicData>
            </a:graphic>
          </wp:inline>
        </w:drawing>
      </w:r>
    </w:p>
    <w:p w14:paraId="601A4849" w14:textId="77777777" w:rsidR="00F37786" w:rsidRPr="00F37786" w:rsidRDefault="00F37786" w:rsidP="00F37786">
      <w:pPr>
        <w:widowControl/>
        <w:shd w:val="clear" w:color="auto" w:fill="FFFFFF"/>
        <w:spacing w:after="390"/>
        <w:textAlignment w:val="baseline"/>
        <w:rPr>
          <w:rFonts w:ascii="inherit" w:eastAsia="新細明體" w:hAnsi="inherit" w:cs="新細明體"/>
          <w:color w:val="333333"/>
          <w:kern w:val="0"/>
          <w:szCs w:val="24"/>
        </w:rPr>
      </w:pPr>
      <w:r w:rsidRPr="00F37786">
        <w:rPr>
          <w:rFonts w:ascii="inherit" w:eastAsia="新細明體" w:hAnsi="inherit" w:cs="新細明體"/>
          <w:color w:val="333333"/>
          <w:kern w:val="0"/>
          <w:szCs w:val="24"/>
        </w:rPr>
        <w:t>圖</w:t>
      </w:r>
      <w:r w:rsidRPr="00F37786">
        <w:rPr>
          <w:rFonts w:ascii="inherit" w:eastAsia="新細明體" w:hAnsi="inherit" w:cs="新細明體"/>
          <w:color w:val="333333"/>
          <w:kern w:val="0"/>
          <w:szCs w:val="24"/>
        </w:rPr>
        <w:t xml:space="preserve">39.  </w:t>
      </w:r>
      <w:r w:rsidRPr="00F37786">
        <w:rPr>
          <w:rFonts w:ascii="inherit" w:eastAsia="新細明體" w:hAnsi="inherit" w:cs="新細明體"/>
          <w:color w:val="333333"/>
          <w:kern w:val="0"/>
          <w:szCs w:val="24"/>
        </w:rPr>
        <w:t>認可完成</w:t>
      </w:r>
    </w:p>
    <w:p w14:paraId="6B540709" w14:textId="0B6FA6C3" w:rsidR="00F37786" w:rsidRPr="00F37786" w:rsidRDefault="00F37786" w:rsidP="00F37786">
      <w:pPr>
        <w:widowControl/>
        <w:shd w:val="clear" w:color="auto" w:fill="FFFFFF"/>
        <w:textAlignment w:val="baseline"/>
        <w:rPr>
          <w:rFonts w:ascii="inherit" w:eastAsia="新細明體" w:hAnsi="inherit" w:cs="新細明體"/>
          <w:color w:val="333333"/>
          <w:kern w:val="0"/>
          <w:szCs w:val="24"/>
        </w:rPr>
      </w:pPr>
      <w:r w:rsidRPr="00F37786">
        <w:rPr>
          <w:rFonts w:ascii="inherit" w:eastAsia="新細明體" w:hAnsi="inherit" w:cs="新細明體" w:hint="eastAsia"/>
          <w:noProof/>
          <w:color w:val="333333"/>
          <w:kern w:val="0"/>
          <w:szCs w:val="24"/>
        </w:rPr>
        <w:lastRenderedPageBreak/>
        <w:drawing>
          <wp:inline distT="0" distB="0" distL="0" distR="0" wp14:anchorId="5FC7F876" wp14:editId="21D5356F">
            <wp:extent cx="5274310" cy="1662430"/>
            <wp:effectExtent l="0" t="0" r="254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662430"/>
                    </a:xfrm>
                    <a:prstGeom prst="rect">
                      <a:avLst/>
                    </a:prstGeom>
                    <a:noFill/>
                    <a:ln>
                      <a:noFill/>
                    </a:ln>
                  </pic:spPr>
                </pic:pic>
              </a:graphicData>
            </a:graphic>
          </wp:inline>
        </w:drawing>
      </w:r>
    </w:p>
    <w:p w14:paraId="5ABD0262" w14:textId="77777777" w:rsidR="000F4778" w:rsidRDefault="000F4778"/>
    <w:sectPr w:rsidR="000F477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C2DED"/>
    <w:multiLevelType w:val="multilevel"/>
    <w:tmpl w:val="3B9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144208"/>
    <w:multiLevelType w:val="multilevel"/>
    <w:tmpl w:val="CCE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4126B7"/>
    <w:multiLevelType w:val="multilevel"/>
    <w:tmpl w:val="08DE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786"/>
    <w:rsid w:val="000F4778"/>
    <w:rsid w:val="00F3778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79005"/>
  <w15:chartTrackingRefBased/>
  <w15:docId w15:val="{E1EA9455-2A57-42EF-A452-AAE1DC8D9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F37786"/>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F37786"/>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4">
    <w:name w:val="heading 4"/>
    <w:basedOn w:val="a"/>
    <w:link w:val="40"/>
    <w:uiPriority w:val="9"/>
    <w:qFormat/>
    <w:rsid w:val="00F37786"/>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7786"/>
    <w:rPr>
      <w:rFonts w:ascii="新細明體" w:eastAsia="新細明體" w:hAnsi="新細明體" w:cs="新細明體"/>
      <w:b/>
      <w:bCs/>
      <w:kern w:val="36"/>
      <w:sz w:val="48"/>
      <w:szCs w:val="48"/>
    </w:rPr>
  </w:style>
  <w:style w:type="character" w:customStyle="1" w:styleId="20">
    <w:name w:val="標題 2 字元"/>
    <w:basedOn w:val="a0"/>
    <w:link w:val="2"/>
    <w:uiPriority w:val="9"/>
    <w:rsid w:val="00F37786"/>
    <w:rPr>
      <w:rFonts w:ascii="新細明體" w:eastAsia="新細明體" w:hAnsi="新細明體" w:cs="新細明體"/>
      <w:b/>
      <w:bCs/>
      <w:kern w:val="0"/>
      <w:sz w:val="36"/>
      <w:szCs w:val="36"/>
    </w:rPr>
  </w:style>
  <w:style w:type="character" w:customStyle="1" w:styleId="40">
    <w:name w:val="標題 4 字元"/>
    <w:basedOn w:val="a0"/>
    <w:link w:val="4"/>
    <w:uiPriority w:val="9"/>
    <w:rsid w:val="00F37786"/>
    <w:rPr>
      <w:rFonts w:ascii="新細明體" w:eastAsia="新細明體" w:hAnsi="新細明體" w:cs="新細明體"/>
      <w:b/>
      <w:bCs/>
      <w:kern w:val="0"/>
      <w:szCs w:val="24"/>
    </w:rPr>
  </w:style>
  <w:style w:type="paragraph" w:styleId="Web">
    <w:name w:val="Normal (Web)"/>
    <w:basedOn w:val="a"/>
    <w:uiPriority w:val="99"/>
    <w:semiHidden/>
    <w:unhideWhenUsed/>
    <w:rsid w:val="00F37786"/>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F37786"/>
    <w:rPr>
      <w:color w:val="0000FF"/>
      <w:u w:val="single"/>
    </w:rPr>
  </w:style>
  <w:style w:type="character" w:styleId="a4">
    <w:name w:val="Strong"/>
    <w:basedOn w:val="a0"/>
    <w:uiPriority w:val="22"/>
    <w:qFormat/>
    <w:rsid w:val="00F37786"/>
    <w:rPr>
      <w:b/>
      <w:bCs/>
    </w:rPr>
  </w:style>
  <w:style w:type="character" w:customStyle="1" w:styleId="price-data">
    <w:name w:val="price-data"/>
    <w:basedOn w:val="a0"/>
    <w:rsid w:val="00F37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187034">
      <w:bodyDiv w:val="1"/>
      <w:marLeft w:val="0"/>
      <w:marRight w:val="0"/>
      <w:marTop w:val="0"/>
      <w:marBottom w:val="0"/>
      <w:divBdr>
        <w:top w:val="none" w:sz="0" w:space="0" w:color="auto"/>
        <w:left w:val="none" w:sz="0" w:space="0" w:color="auto"/>
        <w:bottom w:val="none" w:sz="0" w:space="0" w:color="auto"/>
        <w:right w:val="none" w:sz="0" w:space="0" w:color="auto"/>
      </w:divBdr>
      <w:divsChild>
        <w:div w:id="290094188">
          <w:marLeft w:val="0"/>
          <w:marRight w:val="0"/>
          <w:marTop w:val="0"/>
          <w:marBottom w:val="3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ithelp.ithome.com.tw/articles/1021409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download.microsoft.com/download/9/C/6/9C6EB70A-8D52-48F4-9F04-08970411B7A3/SQL_Server_2016_Licensing_Guide_EN_US.pdf"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442</Words>
  <Characters>2520</Characters>
  <Application>Microsoft Office Word</Application>
  <DocSecurity>0</DocSecurity>
  <Lines>21</Lines>
  <Paragraphs>5</Paragraphs>
  <ScaleCrop>false</ScaleCrop>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王世欽</dc:creator>
  <cp:keywords/>
  <dc:description/>
  <cp:lastModifiedBy>王世欽</cp:lastModifiedBy>
  <cp:revision>1</cp:revision>
  <dcterms:created xsi:type="dcterms:W3CDTF">2022-05-16T03:23:00Z</dcterms:created>
  <dcterms:modified xsi:type="dcterms:W3CDTF">2022-05-16T03:25:00Z</dcterms:modified>
</cp:coreProperties>
</file>