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11" w:rsidRDefault="00BF7211" w:rsidP="00BF7211">
      <w:pPr>
        <w:ind w:left="708"/>
        <w:jc w:val="center"/>
        <w:rPr>
          <w:sz w:val="40"/>
          <w:szCs w:val="40"/>
        </w:rPr>
      </w:pPr>
      <w:bookmarkStart w:id="0" w:name="_GoBack"/>
      <w:bookmarkEnd w:id="0"/>
    </w:p>
    <w:p w:rsidR="00BF7211" w:rsidRPr="00646891" w:rsidRDefault="00BF7211" w:rsidP="00BF7211">
      <w:pPr>
        <w:ind w:left="708"/>
        <w:jc w:val="center"/>
        <w:rPr>
          <w:sz w:val="40"/>
          <w:szCs w:val="40"/>
        </w:rPr>
      </w:pPr>
      <w:r w:rsidRPr="00646891">
        <w:rPr>
          <w:sz w:val="40"/>
          <w:szCs w:val="40"/>
        </w:rPr>
        <w:t>Glossário</w:t>
      </w:r>
    </w:p>
    <w:p w:rsidR="00BF7211" w:rsidRDefault="00BF7211" w:rsidP="00BF7211">
      <w:pPr>
        <w:ind w:left="708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1"/>
        <w:gridCol w:w="5733"/>
      </w:tblGrid>
      <w:tr w:rsidR="00BF7211" w:rsidTr="00EA31FD">
        <w:tc>
          <w:tcPr>
            <w:tcW w:w="2802" w:type="dxa"/>
            <w:shd w:val="clear" w:color="auto" w:fill="9CC2E5" w:themeFill="accent5" w:themeFillTint="99"/>
          </w:tcPr>
          <w:p w:rsidR="00BF7211" w:rsidRDefault="00BF7211" w:rsidP="00EA31FD">
            <w:r>
              <w:t>Termo</w:t>
            </w:r>
          </w:p>
          <w:p w:rsidR="00BF7211" w:rsidRDefault="00BF7211" w:rsidP="00EA31FD"/>
        </w:tc>
        <w:tc>
          <w:tcPr>
            <w:tcW w:w="5842" w:type="dxa"/>
            <w:shd w:val="clear" w:color="auto" w:fill="9CC2E5" w:themeFill="accent5" w:themeFillTint="99"/>
          </w:tcPr>
          <w:p w:rsidR="00BF7211" w:rsidRDefault="00BF7211" w:rsidP="00EA31FD">
            <w:r>
              <w:t xml:space="preserve">Definição </w:t>
            </w:r>
          </w:p>
        </w:tc>
      </w:tr>
      <w:tr w:rsidR="00BF7211" w:rsidTr="00EA31FD">
        <w:tc>
          <w:tcPr>
            <w:tcW w:w="2802" w:type="dxa"/>
          </w:tcPr>
          <w:p w:rsidR="00BF7211" w:rsidRDefault="00BF7211" w:rsidP="00EA31FD">
            <w:r>
              <w:t>Software</w:t>
            </w:r>
          </w:p>
        </w:tc>
        <w:tc>
          <w:tcPr>
            <w:tcW w:w="5842" w:type="dxa"/>
          </w:tcPr>
          <w:p w:rsidR="00BF7211" w:rsidRDefault="00BF7211" w:rsidP="00EA31FD">
            <w:r>
              <w:t>C</w:t>
            </w:r>
            <w:r w:rsidRPr="004B6B58">
              <w:t>onjunto de componentes lógicos de um computador ou sistema de processamento de dados; programa, rotina ou conjunto de instruções que controlam o funcionamento de um computador; suporte lógico.</w:t>
            </w:r>
          </w:p>
        </w:tc>
      </w:tr>
      <w:tr w:rsidR="00BF7211" w:rsidTr="00EA31FD">
        <w:tc>
          <w:tcPr>
            <w:tcW w:w="2802" w:type="dxa"/>
          </w:tcPr>
          <w:p w:rsidR="00BF7211" w:rsidRDefault="00BF7211" w:rsidP="00EA31FD">
            <w:r>
              <w:t>Scrum</w:t>
            </w:r>
          </w:p>
        </w:tc>
        <w:tc>
          <w:tcPr>
            <w:tcW w:w="5842" w:type="dxa"/>
          </w:tcPr>
          <w:p w:rsidR="00BF7211" w:rsidRDefault="00BF7211" w:rsidP="00EA31FD">
            <w:r w:rsidRPr="004B6B58">
              <w:t>Framework de gerenciamento de projetos da organização ao desenvolvimento ágil de produtos complexos e adaptativos com o mais alto valor possível, através de várias técnicas.</w:t>
            </w:r>
          </w:p>
        </w:tc>
      </w:tr>
      <w:tr w:rsidR="00BF7211" w:rsidTr="00EA31FD">
        <w:tc>
          <w:tcPr>
            <w:tcW w:w="2802" w:type="dxa"/>
          </w:tcPr>
          <w:p w:rsidR="00BF7211" w:rsidRDefault="00BF7211" w:rsidP="00EA31FD">
            <w:r>
              <w:t>Stakeholder</w:t>
            </w:r>
          </w:p>
        </w:tc>
        <w:tc>
          <w:tcPr>
            <w:tcW w:w="5842" w:type="dxa"/>
          </w:tcPr>
          <w:p w:rsidR="00BF7211" w:rsidRDefault="00BF7211" w:rsidP="00EA31FD">
            <w:r w:rsidRPr="004B6B58">
              <w:t>Stakeholder, é um dos termos utilizados em diversas áreas como gestão de projetos, comunicação social administração e arquitetura de software referente às partes interessadas que devem estar de acordo com as práticas de governança corporativa executadas pela empresa.</w:t>
            </w:r>
          </w:p>
        </w:tc>
      </w:tr>
      <w:tr w:rsidR="00BF7211" w:rsidTr="00EA31FD">
        <w:tc>
          <w:tcPr>
            <w:tcW w:w="2802" w:type="dxa"/>
          </w:tcPr>
          <w:p w:rsidR="00BF7211" w:rsidRDefault="00BF7211" w:rsidP="00EA31FD">
            <w:r>
              <w:t>Java Script</w:t>
            </w:r>
          </w:p>
        </w:tc>
        <w:tc>
          <w:tcPr>
            <w:tcW w:w="5842" w:type="dxa"/>
          </w:tcPr>
          <w:p w:rsidR="00BF7211" w:rsidRDefault="00BF7211" w:rsidP="00EA31FD">
            <w:r w:rsidRPr="004B6B58">
              <w:t>Java Script é uma linguagem de programação interpretada estruturada, de script em alto nível com tipagem dinâmica fraca e multiparadigma. Juntamente com HTML e CSS, o Java Script é uma das três principais tecnologias da World Wide Web.</w:t>
            </w:r>
          </w:p>
        </w:tc>
      </w:tr>
      <w:tr w:rsidR="00BF7211" w:rsidTr="00EA31FD">
        <w:tc>
          <w:tcPr>
            <w:tcW w:w="2802" w:type="dxa"/>
          </w:tcPr>
          <w:p w:rsidR="00BF7211" w:rsidRDefault="00BF7211" w:rsidP="00EA31FD">
            <w:r>
              <w:t>API</w:t>
            </w:r>
          </w:p>
        </w:tc>
        <w:tc>
          <w:tcPr>
            <w:tcW w:w="5842" w:type="dxa"/>
          </w:tcPr>
          <w:p w:rsidR="00BF7211" w:rsidRDefault="00BF7211" w:rsidP="00EA31FD">
            <w:r w:rsidRPr="004B6B58">
              <w:t>É um conjunto de rotinas e padrões estabelecidos por um software para a utilização das suas funcionalidades por aplicativos que não pretendem envolver-se em detalhes da implementação do software, mas apenas usar seus serviços.</w:t>
            </w:r>
          </w:p>
        </w:tc>
      </w:tr>
      <w:tr w:rsidR="00BF7211" w:rsidTr="00EA31FD">
        <w:tc>
          <w:tcPr>
            <w:tcW w:w="2802" w:type="dxa"/>
          </w:tcPr>
          <w:p w:rsidR="00BF7211" w:rsidRDefault="00BF7211" w:rsidP="00EA31FD">
            <w:r>
              <w:t>4GL</w:t>
            </w:r>
          </w:p>
        </w:tc>
        <w:tc>
          <w:tcPr>
            <w:tcW w:w="5842" w:type="dxa"/>
            <w:shd w:val="clear" w:color="auto" w:fill="auto"/>
          </w:tcPr>
          <w:p w:rsidR="00BF7211" w:rsidRDefault="00BF7211" w:rsidP="00EA31FD">
            <w:r w:rsidRPr="004B6B58">
              <w:t>Ling</w:t>
            </w:r>
            <w:r>
              <w:t>uagens de programação de alto ní</w:t>
            </w:r>
            <w:r w:rsidRPr="004B6B58">
              <w:t>vel da quarta geração, com objetivos específicos, como o desenvolvimento de softwares.</w:t>
            </w:r>
          </w:p>
        </w:tc>
      </w:tr>
    </w:tbl>
    <w:p w:rsidR="00BF7211" w:rsidRDefault="00BF7211" w:rsidP="00BF7211">
      <w:pPr>
        <w:ind w:left="708"/>
      </w:pPr>
    </w:p>
    <w:p w:rsidR="00CF5AEA" w:rsidRDefault="00CF5AEA"/>
    <w:sectPr w:rsidR="00CF5AE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865" w:rsidRDefault="00A77865" w:rsidP="00BF7211">
      <w:pPr>
        <w:spacing w:after="0" w:line="240" w:lineRule="auto"/>
      </w:pPr>
      <w:r>
        <w:separator/>
      </w:r>
    </w:p>
  </w:endnote>
  <w:endnote w:type="continuationSeparator" w:id="0">
    <w:p w:rsidR="00A77865" w:rsidRDefault="00A77865" w:rsidP="00BF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865" w:rsidRDefault="00A77865" w:rsidP="00BF7211">
      <w:pPr>
        <w:spacing w:after="0" w:line="240" w:lineRule="auto"/>
      </w:pPr>
      <w:r>
        <w:separator/>
      </w:r>
    </w:p>
  </w:footnote>
  <w:footnote w:type="continuationSeparator" w:id="0">
    <w:p w:rsidR="00A77865" w:rsidRDefault="00A77865" w:rsidP="00BF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211" w:rsidRDefault="00BF7211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D0D55E" wp14:editId="0E9646CD">
          <wp:simplePos x="0" y="0"/>
          <wp:positionH relativeFrom="margin">
            <wp:align>center</wp:align>
          </wp:positionH>
          <wp:positionV relativeFrom="paragraph">
            <wp:posOffset>-343535</wp:posOffset>
          </wp:positionV>
          <wp:extent cx="1905000" cy="892175"/>
          <wp:effectExtent l="0" t="0" r="0" b="317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-impacta-azul-128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A"/>
    <w:rsid w:val="00464F9A"/>
    <w:rsid w:val="00A77865"/>
    <w:rsid w:val="00B22947"/>
    <w:rsid w:val="00BF7211"/>
    <w:rsid w:val="00C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EB55"/>
  <w15:chartTrackingRefBased/>
  <w15:docId w15:val="{2039451B-87A1-4D55-8EA4-18EA419B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F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F7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7211"/>
  </w:style>
  <w:style w:type="paragraph" w:styleId="Rodap">
    <w:name w:val="footer"/>
    <w:basedOn w:val="Normal"/>
    <w:link w:val="RodapChar"/>
    <w:uiPriority w:val="99"/>
    <w:unhideWhenUsed/>
    <w:rsid w:val="00BF7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Dantas</dc:creator>
  <cp:keywords/>
  <dc:description/>
  <cp:lastModifiedBy>Clarice Dantas</cp:lastModifiedBy>
  <cp:revision>2</cp:revision>
  <dcterms:created xsi:type="dcterms:W3CDTF">2020-08-22T19:39:00Z</dcterms:created>
  <dcterms:modified xsi:type="dcterms:W3CDTF">2020-08-22T19:39:00Z</dcterms:modified>
</cp:coreProperties>
</file>