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17114" w14:textId="77777777" w:rsidR="00D64E3B" w:rsidRDefault="007630D2" w:rsidP="007630D2">
      <w:pPr>
        <w:jc w:val="center"/>
        <w:rPr>
          <w:rFonts w:ascii="Arial" w:hAnsi="Arial" w:cs="Arial"/>
          <w:b/>
        </w:rPr>
      </w:pPr>
      <w:r>
        <w:rPr>
          <w:rFonts w:ascii="Arial" w:hAnsi="Arial" w:cs="Arial"/>
          <w:b/>
        </w:rPr>
        <w:t>PROJETO MENTORIA DSA 2021</w:t>
      </w:r>
    </w:p>
    <w:p w14:paraId="619BE7E7" w14:textId="77777777" w:rsidR="007053CA" w:rsidRDefault="007053CA" w:rsidP="007630D2">
      <w:pPr>
        <w:jc w:val="center"/>
        <w:rPr>
          <w:rFonts w:ascii="Arial" w:hAnsi="Arial" w:cs="Arial"/>
          <w:b/>
        </w:rPr>
      </w:pPr>
      <w:r>
        <w:rPr>
          <w:rFonts w:ascii="Arial" w:hAnsi="Arial" w:cs="Arial"/>
          <w:b/>
        </w:rPr>
        <w:t>Natália Faraj Murad</w:t>
      </w:r>
    </w:p>
    <w:p w14:paraId="351C6861" w14:textId="77777777" w:rsidR="007630D2" w:rsidRDefault="007630D2" w:rsidP="007630D2">
      <w:pPr>
        <w:jc w:val="center"/>
        <w:rPr>
          <w:rFonts w:ascii="Arial" w:hAnsi="Arial" w:cs="Arial"/>
          <w:b/>
        </w:rPr>
      </w:pPr>
      <w:r>
        <w:rPr>
          <w:rFonts w:ascii="Arial" w:hAnsi="Arial" w:cs="Arial"/>
          <w:b/>
        </w:rPr>
        <w:t>Título: Análise de dados de criptomoedas para predição do seu valor no mercado</w:t>
      </w:r>
    </w:p>
    <w:p w14:paraId="1DDD1474" w14:textId="77777777" w:rsidR="007630D2" w:rsidRDefault="007630D2" w:rsidP="007630D2">
      <w:pPr>
        <w:jc w:val="center"/>
        <w:rPr>
          <w:rFonts w:ascii="Arial" w:hAnsi="Arial" w:cs="Arial"/>
          <w:b/>
        </w:rPr>
      </w:pPr>
    </w:p>
    <w:p w14:paraId="456656FE" w14:textId="77777777" w:rsidR="007630D2" w:rsidRDefault="007630D2" w:rsidP="007630D2">
      <w:pPr>
        <w:jc w:val="center"/>
        <w:rPr>
          <w:rFonts w:ascii="Arial" w:hAnsi="Arial" w:cs="Arial"/>
          <w:b/>
        </w:rPr>
      </w:pPr>
      <w:r>
        <w:rPr>
          <w:rFonts w:ascii="Arial" w:hAnsi="Arial" w:cs="Arial"/>
          <w:b/>
        </w:rPr>
        <w:t>Descrição</w:t>
      </w:r>
    </w:p>
    <w:p w14:paraId="0224389A" w14:textId="77777777" w:rsidR="00A004BD" w:rsidRDefault="00A004BD" w:rsidP="007630D2">
      <w:pPr>
        <w:jc w:val="center"/>
        <w:rPr>
          <w:rFonts w:ascii="Arial" w:hAnsi="Arial" w:cs="Arial"/>
          <w:b/>
        </w:rPr>
      </w:pPr>
    </w:p>
    <w:p w14:paraId="429C15C1" w14:textId="77777777" w:rsidR="00D31B14" w:rsidRDefault="00D31B14" w:rsidP="00D31B14">
      <w:pPr>
        <w:jc w:val="both"/>
        <w:rPr>
          <w:rFonts w:ascii="Arial" w:hAnsi="Arial" w:cs="Arial"/>
        </w:rPr>
      </w:pPr>
      <w:r>
        <w:rPr>
          <w:rFonts w:ascii="Arial" w:hAnsi="Arial" w:cs="Arial"/>
        </w:rPr>
        <w:tab/>
        <w:t>Criptomoedas são moedas digita</w:t>
      </w:r>
      <w:r w:rsidR="00A60A17">
        <w:rPr>
          <w:rFonts w:ascii="Arial" w:hAnsi="Arial" w:cs="Arial"/>
        </w:rPr>
        <w:t>is que não existem fisicamente e não são emitidas por nenhum governo. Elas</w:t>
      </w:r>
      <w:r w:rsidR="00A60A17" w:rsidRPr="00A60A17">
        <w:rPr>
          <w:rFonts w:ascii="Arial" w:hAnsi="Arial" w:cs="Arial"/>
        </w:rPr>
        <w:t xml:space="preserve"> </w:t>
      </w:r>
      <w:r w:rsidR="00A60A17">
        <w:rPr>
          <w:rFonts w:ascii="Arial" w:hAnsi="Arial" w:cs="Arial"/>
        </w:rPr>
        <w:t>têm</w:t>
      </w:r>
      <w:r w:rsidR="00A60A17" w:rsidRPr="00A60A17">
        <w:rPr>
          <w:rFonts w:ascii="Arial" w:hAnsi="Arial" w:cs="Arial"/>
        </w:rPr>
        <w:t xml:space="preserve"> três principais funções</w:t>
      </w:r>
      <w:r w:rsidR="00A60A17">
        <w:rPr>
          <w:rFonts w:ascii="Arial" w:hAnsi="Arial" w:cs="Arial"/>
        </w:rPr>
        <w:t>:</w:t>
      </w:r>
      <w:r w:rsidR="00A60A17" w:rsidRPr="00A60A17">
        <w:rPr>
          <w:rFonts w:ascii="Arial" w:hAnsi="Arial" w:cs="Arial"/>
        </w:rPr>
        <w:t xml:space="preserve"> </w:t>
      </w:r>
      <w:r w:rsidR="00A60A17">
        <w:rPr>
          <w:rFonts w:ascii="Arial" w:hAnsi="Arial" w:cs="Arial"/>
        </w:rPr>
        <w:t xml:space="preserve">1) </w:t>
      </w:r>
      <w:r w:rsidR="00A60A17" w:rsidRPr="00A60A17">
        <w:rPr>
          <w:rFonts w:ascii="Arial" w:hAnsi="Arial" w:cs="Arial"/>
        </w:rPr>
        <w:t>servir como meio de troca, facilitando as transações comerciais;</w:t>
      </w:r>
      <w:r w:rsidR="00A60A17">
        <w:rPr>
          <w:rFonts w:ascii="Arial" w:hAnsi="Arial" w:cs="Arial"/>
        </w:rPr>
        <w:t xml:space="preserve"> 2)</w:t>
      </w:r>
      <w:r w:rsidR="00A60A17" w:rsidRPr="00A60A17">
        <w:rPr>
          <w:rFonts w:ascii="Arial" w:hAnsi="Arial" w:cs="Arial"/>
        </w:rPr>
        <w:t xml:space="preserve"> reserva de valor, para a preservação do poder de compra no futuro; </w:t>
      </w:r>
      <w:r w:rsidR="00A60A17">
        <w:rPr>
          <w:rFonts w:ascii="Arial" w:hAnsi="Arial" w:cs="Arial"/>
        </w:rPr>
        <w:t>3)</w:t>
      </w:r>
      <w:r w:rsidR="00A60A17" w:rsidRPr="00A60A17">
        <w:rPr>
          <w:rFonts w:ascii="Arial" w:hAnsi="Arial" w:cs="Arial"/>
        </w:rPr>
        <w:t xml:space="preserve"> unidade de conta, quando os produtos são precificados e o cálculo econô</w:t>
      </w:r>
      <w:r w:rsidR="00A60A17">
        <w:rPr>
          <w:rFonts w:ascii="Arial" w:hAnsi="Arial" w:cs="Arial"/>
        </w:rPr>
        <w:t>mico é realizado em função dela (Infomoney, 2021)</w:t>
      </w:r>
      <w:r w:rsidR="00F9551A">
        <w:rPr>
          <w:rFonts w:ascii="Arial" w:hAnsi="Arial" w:cs="Arial"/>
        </w:rPr>
        <w:t>.</w:t>
      </w:r>
    </w:p>
    <w:p w14:paraId="78FB7497" w14:textId="77777777" w:rsidR="00F9551A" w:rsidRDefault="00F9551A" w:rsidP="00D31B14">
      <w:pPr>
        <w:jc w:val="both"/>
        <w:rPr>
          <w:rFonts w:ascii="Arial" w:hAnsi="Arial" w:cs="Arial"/>
        </w:rPr>
      </w:pPr>
      <w:r>
        <w:rPr>
          <w:rFonts w:ascii="Arial" w:hAnsi="Arial" w:cs="Arial"/>
        </w:rPr>
        <w:tab/>
        <w:t>Uma desvantagem importante é que o preço das criptomoedas apresenta grande volatilidade (Infomoney, 2021). Seu preço varia conforme oferta e demanda.</w:t>
      </w:r>
      <w:r w:rsidR="0062746D">
        <w:rPr>
          <w:rFonts w:ascii="Arial" w:hAnsi="Arial" w:cs="Arial"/>
        </w:rPr>
        <w:t xml:space="preserve"> Além disso, elas ainda possuem baixo grau de aceitação nos estabelecimentos, por enquanto. Existe um risco de que os usuários apaguem ou percam suas moedas além de ser necessário se proteger da ação de hackers</w:t>
      </w:r>
      <w:r w:rsidR="00701956">
        <w:rPr>
          <w:rFonts w:ascii="Arial" w:hAnsi="Arial" w:cs="Arial"/>
        </w:rPr>
        <w:t xml:space="preserve"> (Infomoney, 2021)</w:t>
      </w:r>
      <w:r w:rsidR="0062746D">
        <w:rPr>
          <w:rFonts w:ascii="Arial" w:hAnsi="Arial" w:cs="Arial"/>
        </w:rPr>
        <w:t>.</w:t>
      </w:r>
    </w:p>
    <w:p w14:paraId="61B4AFC7" w14:textId="77777777" w:rsidR="00701956" w:rsidRPr="00D31B14" w:rsidRDefault="00701956" w:rsidP="00D31B14">
      <w:pPr>
        <w:jc w:val="both"/>
        <w:rPr>
          <w:rFonts w:ascii="Arial" w:hAnsi="Arial" w:cs="Arial"/>
        </w:rPr>
      </w:pPr>
      <w:r>
        <w:rPr>
          <w:rFonts w:ascii="Arial" w:hAnsi="Arial" w:cs="Arial"/>
        </w:rPr>
        <w:tab/>
        <w:t xml:space="preserve">Algoritmos de </w:t>
      </w:r>
      <w:r w:rsidR="002E45A4" w:rsidRPr="002E45A4">
        <w:rPr>
          <w:rFonts w:ascii="Arial" w:hAnsi="Arial" w:cs="Arial"/>
          <w:i/>
        </w:rPr>
        <w:t>Machine Learning</w:t>
      </w:r>
      <w:r w:rsidR="002E45A4">
        <w:rPr>
          <w:rFonts w:ascii="Arial" w:hAnsi="Arial" w:cs="Arial"/>
        </w:rPr>
        <w:t xml:space="preserve"> tê</w:t>
      </w:r>
      <w:r>
        <w:rPr>
          <w:rFonts w:ascii="Arial" w:hAnsi="Arial" w:cs="Arial"/>
        </w:rPr>
        <w:t xml:space="preserve">m sido amplamente utilizados no mercado financeiro com o intuito de prever preço </w:t>
      </w:r>
      <w:r w:rsidR="002E45A4">
        <w:rPr>
          <w:rFonts w:ascii="Arial" w:hAnsi="Arial" w:cs="Arial"/>
        </w:rPr>
        <w:t>de ações (</w:t>
      </w:r>
      <w:r w:rsidR="007C7DF7">
        <w:rPr>
          <w:rFonts w:ascii="Arial" w:hAnsi="Arial" w:cs="Arial"/>
        </w:rPr>
        <w:t xml:space="preserve">listei referencias para ler depois no tópico). </w:t>
      </w:r>
      <w:r w:rsidR="00674710">
        <w:rPr>
          <w:rFonts w:ascii="Arial" w:hAnsi="Arial" w:cs="Arial"/>
        </w:rPr>
        <w:t>Os modelos mais utilizados para essa tarefa são métodos ensemble LSTMs e redes neurais recorrentes.</w:t>
      </w:r>
    </w:p>
    <w:p w14:paraId="6BC846EC" w14:textId="77777777" w:rsidR="007630D2" w:rsidRDefault="007630D2" w:rsidP="007630D2">
      <w:pPr>
        <w:jc w:val="center"/>
        <w:rPr>
          <w:rFonts w:ascii="Arial" w:hAnsi="Arial" w:cs="Arial"/>
          <w:b/>
        </w:rPr>
      </w:pPr>
      <w:r>
        <w:rPr>
          <w:rFonts w:ascii="Arial" w:hAnsi="Arial" w:cs="Arial"/>
          <w:b/>
        </w:rPr>
        <w:t>Problema a ser analisado</w:t>
      </w:r>
    </w:p>
    <w:p w14:paraId="7D55BF92" w14:textId="77777777" w:rsidR="00A004BD" w:rsidRDefault="00A004BD" w:rsidP="007630D2">
      <w:pPr>
        <w:jc w:val="center"/>
        <w:rPr>
          <w:rFonts w:ascii="Arial" w:hAnsi="Arial" w:cs="Arial"/>
          <w:b/>
        </w:rPr>
      </w:pPr>
    </w:p>
    <w:p w14:paraId="5DA33D59" w14:textId="77777777" w:rsidR="00674710" w:rsidRPr="00674710" w:rsidRDefault="00674710" w:rsidP="00674710">
      <w:pPr>
        <w:jc w:val="both"/>
        <w:rPr>
          <w:rFonts w:ascii="Arial" w:hAnsi="Arial" w:cs="Arial"/>
        </w:rPr>
      </w:pPr>
      <w:r>
        <w:rPr>
          <w:rFonts w:ascii="Arial" w:hAnsi="Arial" w:cs="Arial"/>
        </w:rPr>
        <w:tab/>
        <w:t xml:space="preserve">O problema a ser analisado aqui será prever o preço de criptomoedas baseado em dados disponíveis de mercado. Além disso, notícias e interações nas redes sociais tem impacto no preço </w:t>
      </w:r>
      <w:r w:rsidR="00A004BD">
        <w:rPr>
          <w:rFonts w:ascii="Arial" w:hAnsi="Arial" w:cs="Arial"/>
        </w:rPr>
        <w:t>e,</w:t>
      </w:r>
      <w:r>
        <w:rPr>
          <w:rFonts w:ascii="Arial" w:hAnsi="Arial" w:cs="Arial"/>
        </w:rPr>
        <w:t xml:space="preserve"> portanto, serão adicionados a </w:t>
      </w:r>
      <w:r w:rsidR="00A004BD">
        <w:rPr>
          <w:rFonts w:ascii="Arial" w:hAnsi="Arial" w:cs="Arial"/>
        </w:rPr>
        <w:t>análise</w:t>
      </w:r>
      <w:r>
        <w:rPr>
          <w:rFonts w:ascii="Arial" w:hAnsi="Arial" w:cs="Arial"/>
        </w:rPr>
        <w:t>.</w:t>
      </w:r>
    </w:p>
    <w:p w14:paraId="5A755C2B" w14:textId="77777777" w:rsidR="00674710" w:rsidRDefault="00674710" w:rsidP="00674710">
      <w:pPr>
        <w:ind w:firstLine="708"/>
        <w:jc w:val="both"/>
        <w:rPr>
          <w:rFonts w:ascii="Arial" w:hAnsi="Arial" w:cs="Arial"/>
        </w:rPr>
      </w:pPr>
      <w:r>
        <w:rPr>
          <w:rFonts w:ascii="Arial" w:hAnsi="Arial" w:cs="Arial"/>
        </w:rPr>
        <w:t xml:space="preserve">Inicialmente o modelo será treinado com dados de valores de Bitcoin (BTC) por ser a mais famosa e depois de ter um modelo e estratégia clara funcionando, testar com outras criptomoedas. </w:t>
      </w:r>
      <w:r w:rsidRPr="00701956">
        <w:rPr>
          <w:rFonts w:ascii="Arial" w:hAnsi="Arial" w:cs="Arial"/>
        </w:rPr>
        <w:t>Outras criptomoedas: Bitcoin Cash (nova versão do Bitcoin), Ethereum (ETH), Tether (USDT), Ripple (XRP), Litecoin (LTC) etc.</w:t>
      </w:r>
    </w:p>
    <w:p w14:paraId="635DB97B" w14:textId="77777777" w:rsidR="00A004BD" w:rsidRPr="00701956" w:rsidRDefault="00A004BD" w:rsidP="00674710">
      <w:pPr>
        <w:ind w:firstLine="708"/>
        <w:jc w:val="both"/>
        <w:rPr>
          <w:rFonts w:ascii="Arial" w:hAnsi="Arial" w:cs="Arial"/>
        </w:rPr>
      </w:pPr>
    </w:p>
    <w:p w14:paraId="1DA1980D" w14:textId="77777777" w:rsidR="007630D2" w:rsidRDefault="007630D2" w:rsidP="007630D2">
      <w:pPr>
        <w:jc w:val="center"/>
        <w:rPr>
          <w:rFonts w:ascii="Arial" w:hAnsi="Arial" w:cs="Arial"/>
          <w:b/>
        </w:rPr>
      </w:pPr>
      <w:r>
        <w:rPr>
          <w:rFonts w:ascii="Arial" w:hAnsi="Arial" w:cs="Arial"/>
          <w:b/>
        </w:rPr>
        <w:t>Dicionário de dados</w:t>
      </w:r>
    </w:p>
    <w:p w14:paraId="5B52E192" w14:textId="77777777" w:rsidR="007630D2" w:rsidRDefault="00A004BD" w:rsidP="00A004BD">
      <w:pPr>
        <w:rPr>
          <w:rFonts w:ascii="Arial" w:hAnsi="Arial" w:cs="Arial"/>
        </w:rPr>
      </w:pPr>
      <w:r>
        <w:rPr>
          <w:rFonts w:ascii="Arial" w:hAnsi="Arial" w:cs="Arial"/>
        </w:rPr>
        <w:tab/>
        <w:t>Os dados utilizados serão preços das ações num intervalo de tempo.</w:t>
      </w:r>
    </w:p>
    <w:p w14:paraId="15A47662" w14:textId="77777777" w:rsidR="00A004BD" w:rsidRDefault="00A004BD" w:rsidP="00A004BD">
      <w:pPr>
        <w:rPr>
          <w:rFonts w:ascii="Arial" w:hAnsi="Arial" w:cs="Arial"/>
        </w:rPr>
      </w:pPr>
      <w:r>
        <w:rPr>
          <w:rFonts w:ascii="Arial" w:hAnsi="Arial" w:cs="Arial"/>
        </w:rPr>
        <w:tab/>
        <w:t>Tweets de páginas e assuntos que possam ter impacto no modelo.</w:t>
      </w:r>
    </w:p>
    <w:p w14:paraId="615E46FF" w14:textId="77777777" w:rsidR="00A004BD" w:rsidRPr="00A004BD" w:rsidRDefault="00A004BD" w:rsidP="00A004BD">
      <w:pPr>
        <w:rPr>
          <w:rFonts w:ascii="Arial" w:hAnsi="Arial" w:cs="Arial"/>
        </w:rPr>
      </w:pPr>
      <w:r>
        <w:rPr>
          <w:rFonts w:ascii="Arial" w:hAnsi="Arial" w:cs="Arial"/>
        </w:rPr>
        <w:tab/>
        <w:t>Podem ser incorporados notícias e outras fontes futuramente.</w:t>
      </w:r>
    </w:p>
    <w:p w14:paraId="78D683B8" w14:textId="77777777" w:rsidR="007630D2" w:rsidRDefault="007630D2" w:rsidP="007630D2">
      <w:pPr>
        <w:jc w:val="center"/>
        <w:rPr>
          <w:rFonts w:ascii="Arial" w:hAnsi="Arial" w:cs="Arial"/>
          <w:b/>
        </w:rPr>
      </w:pPr>
    </w:p>
    <w:p w14:paraId="588816F0" w14:textId="77777777" w:rsidR="007630D2" w:rsidRDefault="007630D2" w:rsidP="007630D2">
      <w:pPr>
        <w:jc w:val="center"/>
        <w:rPr>
          <w:rFonts w:ascii="Arial" w:hAnsi="Arial" w:cs="Arial"/>
          <w:b/>
        </w:rPr>
      </w:pPr>
      <w:r>
        <w:rPr>
          <w:rFonts w:ascii="Arial" w:hAnsi="Arial" w:cs="Arial"/>
          <w:b/>
        </w:rPr>
        <w:t>Objetivos</w:t>
      </w:r>
    </w:p>
    <w:p w14:paraId="77E4E102" w14:textId="77777777" w:rsidR="0024484A" w:rsidRPr="0024484A" w:rsidRDefault="0024484A" w:rsidP="0024484A">
      <w:pPr>
        <w:pStyle w:val="Paragraphedeliste"/>
        <w:numPr>
          <w:ilvl w:val="0"/>
          <w:numId w:val="1"/>
        </w:numPr>
        <w:rPr>
          <w:rFonts w:ascii="Arial" w:hAnsi="Arial" w:cs="Arial"/>
          <w:b/>
        </w:rPr>
      </w:pPr>
      <w:r>
        <w:rPr>
          <w:rFonts w:ascii="Arial" w:hAnsi="Arial" w:cs="Arial"/>
          <w:b/>
        </w:rPr>
        <w:t>Modelo de Machine Learning para preços das açoes</w:t>
      </w:r>
    </w:p>
    <w:p w14:paraId="2298F22E" w14:textId="77777777" w:rsidR="00A004BD" w:rsidRDefault="00A004BD" w:rsidP="0024484A">
      <w:pPr>
        <w:pStyle w:val="Paragraphedeliste"/>
        <w:numPr>
          <w:ilvl w:val="1"/>
          <w:numId w:val="1"/>
        </w:numPr>
        <w:jc w:val="both"/>
        <w:rPr>
          <w:rFonts w:ascii="Arial" w:hAnsi="Arial" w:cs="Arial"/>
        </w:rPr>
      </w:pPr>
      <w:r>
        <w:rPr>
          <w:rFonts w:ascii="Arial" w:hAnsi="Arial" w:cs="Arial"/>
        </w:rPr>
        <w:lastRenderedPageBreak/>
        <w:t>Conexão do python com o site que possui os valores das ações através da API ou pacote binance.</w:t>
      </w:r>
    </w:p>
    <w:p w14:paraId="608F8A47" w14:textId="77777777" w:rsidR="0024484A" w:rsidRDefault="0024484A" w:rsidP="0024484A">
      <w:pPr>
        <w:pStyle w:val="Paragraphedeliste"/>
        <w:numPr>
          <w:ilvl w:val="1"/>
          <w:numId w:val="1"/>
        </w:numPr>
        <w:jc w:val="both"/>
        <w:rPr>
          <w:rFonts w:ascii="Arial" w:hAnsi="Arial" w:cs="Arial"/>
        </w:rPr>
      </w:pPr>
      <w:r>
        <w:rPr>
          <w:rFonts w:ascii="Arial" w:hAnsi="Arial" w:cs="Arial"/>
        </w:rPr>
        <w:t>Revisão de literatura para ver ferramentas que já estão sendo usadas</w:t>
      </w:r>
    </w:p>
    <w:p w14:paraId="7DB8AF24" w14:textId="77777777" w:rsidR="00A004BD" w:rsidRDefault="0024484A" w:rsidP="0024484A">
      <w:pPr>
        <w:pStyle w:val="Paragraphedeliste"/>
        <w:numPr>
          <w:ilvl w:val="1"/>
          <w:numId w:val="1"/>
        </w:numPr>
        <w:jc w:val="both"/>
        <w:rPr>
          <w:rFonts w:ascii="Arial" w:hAnsi="Arial" w:cs="Arial"/>
        </w:rPr>
      </w:pPr>
      <w:r>
        <w:rPr>
          <w:rFonts w:ascii="Arial" w:hAnsi="Arial" w:cs="Arial"/>
        </w:rPr>
        <w:t>Treinamento do modelo-base – provavelmente uma rede neural</w:t>
      </w:r>
    </w:p>
    <w:p w14:paraId="3123E0C1" w14:textId="77777777" w:rsidR="0024484A" w:rsidRDefault="0024484A" w:rsidP="0024484A">
      <w:pPr>
        <w:pStyle w:val="Paragraphedeliste"/>
        <w:numPr>
          <w:ilvl w:val="1"/>
          <w:numId w:val="1"/>
        </w:numPr>
        <w:jc w:val="both"/>
        <w:rPr>
          <w:rFonts w:ascii="Arial" w:hAnsi="Arial" w:cs="Arial"/>
        </w:rPr>
      </w:pPr>
      <w:r>
        <w:rPr>
          <w:rFonts w:ascii="Arial" w:hAnsi="Arial" w:cs="Arial"/>
        </w:rPr>
        <w:t>Avaliação do modelo e ajustes</w:t>
      </w:r>
    </w:p>
    <w:p w14:paraId="48721C83" w14:textId="77777777" w:rsidR="0024484A" w:rsidRPr="0024484A" w:rsidRDefault="0024484A" w:rsidP="0024484A">
      <w:pPr>
        <w:pStyle w:val="Paragraphedeliste"/>
        <w:numPr>
          <w:ilvl w:val="0"/>
          <w:numId w:val="1"/>
        </w:numPr>
        <w:jc w:val="both"/>
        <w:rPr>
          <w:rFonts w:ascii="Arial" w:hAnsi="Arial" w:cs="Arial"/>
        </w:rPr>
      </w:pPr>
      <w:r>
        <w:rPr>
          <w:rFonts w:ascii="Arial" w:hAnsi="Arial" w:cs="Arial"/>
          <w:b/>
        </w:rPr>
        <w:t>Análise de Sentimento dos Tweets para incorporar ao modelo</w:t>
      </w:r>
    </w:p>
    <w:p w14:paraId="5CBCA39B" w14:textId="77777777" w:rsidR="0024484A" w:rsidRDefault="0024484A" w:rsidP="0024484A">
      <w:pPr>
        <w:pStyle w:val="Paragraphedeliste"/>
        <w:numPr>
          <w:ilvl w:val="1"/>
          <w:numId w:val="1"/>
        </w:numPr>
        <w:jc w:val="both"/>
        <w:rPr>
          <w:rFonts w:ascii="Arial" w:hAnsi="Arial" w:cs="Arial"/>
        </w:rPr>
      </w:pPr>
      <w:r>
        <w:rPr>
          <w:rFonts w:ascii="Arial" w:hAnsi="Arial" w:cs="Arial"/>
        </w:rPr>
        <w:t>Coleta dos tweets através da API</w:t>
      </w:r>
    </w:p>
    <w:p w14:paraId="4BDD5F3A" w14:textId="77777777" w:rsidR="0024484A" w:rsidRDefault="0024484A" w:rsidP="0024484A">
      <w:pPr>
        <w:pStyle w:val="Paragraphedeliste"/>
        <w:numPr>
          <w:ilvl w:val="1"/>
          <w:numId w:val="1"/>
        </w:numPr>
        <w:jc w:val="both"/>
        <w:rPr>
          <w:rFonts w:ascii="Arial" w:hAnsi="Arial" w:cs="Arial"/>
        </w:rPr>
      </w:pPr>
      <w:r>
        <w:rPr>
          <w:rFonts w:ascii="Arial" w:hAnsi="Arial" w:cs="Arial"/>
        </w:rPr>
        <w:t>Análise de sentimento e rankeamento dos tweets relacionados ao tema</w:t>
      </w:r>
    </w:p>
    <w:p w14:paraId="069B1FD2" w14:textId="77777777" w:rsidR="00EE6B6D" w:rsidRDefault="00EE6B6D" w:rsidP="00EE6B6D">
      <w:pPr>
        <w:pStyle w:val="Paragraphedeliste"/>
        <w:numPr>
          <w:ilvl w:val="0"/>
          <w:numId w:val="1"/>
        </w:numPr>
        <w:jc w:val="both"/>
        <w:rPr>
          <w:rFonts w:ascii="Arial" w:hAnsi="Arial" w:cs="Arial"/>
          <w:b/>
        </w:rPr>
      </w:pPr>
      <w:r w:rsidRPr="00EE6B6D">
        <w:rPr>
          <w:rFonts w:ascii="Arial" w:hAnsi="Arial" w:cs="Arial"/>
          <w:b/>
        </w:rPr>
        <w:t>Incorporar análise de sentimentos ao modelo de predição das ações</w:t>
      </w:r>
    </w:p>
    <w:p w14:paraId="08207669" w14:textId="77777777" w:rsidR="00EE6B6D" w:rsidRPr="00333B37" w:rsidRDefault="00EE6B6D" w:rsidP="00EE6B6D">
      <w:pPr>
        <w:pStyle w:val="Paragraphedeliste"/>
        <w:numPr>
          <w:ilvl w:val="1"/>
          <w:numId w:val="1"/>
        </w:numPr>
        <w:jc w:val="both"/>
        <w:rPr>
          <w:rFonts w:ascii="Arial" w:hAnsi="Arial" w:cs="Arial"/>
          <w:b/>
        </w:rPr>
      </w:pPr>
      <w:r>
        <w:rPr>
          <w:rFonts w:ascii="Arial" w:hAnsi="Arial" w:cs="Arial"/>
        </w:rPr>
        <w:t>Revisão de literatura sobre o tema e como fazer</w:t>
      </w:r>
    </w:p>
    <w:p w14:paraId="606B59AF" w14:textId="77777777" w:rsidR="00333B37" w:rsidRPr="00333B37" w:rsidRDefault="00333B37" w:rsidP="00333B37">
      <w:pPr>
        <w:pStyle w:val="Paragraphedeliste"/>
        <w:numPr>
          <w:ilvl w:val="0"/>
          <w:numId w:val="1"/>
        </w:numPr>
        <w:jc w:val="both"/>
        <w:rPr>
          <w:rFonts w:ascii="Arial" w:hAnsi="Arial" w:cs="Arial"/>
          <w:b/>
        </w:rPr>
      </w:pPr>
      <w:r w:rsidRPr="00333B37">
        <w:rPr>
          <w:rFonts w:ascii="Arial" w:hAnsi="Arial" w:cs="Arial"/>
          <w:b/>
        </w:rPr>
        <w:t>Relatório e deploy</w:t>
      </w:r>
    </w:p>
    <w:p w14:paraId="115C699E" w14:textId="77777777" w:rsidR="0024484A" w:rsidRPr="0024484A" w:rsidRDefault="0024484A" w:rsidP="0024484A">
      <w:pPr>
        <w:jc w:val="both"/>
        <w:rPr>
          <w:rFonts w:ascii="Arial" w:hAnsi="Arial" w:cs="Arial"/>
        </w:rPr>
      </w:pPr>
    </w:p>
    <w:p w14:paraId="214C7A1D" w14:textId="77777777" w:rsidR="007630D2" w:rsidRDefault="007630D2" w:rsidP="007630D2">
      <w:pPr>
        <w:jc w:val="center"/>
        <w:rPr>
          <w:rFonts w:ascii="Arial" w:hAnsi="Arial" w:cs="Arial"/>
          <w:b/>
        </w:rPr>
      </w:pPr>
      <w:r>
        <w:rPr>
          <w:rFonts w:ascii="Arial" w:hAnsi="Arial" w:cs="Arial"/>
          <w:b/>
        </w:rPr>
        <w:t>Ferramentas Utilizadas</w:t>
      </w:r>
    </w:p>
    <w:p w14:paraId="0DF5685B" w14:textId="77777777" w:rsidR="00A60A17" w:rsidRDefault="000214D7" w:rsidP="000214D7">
      <w:pPr>
        <w:jc w:val="both"/>
        <w:rPr>
          <w:rFonts w:ascii="Arial" w:hAnsi="Arial" w:cs="Arial"/>
        </w:rPr>
      </w:pPr>
      <w:r>
        <w:rPr>
          <w:rFonts w:ascii="Arial" w:hAnsi="Arial" w:cs="Arial"/>
        </w:rPr>
        <w:tab/>
        <w:t>As ferramentas utilizadas serão o python, pacote da binance, tensorflow e pytorch para o modelo. Talvez o Spark para coleta dos tweets.</w:t>
      </w:r>
    </w:p>
    <w:p w14:paraId="1AB118EB" w14:textId="77777777" w:rsidR="00333B37" w:rsidRDefault="00333B37" w:rsidP="00333B37">
      <w:pPr>
        <w:jc w:val="center"/>
        <w:rPr>
          <w:rFonts w:ascii="Arial" w:hAnsi="Arial" w:cs="Arial"/>
          <w:b/>
        </w:rPr>
      </w:pPr>
      <w:r>
        <w:rPr>
          <w:rFonts w:ascii="Arial" w:hAnsi="Arial" w:cs="Arial"/>
          <w:b/>
        </w:rPr>
        <w:t>Planejamento:</w:t>
      </w:r>
    </w:p>
    <w:tbl>
      <w:tblPr>
        <w:tblStyle w:val="Grilledutableau"/>
        <w:tblW w:w="8784" w:type="dxa"/>
        <w:tblLook w:val="04A0" w:firstRow="1" w:lastRow="0" w:firstColumn="1" w:lastColumn="0" w:noHBand="0" w:noVBand="1"/>
      </w:tblPr>
      <w:tblGrid>
        <w:gridCol w:w="1660"/>
        <w:gridCol w:w="1279"/>
        <w:gridCol w:w="1166"/>
        <w:gridCol w:w="1166"/>
        <w:gridCol w:w="1166"/>
        <w:gridCol w:w="1166"/>
        <w:gridCol w:w="1181"/>
      </w:tblGrid>
      <w:tr w:rsidR="00333B37" w14:paraId="3AA1FD7D" w14:textId="77777777" w:rsidTr="00662F96">
        <w:tc>
          <w:tcPr>
            <w:tcW w:w="1208" w:type="dxa"/>
            <w:tcBorders>
              <w:top w:val="single" w:sz="4" w:space="0" w:color="auto"/>
              <w:left w:val="nil"/>
              <w:bottom w:val="single" w:sz="4" w:space="0" w:color="auto"/>
              <w:right w:val="nil"/>
            </w:tcBorders>
          </w:tcPr>
          <w:p w14:paraId="1715A925" w14:textId="77777777" w:rsidR="00333B37" w:rsidRDefault="00333B37" w:rsidP="00333B37">
            <w:pPr>
              <w:jc w:val="center"/>
              <w:rPr>
                <w:rFonts w:ascii="Arial" w:hAnsi="Arial" w:cs="Arial"/>
                <w:b/>
              </w:rPr>
            </w:pPr>
            <w:r>
              <w:rPr>
                <w:rFonts w:ascii="Arial" w:hAnsi="Arial" w:cs="Arial"/>
                <w:b/>
              </w:rPr>
              <w:t>Atividade</w:t>
            </w:r>
          </w:p>
        </w:tc>
        <w:tc>
          <w:tcPr>
            <w:tcW w:w="1408" w:type="dxa"/>
            <w:tcBorders>
              <w:top w:val="single" w:sz="4" w:space="0" w:color="auto"/>
              <w:left w:val="nil"/>
              <w:bottom w:val="single" w:sz="4" w:space="0" w:color="auto"/>
              <w:right w:val="nil"/>
            </w:tcBorders>
          </w:tcPr>
          <w:p w14:paraId="3506A5A4" w14:textId="77777777" w:rsidR="00333B37" w:rsidRDefault="00333B37" w:rsidP="00333B37">
            <w:pPr>
              <w:jc w:val="both"/>
              <w:rPr>
                <w:rFonts w:ascii="Arial" w:hAnsi="Arial" w:cs="Arial"/>
                <w:b/>
              </w:rPr>
            </w:pPr>
            <w:r>
              <w:rPr>
                <w:rFonts w:ascii="Arial" w:hAnsi="Arial" w:cs="Arial"/>
                <w:b/>
              </w:rPr>
              <w:t>Semana 1</w:t>
            </w:r>
          </w:p>
        </w:tc>
        <w:tc>
          <w:tcPr>
            <w:tcW w:w="1229" w:type="dxa"/>
            <w:tcBorders>
              <w:top w:val="single" w:sz="4" w:space="0" w:color="auto"/>
              <w:left w:val="nil"/>
              <w:bottom w:val="single" w:sz="4" w:space="0" w:color="auto"/>
              <w:right w:val="nil"/>
            </w:tcBorders>
          </w:tcPr>
          <w:p w14:paraId="5B0D5D11" w14:textId="77777777" w:rsidR="00333B37" w:rsidRDefault="00333B37" w:rsidP="00333B37">
            <w:pPr>
              <w:jc w:val="both"/>
              <w:rPr>
                <w:rFonts w:ascii="Arial" w:hAnsi="Arial" w:cs="Arial"/>
                <w:b/>
              </w:rPr>
            </w:pPr>
            <w:r>
              <w:rPr>
                <w:rFonts w:ascii="Arial" w:hAnsi="Arial" w:cs="Arial"/>
                <w:b/>
              </w:rPr>
              <w:t>Semana 2</w:t>
            </w:r>
          </w:p>
        </w:tc>
        <w:tc>
          <w:tcPr>
            <w:tcW w:w="1229" w:type="dxa"/>
            <w:tcBorders>
              <w:top w:val="single" w:sz="4" w:space="0" w:color="auto"/>
              <w:left w:val="nil"/>
              <w:bottom w:val="single" w:sz="4" w:space="0" w:color="auto"/>
              <w:right w:val="nil"/>
            </w:tcBorders>
          </w:tcPr>
          <w:p w14:paraId="2AB842DF" w14:textId="77777777" w:rsidR="00333B37" w:rsidRDefault="00333B37" w:rsidP="00333B37">
            <w:pPr>
              <w:jc w:val="both"/>
              <w:rPr>
                <w:rFonts w:ascii="Arial" w:hAnsi="Arial" w:cs="Arial"/>
                <w:b/>
              </w:rPr>
            </w:pPr>
            <w:r>
              <w:rPr>
                <w:rFonts w:ascii="Arial" w:hAnsi="Arial" w:cs="Arial"/>
                <w:b/>
              </w:rPr>
              <w:t>Semana 3</w:t>
            </w:r>
          </w:p>
        </w:tc>
        <w:tc>
          <w:tcPr>
            <w:tcW w:w="1229" w:type="dxa"/>
            <w:tcBorders>
              <w:top w:val="single" w:sz="4" w:space="0" w:color="auto"/>
              <w:left w:val="nil"/>
              <w:bottom w:val="single" w:sz="4" w:space="0" w:color="auto"/>
              <w:right w:val="nil"/>
            </w:tcBorders>
          </w:tcPr>
          <w:p w14:paraId="79EA3BDA" w14:textId="77777777" w:rsidR="00333B37" w:rsidRDefault="00333B37" w:rsidP="00333B37">
            <w:pPr>
              <w:jc w:val="both"/>
              <w:rPr>
                <w:rFonts w:ascii="Arial" w:hAnsi="Arial" w:cs="Arial"/>
                <w:b/>
              </w:rPr>
            </w:pPr>
            <w:r>
              <w:rPr>
                <w:rFonts w:ascii="Arial" w:hAnsi="Arial" w:cs="Arial"/>
                <w:b/>
              </w:rPr>
              <w:t>Semana 4</w:t>
            </w:r>
          </w:p>
        </w:tc>
        <w:tc>
          <w:tcPr>
            <w:tcW w:w="1229" w:type="dxa"/>
            <w:tcBorders>
              <w:top w:val="single" w:sz="4" w:space="0" w:color="auto"/>
              <w:left w:val="nil"/>
              <w:bottom w:val="single" w:sz="4" w:space="0" w:color="auto"/>
              <w:right w:val="nil"/>
            </w:tcBorders>
          </w:tcPr>
          <w:p w14:paraId="2A07080B" w14:textId="77777777" w:rsidR="00333B37" w:rsidRDefault="00333B37" w:rsidP="00333B37">
            <w:pPr>
              <w:jc w:val="both"/>
              <w:rPr>
                <w:rFonts w:ascii="Arial" w:hAnsi="Arial" w:cs="Arial"/>
                <w:b/>
              </w:rPr>
            </w:pPr>
            <w:r>
              <w:rPr>
                <w:rFonts w:ascii="Arial" w:hAnsi="Arial" w:cs="Arial"/>
                <w:b/>
              </w:rPr>
              <w:t>Semana 5</w:t>
            </w:r>
          </w:p>
        </w:tc>
        <w:tc>
          <w:tcPr>
            <w:tcW w:w="1252" w:type="dxa"/>
            <w:tcBorders>
              <w:top w:val="single" w:sz="4" w:space="0" w:color="auto"/>
              <w:left w:val="nil"/>
              <w:bottom w:val="single" w:sz="4" w:space="0" w:color="auto"/>
              <w:right w:val="nil"/>
            </w:tcBorders>
          </w:tcPr>
          <w:p w14:paraId="6ACC4C8F" w14:textId="77777777" w:rsidR="00333B37" w:rsidRDefault="00333B37" w:rsidP="00333B37">
            <w:pPr>
              <w:jc w:val="both"/>
              <w:rPr>
                <w:rFonts w:ascii="Arial" w:hAnsi="Arial" w:cs="Arial"/>
                <w:b/>
              </w:rPr>
            </w:pPr>
            <w:r>
              <w:rPr>
                <w:rFonts w:ascii="Arial" w:hAnsi="Arial" w:cs="Arial"/>
                <w:b/>
              </w:rPr>
              <w:t>Semana 6</w:t>
            </w:r>
          </w:p>
        </w:tc>
      </w:tr>
      <w:tr w:rsidR="00662F96" w14:paraId="5F43DB2E" w14:textId="77777777" w:rsidTr="00662F96">
        <w:tc>
          <w:tcPr>
            <w:tcW w:w="1208" w:type="dxa"/>
            <w:tcBorders>
              <w:top w:val="single" w:sz="4" w:space="0" w:color="auto"/>
              <w:left w:val="nil"/>
              <w:bottom w:val="nil"/>
              <w:right w:val="nil"/>
            </w:tcBorders>
          </w:tcPr>
          <w:p w14:paraId="738681D8" w14:textId="77777777" w:rsidR="00333B37" w:rsidRDefault="00333B37" w:rsidP="00333B37">
            <w:pPr>
              <w:jc w:val="both"/>
              <w:rPr>
                <w:rFonts w:ascii="Arial" w:hAnsi="Arial" w:cs="Arial"/>
                <w:b/>
              </w:rPr>
            </w:pPr>
            <w:r>
              <w:rPr>
                <w:rFonts w:ascii="Arial" w:hAnsi="Arial" w:cs="Arial"/>
                <w:b/>
              </w:rPr>
              <w:t>Revisão Literatura</w:t>
            </w:r>
          </w:p>
        </w:tc>
        <w:tc>
          <w:tcPr>
            <w:tcW w:w="1408" w:type="dxa"/>
            <w:tcBorders>
              <w:top w:val="single" w:sz="4" w:space="0" w:color="auto"/>
              <w:left w:val="nil"/>
              <w:bottom w:val="nil"/>
              <w:right w:val="nil"/>
            </w:tcBorders>
            <w:shd w:val="clear" w:color="auto" w:fill="BFBFBF" w:themeFill="background1" w:themeFillShade="BF"/>
          </w:tcPr>
          <w:p w14:paraId="0A3028B8" w14:textId="77777777" w:rsidR="00333B37" w:rsidRDefault="00333B37" w:rsidP="00333B37">
            <w:pPr>
              <w:jc w:val="both"/>
              <w:rPr>
                <w:rFonts w:ascii="Arial" w:hAnsi="Arial" w:cs="Arial"/>
                <w:b/>
              </w:rPr>
            </w:pPr>
          </w:p>
        </w:tc>
        <w:tc>
          <w:tcPr>
            <w:tcW w:w="1229" w:type="dxa"/>
            <w:tcBorders>
              <w:top w:val="single" w:sz="4" w:space="0" w:color="auto"/>
              <w:left w:val="nil"/>
              <w:bottom w:val="nil"/>
              <w:right w:val="nil"/>
            </w:tcBorders>
          </w:tcPr>
          <w:p w14:paraId="7496C806" w14:textId="77777777" w:rsidR="00333B37" w:rsidRDefault="00333B37" w:rsidP="00333B37">
            <w:pPr>
              <w:jc w:val="both"/>
              <w:rPr>
                <w:rFonts w:ascii="Arial" w:hAnsi="Arial" w:cs="Arial"/>
                <w:b/>
              </w:rPr>
            </w:pPr>
          </w:p>
        </w:tc>
        <w:tc>
          <w:tcPr>
            <w:tcW w:w="1229" w:type="dxa"/>
            <w:tcBorders>
              <w:top w:val="single" w:sz="4" w:space="0" w:color="auto"/>
              <w:left w:val="nil"/>
              <w:bottom w:val="nil"/>
              <w:right w:val="nil"/>
            </w:tcBorders>
          </w:tcPr>
          <w:p w14:paraId="57847C53" w14:textId="77777777" w:rsidR="00333B37" w:rsidRDefault="00333B37" w:rsidP="00333B37">
            <w:pPr>
              <w:jc w:val="both"/>
              <w:rPr>
                <w:rFonts w:ascii="Arial" w:hAnsi="Arial" w:cs="Arial"/>
                <w:b/>
              </w:rPr>
            </w:pPr>
          </w:p>
        </w:tc>
        <w:tc>
          <w:tcPr>
            <w:tcW w:w="1229" w:type="dxa"/>
            <w:tcBorders>
              <w:top w:val="single" w:sz="4" w:space="0" w:color="auto"/>
              <w:left w:val="nil"/>
              <w:bottom w:val="nil"/>
              <w:right w:val="nil"/>
            </w:tcBorders>
            <w:shd w:val="clear" w:color="auto" w:fill="BFBFBF" w:themeFill="background1" w:themeFillShade="BF"/>
          </w:tcPr>
          <w:p w14:paraId="10A25698" w14:textId="77777777" w:rsidR="00333B37" w:rsidRDefault="00333B37" w:rsidP="00333B37">
            <w:pPr>
              <w:jc w:val="both"/>
              <w:rPr>
                <w:rFonts w:ascii="Arial" w:hAnsi="Arial" w:cs="Arial"/>
                <w:b/>
              </w:rPr>
            </w:pPr>
          </w:p>
        </w:tc>
        <w:tc>
          <w:tcPr>
            <w:tcW w:w="1229" w:type="dxa"/>
            <w:tcBorders>
              <w:top w:val="single" w:sz="4" w:space="0" w:color="auto"/>
              <w:left w:val="nil"/>
              <w:bottom w:val="nil"/>
              <w:right w:val="nil"/>
            </w:tcBorders>
          </w:tcPr>
          <w:p w14:paraId="3EE0C1E9" w14:textId="77777777" w:rsidR="00333B37" w:rsidRDefault="00333B37" w:rsidP="00333B37">
            <w:pPr>
              <w:jc w:val="both"/>
              <w:rPr>
                <w:rFonts w:ascii="Arial" w:hAnsi="Arial" w:cs="Arial"/>
                <w:b/>
              </w:rPr>
            </w:pPr>
          </w:p>
        </w:tc>
        <w:tc>
          <w:tcPr>
            <w:tcW w:w="1252" w:type="dxa"/>
            <w:tcBorders>
              <w:top w:val="single" w:sz="4" w:space="0" w:color="auto"/>
              <w:left w:val="nil"/>
              <w:bottom w:val="nil"/>
              <w:right w:val="nil"/>
            </w:tcBorders>
          </w:tcPr>
          <w:p w14:paraId="4F7BE66E" w14:textId="77777777" w:rsidR="00333B37" w:rsidRDefault="00333B37" w:rsidP="00333B37">
            <w:pPr>
              <w:jc w:val="both"/>
              <w:rPr>
                <w:rFonts w:ascii="Arial" w:hAnsi="Arial" w:cs="Arial"/>
                <w:b/>
              </w:rPr>
            </w:pPr>
          </w:p>
        </w:tc>
      </w:tr>
      <w:tr w:rsidR="00333B37" w14:paraId="337BC59A" w14:textId="77777777" w:rsidTr="00662F96">
        <w:tc>
          <w:tcPr>
            <w:tcW w:w="1208" w:type="dxa"/>
            <w:tcBorders>
              <w:top w:val="nil"/>
              <w:left w:val="nil"/>
              <w:bottom w:val="nil"/>
              <w:right w:val="nil"/>
            </w:tcBorders>
          </w:tcPr>
          <w:p w14:paraId="493C7004" w14:textId="77777777" w:rsidR="00333B37" w:rsidRDefault="00333B37" w:rsidP="00333B37">
            <w:pPr>
              <w:jc w:val="both"/>
              <w:rPr>
                <w:rFonts w:ascii="Arial" w:hAnsi="Arial" w:cs="Arial"/>
                <w:b/>
              </w:rPr>
            </w:pPr>
            <w:r>
              <w:rPr>
                <w:rFonts w:ascii="Arial" w:hAnsi="Arial" w:cs="Arial"/>
                <w:b/>
              </w:rPr>
              <w:t>Coleta dados da criptomoeda</w:t>
            </w:r>
          </w:p>
        </w:tc>
        <w:tc>
          <w:tcPr>
            <w:tcW w:w="1408" w:type="dxa"/>
            <w:tcBorders>
              <w:top w:val="nil"/>
              <w:left w:val="nil"/>
              <w:bottom w:val="nil"/>
              <w:right w:val="nil"/>
            </w:tcBorders>
            <w:shd w:val="clear" w:color="auto" w:fill="BFBFBF" w:themeFill="background1" w:themeFillShade="BF"/>
          </w:tcPr>
          <w:p w14:paraId="2EA23068" w14:textId="77777777" w:rsidR="00333B37" w:rsidRDefault="00333B37" w:rsidP="00333B37">
            <w:pPr>
              <w:jc w:val="both"/>
              <w:rPr>
                <w:rFonts w:ascii="Arial" w:hAnsi="Arial" w:cs="Arial"/>
                <w:b/>
              </w:rPr>
            </w:pPr>
          </w:p>
        </w:tc>
        <w:tc>
          <w:tcPr>
            <w:tcW w:w="1229" w:type="dxa"/>
            <w:tcBorders>
              <w:top w:val="nil"/>
              <w:left w:val="nil"/>
              <w:bottom w:val="nil"/>
              <w:right w:val="nil"/>
            </w:tcBorders>
          </w:tcPr>
          <w:p w14:paraId="1F27CF4A" w14:textId="77777777" w:rsidR="00333B37" w:rsidRDefault="00333B37" w:rsidP="00333B37">
            <w:pPr>
              <w:jc w:val="both"/>
              <w:rPr>
                <w:rFonts w:ascii="Arial" w:hAnsi="Arial" w:cs="Arial"/>
                <w:b/>
              </w:rPr>
            </w:pPr>
          </w:p>
        </w:tc>
        <w:tc>
          <w:tcPr>
            <w:tcW w:w="1229" w:type="dxa"/>
            <w:tcBorders>
              <w:top w:val="nil"/>
              <w:left w:val="nil"/>
              <w:bottom w:val="nil"/>
              <w:right w:val="nil"/>
            </w:tcBorders>
          </w:tcPr>
          <w:p w14:paraId="554804A0" w14:textId="77777777" w:rsidR="00333B37" w:rsidRDefault="00333B37" w:rsidP="00333B37">
            <w:pPr>
              <w:jc w:val="both"/>
              <w:rPr>
                <w:rFonts w:ascii="Arial" w:hAnsi="Arial" w:cs="Arial"/>
                <w:b/>
              </w:rPr>
            </w:pPr>
          </w:p>
        </w:tc>
        <w:tc>
          <w:tcPr>
            <w:tcW w:w="1229" w:type="dxa"/>
            <w:tcBorders>
              <w:top w:val="nil"/>
              <w:left w:val="nil"/>
              <w:bottom w:val="nil"/>
              <w:right w:val="nil"/>
            </w:tcBorders>
            <w:shd w:val="clear" w:color="auto" w:fill="BFBFBF" w:themeFill="background1" w:themeFillShade="BF"/>
          </w:tcPr>
          <w:p w14:paraId="46E6578D" w14:textId="77777777" w:rsidR="00333B37" w:rsidRDefault="00333B37" w:rsidP="00333B37">
            <w:pPr>
              <w:jc w:val="both"/>
              <w:rPr>
                <w:rFonts w:ascii="Arial" w:hAnsi="Arial" w:cs="Arial"/>
                <w:b/>
              </w:rPr>
            </w:pPr>
          </w:p>
        </w:tc>
        <w:tc>
          <w:tcPr>
            <w:tcW w:w="1229" w:type="dxa"/>
            <w:tcBorders>
              <w:top w:val="nil"/>
              <w:left w:val="nil"/>
              <w:bottom w:val="nil"/>
              <w:right w:val="nil"/>
            </w:tcBorders>
          </w:tcPr>
          <w:p w14:paraId="0DB98582" w14:textId="77777777" w:rsidR="00333B37" w:rsidRDefault="00333B37" w:rsidP="00333B37">
            <w:pPr>
              <w:jc w:val="both"/>
              <w:rPr>
                <w:rFonts w:ascii="Arial" w:hAnsi="Arial" w:cs="Arial"/>
                <w:b/>
              </w:rPr>
            </w:pPr>
          </w:p>
        </w:tc>
        <w:tc>
          <w:tcPr>
            <w:tcW w:w="1252" w:type="dxa"/>
            <w:tcBorders>
              <w:top w:val="nil"/>
              <w:left w:val="nil"/>
              <w:bottom w:val="nil"/>
              <w:right w:val="nil"/>
            </w:tcBorders>
          </w:tcPr>
          <w:p w14:paraId="21437211" w14:textId="77777777" w:rsidR="00333B37" w:rsidRDefault="00333B37" w:rsidP="00333B37">
            <w:pPr>
              <w:jc w:val="both"/>
              <w:rPr>
                <w:rFonts w:ascii="Arial" w:hAnsi="Arial" w:cs="Arial"/>
                <w:b/>
              </w:rPr>
            </w:pPr>
          </w:p>
        </w:tc>
      </w:tr>
      <w:tr w:rsidR="00333B37" w14:paraId="595F310A" w14:textId="77777777" w:rsidTr="00662F96">
        <w:tc>
          <w:tcPr>
            <w:tcW w:w="1208" w:type="dxa"/>
            <w:tcBorders>
              <w:top w:val="nil"/>
              <w:left w:val="nil"/>
              <w:bottom w:val="nil"/>
              <w:right w:val="nil"/>
            </w:tcBorders>
          </w:tcPr>
          <w:p w14:paraId="2E586D1A" w14:textId="77777777" w:rsidR="00333B37" w:rsidRDefault="00662F96" w:rsidP="00333B37">
            <w:pPr>
              <w:jc w:val="both"/>
              <w:rPr>
                <w:rFonts w:ascii="Arial" w:hAnsi="Arial" w:cs="Arial"/>
                <w:b/>
              </w:rPr>
            </w:pPr>
            <w:r>
              <w:rPr>
                <w:rFonts w:ascii="Arial" w:hAnsi="Arial" w:cs="Arial"/>
                <w:b/>
              </w:rPr>
              <w:t>Treinamento do Modelo-Base</w:t>
            </w:r>
          </w:p>
        </w:tc>
        <w:tc>
          <w:tcPr>
            <w:tcW w:w="1408" w:type="dxa"/>
            <w:tcBorders>
              <w:top w:val="nil"/>
              <w:left w:val="nil"/>
              <w:bottom w:val="nil"/>
              <w:right w:val="nil"/>
            </w:tcBorders>
          </w:tcPr>
          <w:p w14:paraId="115E5537" w14:textId="77777777" w:rsidR="00333B37" w:rsidRDefault="00333B37" w:rsidP="00333B37">
            <w:pPr>
              <w:jc w:val="both"/>
              <w:rPr>
                <w:rFonts w:ascii="Arial" w:hAnsi="Arial" w:cs="Arial"/>
                <w:b/>
              </w:rPr>
            </w:pPr>
          </w:p>
        </w:tc>
        <w:tc>
          <w:tcPr>
            <w:tcW w:w="1229" w:type="dxa"/>
            <w:tcBorders>
              <w:top w:val="nil"/>
              <w:left w:val="nil"/>
              <w:bottom w:val="nil"/>
              <w:right w:val="nil"/>
            </w:tcBorders>
          </w:tcPr>
          <w:p w14:paraId="6AF7DF7E" w14:textId="77777777" w:rsidR="00333B37" w:rsidRDefault="00333B37" w:rsidP="00333B37">
            <w:pPr>
              <w:jc w:val="both"/>
              <w:rPr>
                <w:rFonts w:ascii="Arial" w:hAnsi="Arial" w:cs="Arial"/>
                <w:b/>
              </w:rPr>
            </w:pPr>
          </w:p>
        </w:tc>
        <w:tc>
          <w:tcPr>
            <w:tcW w:w="1229" w:type="dxa"/>
            <w:tcBorders>
              <w:top w:val="nil"/>
              <w:left w:val="nil"/>
              <w:bottom w:val="nil"/>
              <w:right w:val="nil"/>
            </w:tcBorders>
            <w:shd w:val="clear" w:color="auto" w:fill="BFBFBF" w:themeFill="background1" w:themeFillShade="BF"/>
          </w:tcPr>
          <w:p w14:paraId="4245CDAC" w14:textId="77777777" w:rsidR="00333B37" w:rsidRDefault="00333B37" w:rsidP="00333B37">
            <w:pPr>
              <w:jc w:val="both"/>
              <w:rPr>
                <w:rFonts w:ascii="Arial" w:hAnsi="Arial" w:cs="Arial"/>
                <w:b/>
              </w:rPr>
            </w:pPr>
          </w:p>
        </w:tc>
        <w:tc>
          <w:tcPr>
            <w:tcW w:w="1229" w:type="dxa"/>
            <w:tcBorders>
              <w:top w:val="nil"/>
              <w:left w:val="nil"/>
              <w:bottom w:val="nil"/>
              <w:right w:val="nil"/>
            </w:tcBorders>
          </w:tcPr>
          <w:p w14:paraId="0AF024B7" w14:textId="77777777" w:rsidR="00333B37" w:rsidRDefault="00333B37" w:rsidP="00333B37">
            <w:pPr>
              <w:jc w:val="both"/>
              <w:rPr>
                <w:rFonts w:ascii="Arial" w:hAnsi="Arial" w:cs="Arial"/>
                <w:b/>
              </w:rPr>
            </w:pPr>
          </w:p>
        </w:tc>
        <w:tc>
          <w:tcPr>
            <w:tcW w:w="1229" w:type="dxa"/>
            <w:tcBorders>
              <w:top w:val="nil"/>
              <w:left w:val="nil"/>
              <w:bottom w:val="nil"/>
              <w:right w:val="nil"/>
            </w:tcBorders>
          </w:tcPr>
          <w:p w14:paraId="39BD432B" w14:textId="77777777" w:rsidR="00333B37" w:rsidRDefault="00333B37" w:rsidP="00333B37">
            <w:pPr>
              <w:jc w:val="both"/>
              <w:rPr>
                <w:rFonts w:ascii="Arial" w:hAnsi="Arial" w:cs="Arial"/>
                <w:b/>
              </w:rPr>
            </w:pPr>
          </w:p>
        </w:tc>
        <w:tc>
          <w:tcPr>
            <w:tcW w:w="1252" w:type="dxa"/>
            <w:tcBorders>
              <w:top w:val="nil"/>
              <w:left w:val="nil"/>
              <w:bottom w:val="nil"/>
              <w:right w:val="nil"/>
            </w:tcBorders>
          </w:tcPr>
          <w:p w14:paraId="2CC6956D" w14:textId="77777777" w:rsidR="00333B37" w:rsidRDefault="00333B37" w:rsidP="00333B37">
            <w:pPr>
              <w:jc w:val="both"/>
              <w:rPr>
                <w:rFonts w:ascii="Arial" w:hAnsi="Arial" w:cs="Arial"/>
                <w:b/>
              </w:rPr>
            </w:pPr>
          </w:p>
        </w:tc>
      </w:tr>
      <w:tr w:rsidR="00662F96" w14:paraId="35BEBDA6" w14:textId="77777777" w:rsidTr="00662F96">
        <w:tc>
          <w:tcPr>
            <w:tcW w:w="1208" w:type="dxa"/>
            <w:tcBorders>
              <w:top w:val="nil"/>
              <w:left w:val="nil"/>
              <w:bottom w:val="nil"/>
              <w:right w:val="nil"/>
            </w:tcBorders>
          </w:tcPr>
          <w:p w14:paraId="33E9408C" w14:textId="77777777" w:rsidR="00662F96" w:rsidRDefault="00662F96" w:rsidP="00333B37">
            <w:pPr>
              <w:jc w:val="both"/>
              <w:rPr>
                <w:rFonts w:ascii="Arial" w:hAnsi="Arial" w:cs="Arial"/>
                <w:b/>
              </w:rPr>
            </w:pPr>
            <w:r>
              <w:rPr>
                <w:rFonts w:ascii="Arial" w:hAnsi="Arial" w:cs="Arial"/>
                <w:b/>
              </w:rPr>
              <w:t>Ajuste para melhorar modelo</w:t>
            </w:r>
          </w:p>
        </w:tc>
        <w:tc>
          <w:tcPr>
            <w:tcW w:w="1408" w:type="dxa"/>
            <w:tcBorders>
              <w:top w:val="nil"/>
              <w:left w:val="nil"/>
              <w:bottom w:val="nil"/>
              <w:right w:val="nil"/>
            </w:tcBorders>
          </w:tcPr>
          <w:p w14:paraId="165E14A0" w14:textId="77777777" w:rsidR="00662F96" w:rsidRDefault="00662F96" w:rsidP="00333B37">
            <w:pPr>
              <w:jc w:val="both"/>
              <w:rPr>
                <w:rFonts w:ascii="Arial" w:hAnsi="Arial" w:cs="Arial"/>
                <w:b/>
              </w:rPr>
            </w:pPr>
          </w:p>
        </w:tc>
        <w:tc>
          <w:tcPr>
            <w:tcW w:w="1229" w:type="dxa"/>
            <w:tcBorders>
              <w:top w:val="nil"/>
              <w:left w:val="nil"/>
              <w:bottom w:val="nil"/>
              <w:right w:val="nil"/>
            </w:tcBorders>
          </w:tcPr>
          <w:p w14:paraId="324A08D4" w14:textId="77777777" w:rsidR="00662F96" w:rsidRDefault="00662F96" w:rsidP="00333B37">
            <w:pPr>
              <w:jc w:val="both"/>
              <w:rPr>
                <w:rFonts w:ascii="Arial" w:hAnsi="Arial" w:cs="Arial"/>
                <w:b/>
              </w:rPr>
            </w:pPr>
          </w:p>
        </w:tc>
        <w:tc>
          <w:tcPr>
            <w:tcW w:w="1229" w:type="dxa"/>
            <w:tcBorders>
              <w:top w:val="nil"/>
              <w:left w:val="nil"/>
              <w:bottom w:val="nil"/>
              <w:right w:val="nil"/>
            </w:tcBorders>
            <w:shd w:val="clear" w:color="auto" w:fill="BFBFBF" w:themeFill="background1" w:themeFillShade="BF"/>
          </w:tcPr>
          <w:p w14:paraId="5D418A86" w14:textId="77777777" w:rsidR="00662F96" w:rsidRDefault="00662F96" w:rsidP="00333B37">
            <w:pPr>
              <w:jc w:val="both"/>
              <w:rPr>
                <w:rFonts w:ascii="Arial" w:hAnsi="Arial" w:cs="Arial"/>
                <w:b/>
              </w:rPr>
            </w:pPr>
          </w:p>
        </w:tc>
        <w:tc>
          <w:tcPr>
            <w:tcW w:w="1229" w:type="dxa"/>
            <w:tcBorders>
              <w:top w:val="nil"/>
              <w:left w:val="nil"/>
              <w:bottom w:val="nil"/>
              <w:right w:val="nil"/>
            </w:tcBorders>
          </w:tcPr>
          <w:p w14:paraId="366C2AE5" w14:textId="77777777" w:rsidR="00662F96" w:rsidRDefault="00662F96" w:rsidP="00333B37">
            <w:pPr>
              <w:jc w:val="both"/>
              <w:rPr>
                <w:rFonts w:ascii="Arial" w:hAnsi="Arial" w:cs="Arial"/>
                <w:b/>
              </w:rPr>
            </w:pPr>
          </w:p>
        </w:tc>
        <w:tc>
          <w:tcPr>
            <w:tcW w:w="1229" w:type="dxa"/>
            <w:tcBorders>
              <w:top w:val="nil"/>
              <w:left w:val="nil"/>
              <w:bottom w:val="nil"/>
              <w:right w:val="nil"/>
            </w:tcBorders>
          </w:tcPr>
          <w:p w14:paraId="6EB66277" w14:textId="77777777" w:rsidR="00662F96" w:rsidRDefault="00662F96" w:rsidP="00333B37">
            <w:pPr>
              <w:jc w:val="both"/>
              <w:rPr>
                <w:rFonts w:ascii="Arial" w:hAnsi="Arial" w:cs="Arial"/>
                <w:b/>
              </w:rPr>
            </w:pPr>
          </w:p>
        </w:tc>
        <w:tc>
          <w:tcPr>
            <w:tcW w:w="1252" w:type="dxa"/>
            <w:tcBorders>
              <w:top w:val="nil"/>
              <w:left w:val="nil"/>
              <w:bottom w:val="nil"/>
              <w:right w:val="nil"/>
            </w:tcBorders>
          </w:tcPr>
          <w:p w14:paraId="65EC4FD0" w14:textId="77777777" w:rsidR="00662F96" w:rsidRDefault="00662F96" w:rsidP="00333B37">
            <w:pPr>
              <w:jc w:val="both"/>
              <w:rPr>
                <w:rFonts w:ascii="Arial" w:hAnsi="Arial" w:cs="Arial"/>
                <w:b/>
              </w:rPr>
            </w:pPr>
          </w:p>
        </w:tc>
      </w:tr>
      <w:tr w:rsidR="00333B37" w14:paraId="1B7627D9" w14:textId="77777777" w:rsidTr="00662F96">
        <w:tc>
          <w:tcPr>
            <w:tcW w:w="1208" w:type="dxa"/>
            <w:tcBorders>
              <w:top w:val="nil"/>
              <w:left w:val="nil"/>
              <w:bottom w:val="nil"/>
              <w:right w:val="nil"/>
            </w:tcBorders>
          </w:tcPr>
          <w:p w14:paraId="717E5009" w14:textId="77777777" w:rsidR="00333B37" w:rsidRDefault="00662F96" w:rsidP="00333B37">
            <w:pPr>
              <w:jc w:val="both"/>
              <w:rPr>
                <w:rFonts w:ascii="Arial" w:hAnsi="Arial" w:cs="Arial"/>
                <w:b/>
              </w:rPr>
            </w:pPr>
            <w:r>
              <w:rPr>
                <w:rFonts w:ascii="Arial" w:hAnsi="Arial" w:cs="Arial"/>
                <w:b/>
              </w:rPr>
              <w:t>Coleta dos Tweets</w:t>
            </w:r>
          </w:p>
        </w:tc>
        <w:tc>
          <w:tcPr>
            <w:tcW w:w="1408" w:type="dxa"/>
            <w:tcBorders>
              <w:top w:val="nil"/>
              <w:left w:val="nil"/>
              <w:bottom w:val="nil"/>
              <w:right w:val="nil"/>
            </w:tcBorders>
          </w:tcPr>
          <w:p w14:paraId="15D15518" w14:textId="77777777" w:rsidR="00333B37" w:rsidRDefault="00333B37" w:rsidP="00333B37">
            <w:pPr>
              <w:jc w:val="both"/>
              <w:rPr>
                <w:rFonts w:ascii="Arial" w:hAnsi="Arial" w:cs="Arial"/>
                <w:b/>
              </w:rPr>
            </w:pPr>
          </w:p>
        </w:tc>
        <w:tc>
          <w:tcPr>
            <w:tcW w:w="1229" w:type="dxa"/>
            <w:tcBorders>
              <w:top w:val="nil"/>
              <w:left w:val="nil"/>
              <w:bottom w:val="nil"/>
              <w:right w:val="nil"/>
            </w:tcBorders>
          </w:tcPr>
          <w:p w14:paraId="1ABA3BE2" w14:textId="77777777" w:rsidR="00333B37" w:rsidRDefault="00333B37" w:rsidP="00333B37">
            <w:pPr>
              <w:jc w:val="both"/>
              <w:rPr>
                <w:rFonts w:ascii="Arial" w:hAnsi="Arial" w:cs="Arial"/>
                <w:b/>
              </w:rPr>
            </w:pPr>
          </w:p>
        </w:tc>
        <w:tc>
          <w:tcPr>
            <w:tcW w:w="1229" w:type="dxa"/>
            <w:tcBorders>
              <w:top w:val="nil"/>
              <w:left w:val="nil"/>
              <w:bottom w:val="nil"/>
              <w:right w:val="nil"/>
            </w:tcBorders>
          </w:tcPr>
          <w:p w14:paraId="75980F7C" w14:textId="77777777" w:rsidR="00333B37" w:rsidRDefault="00333B37" w:rsidP="00333B37">
            <w:pPr>
              <w:jc w:val="both"/>
              <w:rPr>
                <w:rFonts w:ascii="Arial" w:hAnsi="Arial" w:cs="Arial"/>
                <w:b/>
              </w:rPr>
            </w:pPr>
          </w:p>
        </w:tc>
        <w:tc>
          <w:tcPr>
            <w:tcW w:w="1229" w:type="dxa"/>
            <w:tcBorders>
              <w:top w:val="nil"/>
              <w:left w:val="nil"/>
              <w:bottom w:val="nil"/>
              <w:right w:val="nil"/>
            </w:tcBorders>
            <w:shd w:val="clear" w:color="auto" w:fill="BFBFBF" w:themeFill="background1" w:themeFillShade="BF"/>
          </w:tcPr>
          <w:p w14:paraId="659705B3" w14:textId="77777777" w:rsidR="00333B37" w:rsidRDefault="00333B37" w:rsidP="00333B37">
            <w:pPr>
              <w:jc w:val="both"/>
              <w:rPr>
                <w:rFonts w:ascii="Arial" w:hAnsi="Arial" w:cs="Arial"/>
                <w:b/>
              </w:rPr>
            </w:pPr>
          </w:p>
        </w:tc>
        <w:tc>
          <w:tcPr>
            <w:tcW w:w="1229" w:type="dxa"/>
            <w:tcBorders>
              <w:top w:val="nil"/>
              <w:left w:val="nil"/>
              <w:bottom w:val="nil"/>
              <w:right w:val="nil"/>
            </w:tcBorders>
          </w:tcPr>
          <w:p w14:paraId="6DC29564" w14:textId="77777777" w:rsidR="00333B37" w:rsidRDefault="00333B37" w:rsidP="00333B37">
            <w:pPr>
              <w:jc w:val="both"/>
              <w:rPr>
                <w:rFonts w:ascii="Arial" w:hAnsi="Arial" w:cs="Arial"/>
                <w:b/>
              </w:rPr>
            </w:pPr>
          </w:p>
        </w:tc>
        <w:tc>
          <w:tcPr>
            <w:tcW w:w="1252" w:type="dxa"/>
            <w:tcBorders>
              <w:top w:val="nil"/>
              <w:left w:val="nil"/>
              <w:bottom w:val="nil"/>
              <w:right w:val="nil"/>
            </w:tcBorders>
          </w:tcPr>
          <w:p w14:paraId="5CEA16B6" w14:textId="77777777" w:rsidR="00333B37" w:rsidRDefault="00333B37" w:rsidP="00333B37">
            <w:pPr>
              <w:jc w:val="both"/>
              <w:rPr>
                <w:rFonts w:ascii="Arial" w:hAnsi="Arial" w:cs="Arial"/>
                <w:b/>
              </w:rPr>
            </w:pPr>
          </w:p>
        </w:tc>
      </w:tr>
      <w:tr w:rsidR="00333B37" w14:paraId="01B0B0B2" w14:textId="77777777" w:rsidTr="00662F96">
        <w:tc>
          <w:tcPr>
            <w:tcW w:w="1208" w:type="dxa"/>
            <w:tcBorders>
              <w:top w:val="nil"/>
              <w:left w:val="nil"/>
              <w:bottom w:val="nil"/>
              <w:right w:val="nil"/>
            </w:tcBorders>
          </w:tcPr>
          <w:p w14:paraId="1EE3809B" w14:textId="77777777" w:rsidR="00333B37" w:rsidRDefault="00662F96" w:rsidP="00333B37">
            <w:pPr>
              <w:jc w:val="both"/>
              <w:rPr>
                <w:rFonts w:ascii="Arial" w:hAnsi="Arial" w:cs="Arial"/>
                <w:b/>
              </w:rPr>
            </w:pPr>
            <w:r>
              <w:rPr>
                <w:rFonts w:ascii="Arial" w:hAnsi="Arial" w:cs="Arial"/>
                <w:b/>
              </w:rPr>
              <w:t>Análise de Sentimento</w:t>
            </w:r>
          </w:p>
        </w:tc>
        <w:tc>
          <w:tcPr>
            <w:tcW w:w="1408" w:type="dxa"/>
            <w:tcBorders>
              <w:top w:val="nil"/>
              <w:left w:val="nil"/>
              <w:bottom w:val="nil"/>
              <w:right w:val="nil"/>
            </w:tcBorders>
          </w:tcPr>
          <w:p w14:paraId="18C98CCF" w14:textId="77777777" w:rsidR="00333B37" w:rsidRDefault="00333B37" w:rsidP="00333B37">
            <w:pPr>
              <w:jc w:val="both"/>
              <w:rPr>
                <w:rFonts w:ascii="Arial" w:hAnsi="Arial" w:cs="Arial"/>
                <w:b/>
              </w:rPr>
            </w:pPr>
          </w:p>
        </w:tc>
        <w:tc>
          <w:tcPr>
            <w:tcW w:w="1229" w:type="dxa"/>
            <w:tcBorders>
              <w:top w:val="nil"/>
              <w:left w:val="nil"/>
              <w:bottom w:val="nil"/>
              <w:right w:val="nil"/>
            </w:tcBorders>
          </w:tcPr>
          <w:p w14:paraId="072B9427" w14:textId="77777777" w:rsidR="00333B37" w:rsidRDefault="00333B37" w:rsidP="00333B37">
            <w:pPr>
              <w:jc w:val="both"/>
              <w:rPr>
                <w:rFonts w:ascii="Arial" w:hAnsi="Arial" w:cs="Arial"/>
                <w:b/>
              </w:rPr>
            </w:pPr>
          </w:p>
        </w:tc>
        <w:tc>
          <w:tcPr>
            <w:tcW w:w="1229" w:type="dxa"/>
            <w:tcBorders>
              <w:top w:val="nil"/>
              <w:left w:val="nil"/>
              <w:bottom w:val="nil"/>
              <w:right w:val="nil"/>
            </w:tcBorders>
          </w:tcPr>
          <w:p w14:paraId="2DDF636D" w14:textId="77777777" w:rsidR="00333B37" w:rsidRDefault="00333B37" w:rsidP="00333B37">
            <w:pPr>
              <w:jc w:val="both"/>
              <w:rPr>
                <w:rFonts w:ascii="Arial" w:hAnsi="Arial" w:cs="Arial"/>
                <w:b/>
              </w:rPr>
            </w:pPr>
          </w:p>
        </w:tc>
        <w:tc>
          <w:tcPr>
            <w:tcW w:w="1229" w:type="dxa"/>
            <w:tcBorders>
              <w:top w:val="nil"/>
              <w:left w:val="nil"/>
              <w:bottom w:val="nil"/>
              <w:right w:val="nil"/>
            </w:tcBorders>
          </w:tcPr>
          <w:p w14:paraId="6DF61C78" w14:textId="77777777" w:rsidR="00333B37" w:rsidRDefault="00333B37" w:rsidP="00333B37">
            <w:pPr>
              <w:jc w:val="both"/>
              <w:rPr>
                <w:rFonts w:ascii="Arial" w:hAnsi="Arial" w:cs="Arial"/>
                <w:b/>
              </w:rPr>
            </w:pPr>
          </w:p>
        </w:tc>
        <w:tc>
          <w:tcPr>
            <w:tcW w:w="1229" w:type="dxa"/>
            <w:tcBorders>
              <w:top w:val="nil"/>
              <w:left w:val="nil"/>
              <w:bottom w:val="nil"/>
              <w:right w:val="nil"/>
            </w:tcBorders>
            <w:shd w:val="clear" w:color="auto" w:fill="BFBFBF" w:themeFill="background1" w:themeFillShade="BF"/>
          </w:tcPr>
          <w:p w14:paraId="15AF1990" w14:textId="77777777" w:rsidR="00333B37" w:rsidRPr="00662F96" w:rsidRDefault="00333B37" w:rsidP="00333B37">
            <w:pPr>
              <w:jc w:val="both"/>
              <w:rPr>
                <w:rFonts w:ascii="Arial" w:hAnsi="Arial" w:cs="Arial"/>
                <w:b/>
                <w:sz w:val="18"/>
              </w:rPr>
            </w:pPr>
          </w:p>
        </w:tc>
        <w:tc>
          <w:tcPr>
            <w:tcW w:w="1252" w:type="dxa"/>
            <w:tcBorders>
              <w:top w:val="nil"/>
              <w:left w:val="nil"/>
              <w:bottom w:val="nil"/>
              <w:right w:val="nil"/>
            </w:tcBorders>
          </w:tcPr>
          <w:p w14:paraId="7974676D" w14:textId="77777777" w:rsidR="00333B37" w:rsidRDefault="00333B37" w:rsidP="00333B37">
            <w:pPr>
              <w:jc w:val="both"/>
              <w:rPr>
                <w:rFonts w:ascii="Arial" w:hAnsi="Arial" w:cs="Arial"/>
                <w:b/>
              </w:rPr>
            </w:pPr>
          </w:p>
        </w:tc>
      </w:tr>
      <w:tr w:rsidR="00662F96" w14:paraId="20297E01" w14:textId="77777777" w:rsidTr="00662F96">
        <w:tc>
          <w:tcPr>
            <w:tcW w:w="1208" w:type="dxa"/>
            <w:tcBorders>
              <w:top w:val="nil"/>
              <w:left w:val="nil"/>
              <w:bottom w:val="nil"/>
              <w:right w:val="nil"/>
            </w:tcBorders>
          </w:tcPr>
          <w:p w14:paraId="727745F2" w14:textId="77777777" w:rsidR="00333B37" w:rsidRDefault="00662F96" w:rsidP="00333B37">
            <w:pPr>
              <w:jc w:val="both"/>
              <w:rPr>
                <w:rFonts w:ascii="Arial" w:hAnsi="Arial" w:cs="Arial"/>
                <w:b/>
              </w:rPr>
            </w:pPr>
            <w:r>
              <w:rPr>
                <w:rFonts w:ascii="Arial" w:hAnsi="Arial" w:cs="Arial"/>
                <w:b/>
              </w:rPr>
              <w:t>Integração Tweets e Modelo</w:t>
            </w:r>
          </w:p>
        </w:tc>
        <w:tc>
          <w:tcPr>
            <w:tcW w:w="1408" w:type="dxa"/>
            <w:tcBorders>
              <w:top w:val="nil"/>
              <w:left w:val="nil"/>
              <w:bottom w:val="nil"/>
              <w:right w:val="nil"/>
            </w:tcBorders>
          </w:tcPr>
          <w:p w14:paraId="64C35857" w14:textId="77777777" w:rsidR="00333B37" w:rsidRDefault="00333B37" w:rsidP="00333B37">
            <w:pPr>
              <w:jc w:val="both"/>
              <w:rPr>
                <w:rFonts w:ascii="Arial" w:hAnsi="Arial" w:cs="Arial"/>
                <w:b/>
              </w:rPr>
            </w:pPr>
          </w:p>
        </w:tc>
        <w:tc>
          <w:tcPr>
            <w:tcW w:w="1229" w:type="dxa"/>
            <w:tcBorders>
              <w:top w:val="nil"/>
              <w:left w:val="nil"/>
              <w:bottom w:val="nil"/>
              <w:right w:val="nil"/>
            </w:tcBorders>
          </w:tcPr>
          <w:p w14:paraId="3520E317" w14:textId="77777777" w:rsidR="00333B37" w:rsidRDefault="00333B37" w:rsidP="00333B37">
            <w:pPr>
              <w:jc w:val="both"/>
              <w:rPr>
                <w:rFonts w:ascii="Arial" w:hAnsi="Arial" w:cs="Arial"/>
                <w:b/>
              </w:rPr>
            </w:pPr>
          </w:p>
        </w:tc>
        <w:tc>
          <w:tcPr>
            <w:tcW w:w="1229" w:type="dxa"/>
            <w:tcBorders>
              <w:top w:val="nil"/>
              <w:left w:val="nil"/>
              <w:bottom w:val="nil"/>
              <w:right w:val="nil"/>
            </w:tcBorders>
          </w:tcPr>
          <w:p w14:paraId="49B4A8E5" w14:textId="77777777" w:rsidR="00333B37" w:rsidRDefault="00333B37" w:rsidP="00333B37">
            <w:pPr>
              <w:jc w:val="both"/>
              <w:rPr>
                <w:rFonts w:ascii="Arial" w:hAnsi="Arial" w:cs="Arial"/>
                <w:b/>
              </w:rPr>
            </w:pPr>
          </w:p>
        </w:tc>
        <w:tc>
          <w:tcPr>
            <w:tcW w:w="1229" w:type="dxa"/>
            <w:tcBorders>
              <w:top w:val="nil"/>
              <w:left w:val="nil"/>
              <w:bottom w:val="nil"/>
              <w:right w:val="nil"/>
            </w:tcBorders>
          </w:tcPr>
          <w:p w14:paraId="32C0343B" w14:textId="77777777" w:rsidR="00333B37" w:rsidRDefault="00333B37" w:rsidP="00333B37">
            <w:pPr>
              <w:jc w:val="both"/>
              <w:rPr>
                <w:rFonts w:ascii="Arial" w:hAnsi="Arial" w:cs="Arial"/>
                <w:b/>
              </w:rPr>
            </w:pPr>
          </w:p>
        </w:tc>
        <w:tc>
          <w:tcPr>
            <w:tcW w:w="1229" w:type="dxa"/>
            <w:tcBorders>
              <w:top w:val="nil"/>
              <w:left w:val="nil"/>
              <w:bottom w:val="nil"/>
              <w:right w:val="nil"/>
            </w:tcBorders>
            <w:shd w:val="clear" w:color="auto" w:fill="BFBFBF" w:themeFill="background1" w:themeFillShade="BF"/>
          </w:tcPr>
          <w:p w14:paraId="12A08983" w14:textId="77777777" w:rsidR="00333B37" w:rsidRDefault="00333B37" w:rsidP="00333B37">
            <w:pPr>
              <w:jc w:val="both"/>
              <w:rPr>
                <w:rFonts w:ascii="Arial" w:hAnsi="Arial" w:cs="Arial"/>
                <w:b/>
              </w:rPr>
            </w:pPr>
          </w:p>
        </w:tc>
        <w:tc>
          <w:tcPr>
            <w:tcW w:w="1252" w:type="dxa"/>
            <w:tcBorders>
              <w:top w:val="nil"/>
              <w:left w:val="nil"/>
              <w:bottom w:val="nil"/>
              <w:right w:val="nil"/>
            </w:tcBorders>
            <w:shd w:val="clear" w:color="auto" w:fill="auto"/>
          </w:tcPr>
          <w:p w14:paraId="33C82468" w14:textId="77777777" w:rsidR="00333B37" w:rsidRDefault="00333B37" w:rsidP="00333B37">
            <w:pPr>
              <w:jc w:val="both"/>
              <w:rPr>
                <w:rFonts w:ascii="Arial" w:hAnsi="Arial" w:cs="Arial"/>
                <w:b/>
              </w:rPr>
            </w:pPr>
          </w:p>
        </w:tc>
      </w:tr>
      <w:tr w:rsidR="00333B37" w14:paraId="2010E666" w14:textId="77777777" w:rsidTr="00662F96">
        <w:tc>
          <w:tcPr>
            <w:tcW w:w="1208" w:type="dxa"/>
            <w:tcBorders>
              <w:top w:val="nil"/>
              <w:left w:val="nil"/>
              <w:bottom w:val="nil"/>
              <w:right w:val="nil"/>
            </w:tcBorders>
          </w:tcPr>
          <w:p w14:paraId="72D3A621" w14:textId="77777777" w:rsidR="00333B37" w:rsidRDefault="00662F96" w:rsidP="00333B37">
            <w:pPr>
              <w:jc w:val="both"/>
              <w:rPr>
                <w:rFonts w:ascii="Arial" w:hAnsi="Arial" w:cs="Arial"/>
                <w:b/>
              </w:rPr>
            </w:pPr>
            <w:r>
              <w:rPr>
                <w:rFonts w:ascii="Arial" w:hAnsi="Arial" w:cs="Arial"/>
                <w:b/>
              </w:rPr>
              <w:t>Visualização em Dashboard ou App html</w:t>
            </w:r>
          </w:p>
        </w:tc>
        <w:tc>
          <w:tcPr>
            <w:tcW w:w="1408" w:type="dxa"/>
            <w:tcBorders>
              <w:top w:val="nil"/>
              <w:left w:val="nil"/>
              <w:bottom w:val="nil"/>
              <w:right w:val="nil"/>
            </w:tcBorders>
          </w:tcPr>
          <w:p w14:paraId="3C9941EA" w14:textId="77777777" w:rsidR="00333B37" w:rsidRDefault="00333B37" w:rsidP="00333B37">
            <w:pPr>
              <w:jc w:val="both"/>
              <w:rPr>
                <w:rFonts w:ascii="Arial" w:hAnsi="Arial" w:cs="Arial"/>
                <w:b/>
              </w:rPr>
            </w:pPr>
          </w:p>
        </w:tc>
        <w:tc>
          <w:tcPr>
            <w:tcW w:w="1229" w:type="dxa"/>
            <w:tcBorders>
              <w:top w:val="nil"/>
              <w:left w:val="nil"/>
              <w:bottom w:val="nil"/>
              <w:right w:val="nil"/>
            </w:tcBorders>
          </w:tcPr>
          <w:p w14:paraId="5E8286A5" w14:textId="77777777" w:rsidR="00333B37" w:rsidRDefault="00333B37" w:rsidP="00333B37">
            <w:pPr>
              <w:jc w:val="both"/>
              <w:rPr>
                <w:rFonts w:ascii="Arial" w:hAnsi="Arial" w:cs="Arial"/>
                <w:b/>
              </w:rPr>
            </w:pPr>
          </w:p>
        </w:tc>
        <w:tc>
          <w:tcPr>
            <w:tcW w:w="1229" w:type="dxa"/>
            <w:tcBorders>
              <w:top w:val="nil"/>
              <w:left w:val="nil"/>
              <w:bottom w:val="nil"/>
              <w:right w:val="nil"/>
            </w:tcBorders>
          </w:tcPr>
          <w:p w14:paraId="50746393" w14:textId="77777777" w:rsidR="00333B37" w:rsidRDefault="00333B37" w:rsidP="00333B37">
            <w:pPr>
              <w:jc w:val="both"/>
              <w:rPr>
                <w:rFonts w:ascii="Arial" w:hAnsi="Arial" w:cs="Arial"/>
                <w:b/>
              </w:rPr>
            </w:pPr>
          </w:p>
        </w:tc>
        <w:tc>
          <w:tcPr>
            <w:tcW w:w="1229" w:type="dxa"/>
            <w:tcBorders>
              <w:top w:val="nil"/>
              <w:left w:val="nil"/>
              <w:bottom w:val="nil"/>
              <w:right w:val="nil"/>
            </w:tcBorders>
          </w:tcPr>
          <w:p w14:paraId="1C1CCD01" w14:textId="77777777" w:rsidR="00333B37" w:rsidRDefault="00333B37" w:rsidP="00333B37">
            <w:pPr>
              <w:jc w:val="both"/>
              <w:rPr>
                <w:rFonts w:ascii="Arial" w:hAnsi="Arial" w:cs="Arial"/>
                <w:b/>
              </w:rPr>
            </w:pPr>
          </w:p>
        </w:tc>
        <w:tc>
          <w:tcPr>
            <w:tcW w:w="1229" w:type="dxa"/>
            <w:tcBorders>
              <w:top w:val="nil"/>
              <w:left w:val="nil"/>
              <w:bottom w:val="nil"/>
              <w:right w:val="nil"/>
            </w:tcBorders>
          </w:tcPr>
          <w:p w14:paraId="17F16799" w14:textId="77777777" w:rsidR="00333B37" w:rsidRDefault="00333B37" w:rsidP="00333B37">
            <w:pPr>
              <w:jc w:val="both"/>
              <w:rPr>
                <w:rFonts w:ascii="Arial" w:hAnsi="Arial" w:cs="Arial"/>
                <w:b/>
              </w:rPr>
            </w:pPr>
          </w:p>
        </w:tc>
        <w:tc>
          <w:tcPr>
            <w:tcW w:w="1252" w:type="dxa"/>
            <w:tcBorders>
              <w:top w:val="nil"/>
              <w:left w:val="nil"/>
              <w:bottom w:val="nil"/>
              <w:right w:val="nil"/>
            </w:tcBorders>
            <w:shd w:val="clear" w:color="auto" w:fill="BFBFBF" w:themeFill="background1" w:themeFillShade="BF"/>
          </w:tcPr>
          <w:p w14:paraId="23200FF5" w14:textId="77777777" w:rsidR="00333B37" w:rsidRDefault="00333B37" w:rsidP="00333B37">
            <w:pPr>
              <w:jc w:val="both"/>
              <w:rPr>
                <w:rFonts w:ascii="Arial" w:hAnsi="Arial" w:cs="Arial"/>
                <w:b/>
              </w:rPr>
            </w:pPr>
          </w:p>
        </w:tc>
      </w:tr>
      <w:tr w:rsidR="00662F96" w14:paraId="12104921" w14:textId="77777777" w:rsidTr="00662F96">
        <w:tc>
          <w:tcPr>
            <w:tcW w:w="1208" w:type="dxa"/>
            <w:tcBorders>
              <w:top w:val="nil"/>
              <w:left w:val="nil"/>
              <w:bottom w:val="nil"/>
              <w:right w:val="nil"/>
            </w:tcBorders>
          </w:tcPr>
          <w:p w14:paraId="436399F7" w14:textId="77777777" w:rsidR="00662F96" w:rsidRDefault="00662F96" w:rsidP="00333B37">
            <w:pPr>
              <w:jc w:val="both"/>
              <w:rPr>
                <w:rFonts w:ascii="Arial" w:hAnsi="Arial" w:cs="Arial"/>
                <w:b/>
              </w:rPr>
            </w:pPr>
            <w:r>
              <w:rPr>
                <w:rFonts w:ascii="Arial" w:hAnsi="Arial" w:cs="Arial"/>
                <w:b/>
              </w:rPr>
              <w:t>Relatório</w:t>
            </w:r>
          </w:p>
        </w:tc>
        <w:tc>
          <w:tcPr>
            <w:tcW w:w="1408" w:type="dxa"/>
            <w:tcBorders>
              <w:top w:val="nil"/>
              <w:left w:val="nil"/>
              <w:bottom w:val="nil"/>
              <w:right w:val="nil"/>
            </w:tcBorders>
          </w:tcPr>
          <w:p w14:paraId="5F167A6F" w14:textId="77777777" w:rsidR="00662F96" w:rsidRDefault="00662F96" w:rsidP="00333B37">
            <w:pPr>
              <w:jc w:val="both"/>
              <w:rPr>
                <w:rFonts w:ascii="Arial" w:hAnsi="Arial" w:cs="Arial"/>
                <w:b/>
              </w:rPr>
            </w:pPr>
          </w:p>
        </w:tc>
        <w:tc>
          <w:tcPr>
            <w:tcW w:w="1229" w:type="dxa"/>
            <w:tcBorders>
              <w:top w:val="nil"/>
              <w:left w:val="nil"/>
              <w:bottom w:val="nil"/>
              <w:right w:val="nil"/>
            </w:tcBorders>
          </w:tcPr>
          <w:p w14:paraId="7C63EF21" w14:textId="77777777" w:rsidR="00662F96" w:rsidRDefault="00662F96" w:rsidP="00333B37">
            <w:pPr>
              <w:jc w:val="both"/>
              <w:rPr>
                <w:rFonts w:ascii="Arial" w:hAnsi="Arial" w:cs="Arial"/>
                <w:b/>
              </w:rPr>
            </w:pPr>
          </w:p>
        </w:tc>
        <w:tc>
          <w:tcPr>
            <w:tcW w:w="1229" w:type="dxa"/>
            <w:tcBorders>
              <w:top w:val="nil"/>
              <w:left w:val="nil"/>
              <w:bottom w:val="nil"/>
              <w:right w:val="nil"/>
            </w:tcBorders>
          </w:tcPr>
          <w:p w14:paraId="20D9BA07" w14:textId="77777777" w:rsidR="00662F96" w:rsidRDefault="00662F96" w:rsidP="00333B37">
            <w:pPr>
              <w:jc w:val="both"/>
              <w:rPr>
                <w:rFonts w:ascii="Arial" w:hAnsi="Arial" w:cs="Arial"/>
                <w:b/>
              </w:rPr>
            </w:pPr>
          </w:p>
        </w:tc>
        <w:tc>
          <w:tcPr>
            <w:tcW w:w="1229" w:type="dxa"/>
            <w:tcBorders>
              <w:top w:val="nil"/>
              <w:left w:val="nil"/>
              <w:bottom w:val="nil"/>
              <w:right w:val="nil"/>
            </w:tcBorders>
          </w:tcPr>
          <w:p w14:paraId="5BC26DE4" w14:textId="77777777" w:rsidR="00662F96" w:rsidRDefault="00662F96" w:rsidP="00333B37">
            <w:pPr>
              <w:jc w:val="both"/>
              <w:rPr>
                <w:rFonts w:ascii="Arial" w:hAnsi="Arial" w:cs="Arial"/>
                <w:b/>
              </w:rPr>
            </w:pPr>
          </w:p>
        </w:tc>
        <w:tc>
          <w:tcPr>
            <w:tcW w:w="1229" w:type="dxa"/>
            <w:tcBorders>
              <w:top w:val="nil"/>
              <w:left w:val="nil"/>
              <w:bottom w:val="nil"/>
              <w:right w:val="nil"/>
            </w:tcBorders>
          </w:tcPr>
          <w:p w14:paraId="4CFEAB61" w14:textId="77777777" w:rsidR="00662F96" w:rsidRDefault="00662F96" w:rsidP="00333B37">
            <w:pPr>
              <w:jc w:val="both"/>
              <w:rPr>
                <w:rFonts w:ascii="Arial" w:hAnsi="Arial" w:cs="Arial"/>
                <w:b/>
              </w:rPr>
            </w:pPr>
          </w:p>
        </w:tc>
        <w:tc>
          <w:tcPr>
            <w:tcW w:w="1252" w:type="dxa"/>
            <w:tcBorders>
              <w:top w:val="nil"/>
              <w:left w:val="nil"/>
              <w:bottom w:val="nil"/>
              <w:right w:val="nil"/>
            </w:tcBorders>
            <w:shd w:val="clear" w:color="auto" w:fill="BFBFBF" w:themeFill="background1" w:themeFillShade="BF"/>
          </w:tcPr>
          <w:p w14:paraId="61018320" w14:textId="77777777" w:rsidR="00662F96" w:rsidRDefault="00662F96" w:rsidP="00333B37">
            <w:pPr>
              <w:jc w:val="both"/>
              <w:rPr>
                <w:rFonts w:ascii="Arial" w:hAnsi="Arial" w:cs="Arial"/>
                <w:b/>
              </w:rPr>
            </w:pPr>
          </w:p>
        </w:tc>
      </w:tr>
      <w:tr w:rsidR="00662F96" w14:paraId="00F7E71A" w14:textId="77777777" w:rsidTr="00662F96">
        <w:tc>
          <w:tcPr>
            <w:tcW w:w="1208" w:type="dxa"/>
            <w:tcBorders>
              <w:top w:val="nil"/>
              <w:left w:val="nil"/>
              <w:bottom w:val="single" w:sz="4" w:space="0" w:color="auto"/>
              <w:right w:val="nil"/>
            </w:tcBorders>
          </w:tcPr>
          <w:p w14:paraId="15D23D0D" w14:textId="77777777" w:rsidR="00662F96" w:rsidRDefault="00662F96" w:rsidP="00333B37">
            <w:pPr>
              <w:jc w:val="both"/>
              <w:rPr>
                <w:rFonts w:ascii="Arial" w:hAnsi="Arial" w:cs="Arial"/>
                <w:b/>
              </w:rPr>
            </w:pPr>
            <w:r>
              <w:rPr>
                <w:rFonts w:ascii="Arial" w:hAnsi="Arial" w:cs="Arial"/>
                <w:b/>
              </w:rPr>
              <w:t>Disponibilizar no Github</w:t>
            </w:r>
          </w:p>
        </w:tc>
        <w:tc>
          <w:tcPr>
            <w:tcW w:w="1408" w:type="dxa"/>
            <w:tcBorders>
              <w:top w:val="nil"/>
              <w:left w:val="nil"/>
              <w:bottom w:val="single" w:sz="4" w:space="0" w:color="auto"/>
              <w:right w:val="nil"/>
            </w:tcBorders>
          </w:tcPr>
          <w:p w14:paraId="3D7CC8D4" w14:textId="77777777" w:rsidR="00662F96" w:rsidRDefault="00662F96" w:rsidP="00333B37">
            <w:pPr>
              <w:jc w:val="both"/>
              <w:rPr>
                <w:rFonts w:ascii="Arial" w:hAnsi="Arial" w:cs="Arial"/>
                <w:b/>
              </w:rPr>
            </w:pPr>
          </w:p>
        </w:tc>
        <w:tc>
          <w:tcPr>
            <w:tcW w:w="1229" w:type="dxa"/>
            <w:tcBorders>
              <w:top w:val="nil"/>
              <w:left w:val="nil"/>
              <w:bottom w:val="single" w:sz="4" w:space="0" w:color="auto"/>
              <w:right w:val="nil"/>
            </w:tcBorders>
          </w:tcPr>
          <w:p w14:paraId="77315430" w14:textId="77777777" w:rsidR="00662F96" w:rsidRDefault="00662F96" w:rsidP="00333B37">
            <w:pPr>
              <w:jc w:val="both"/>
              <w:rPr>
                <w:rFonts w:ascii="Arial" w:hAnsi="Arial" w:cs="Arial"/>
                <w:b/>
              </w:rPr>
            </w:pPr>
          </w:p>
        </w:tc>
        <w:tc>
          <w:tcPr>
            <w:tcW w:w="1229" w:type="dxa"/>
            <w:tcBorders>
              <w:top w:val="nil"/>
              <w:left w:val="nil"/>
              <w:bottom w:val="single" w:sz="4" w:space="0" w:color="auto"/>
              <w:right w:val="nil"/>
            </w:tcBorders>
          </w:tcPr>
          <w:p w14:paraId="3A77BA36" w14:textId="77777777" w:rsidR="00662F96" w:rsidRDefault="00662F96" w:rsidP="00333B37">
            <w:pPr>
              <w:jc w:val="both"/>
              <w:rPr>
                <w:rFonts w:ascii="Arial" w:hAnsi="Arial" w:cs="Arial"/>
                <w:b/>
              </w:rPr>
            </w:pPr>
          </w:p>
        </w:tc>
        <w:tc>
          <w:tcPr>
            <w:tcW w:w="1229" w:type="dxa"/>
            <w:tcBorders>
              <w:top w:val="nil"/>
              <w:left w:val="nil"/>
              <w:bottom w:val="single" w:sz="4" w:space="0" w:color="auto"/>
              <w:right w:val="nil"/>
            </w:tcBorders>
          </w:tcPr>
          <w:p w14:paraId="1E2F7E5D" w14:textId="77777777" w:rsidR="00662F96" w:rsidRDefault="00662F96" w:rsidP="00333B37">
            <w:pPr>
              <w:jc w:val="both"/>
              <w:rPr>
                <w:rFonts w:ascii="Arial" w:hAnsi="Arial" w:cs="Arial"/>
                <w:b/>
              </w:rPr>
            </w:pPr>
          </w:p>
        </w:tc>
        <w:tc>
          <w:tcPr>
            <w:tcW w:w="1229" w:type="dxa"/>
            <w:tcBorders>
              <w:top w:val="nil"/>
              <w:left w:val="nil"/>
              <w:bottom w:val="single" w:sz="4" w:space="0" w:color="auto"/>
              <w:right w:val="nil"/>
            </w:tcBorders>
          </w:tcPr>
          <w:p w14:paraId="1F0F79F9" w14:textId="77777777" w:rsidR="00662F96" w:rsidRDefault="00662F96" w:rsidP="00333B37">
            <w:pPr>
              <w:jc w:val="both"/>
              <w:rPr>
                <w:rFonts w:ascii="Arial" w:hAnsi="Arial" w:cs="Arial"/>
                <w:b/>
              </w:rPr>
            </w:pPr>
          </w:p>
        </w:tc>
        <w:tc>
          <w:tcPr>
            <w:tcW w:w="1252" w:type="dxa"/>
            <w:tcBorders>
              <w:top w:val="nil"/>
              <w:left w:val="nil"/>
              <w:bottom w:val="single" w:sz="4" w:space="0" w:color="auto"/>
              <w:right w:val="nil"/>
            </w:tcBorders>
            <w:shd w:val="clear" w:color="auto" w:fill="BFBFBF" w:themeFill="background1" w:themeFillShade="BF"/>
          </w:tcPr>
          <w:p w14:paraId="2FC7042C" w14:textId="77777777" w:rsidR="00662F96" w:rsidRDefault="00662F96" w:rsidP="00333B37">
            <w:pPr>
              <w:jc w:val="both"/>
              <w:rPr>
                <w:rFonts w:ascii="Arial" w:hAnsi="Arial" w:cs="Arial"/>
                <w:b/>
              </w:rPr>
            </w:pPr>
          </w:p>
        </w:tc>
      </w:tr>
    </w:tbl>
    <w:p w14:paraId="41697F20" w14:textId="77777777" w:rsidR="00333B37" w:rsidRPr="00333B37" w:rsidRDefault="00333B37" w:rsidP="00333B37">
      <w:pPr>
        <w:jc w:val="both"/>
        <w:rPr>
          <w:rFonts w:ascii="Arial" w:hAnsi="Arial" w:cs="Arial"/>
          <w:b/>
        </w:rPr>
      </w:pPr>
    </w:p>
    <w:p w14:paraId="073ECEB0" w14:textId="77777777" w:rsidR="00A60A17" w:rsidRDefault="00A60A17" w:rsidP="007630D2">
      <w:pPr>
        <w:jc w:val="center"/>
        <w:rPr>
          <w:rFonts w:ascii="Arial" w:hAnsi="Arial" w:cs="Arial"/>
          <w:b/>
        </w:rPr>
      </w:pPr>
      <w:r>
        <w:rPr>
          <w:rFonts w:ascii="Arial" w:hAnsi="Arial" w:cs="Arial"/>
          <w:b/>
        </w:rPr>
        <w:t>Referências</w:t>
      </w:r>
    </w:p>
    <w:p w14:paraId="0F8BEFA3" w14:textId="77777777" w:rsidR="00F042B5" w:rsidRPr="00F042B5" w:rsidRDefault="00F042B5" w:rsidP="00F042B5">
      <w:pPr>
        <w:jc w:val="both"/>
        <w:rPr>
          <w:rFonts w:ascii="Arial" w:hAnsi="Arial" w:cs="Arial"/>
        </w:rPr>
      </w:pPr>
      <w:r>
        <w:rPr>
          <w:rFonts w:ascii="Arial" w:hAnsi="Arial" w:cs="Arial"/>
        </w:rPr>
        <w:t xml:space="preserve">Anelli, G. M. Redes neurais artificiais e a teoria do passeio aleatório aplicados a volatilidade da criptomoeda ripple. Acesso em 23/07/2021. </w:t>
      </w:r>
      <w:r w:rsidRPr="00F042B5">
        <w:rPr>
          <w:rFonts w:ascii="Arial" w:hAnsi="Arial" w:cs="Arial"/>
        </w:rPr>
        <w:t>https://docs.ufpr.br/~marianakleina/TCC9.pdf</w:t>
      </w:r>
    </w:p>
    <w:p w14:paraId="0674EE73" w14:textId="77777777" w:rsidR="00A60A17" w:rsidRDefault="00AE510E" w:rsidP="00A60A17">
      <w:pPr>
        <w:jc w:val="both"/>
        <w:rPr>
          <w:rFonts w:ascii="Arial" w:hAnsi="Arial" w:cs="Arial"/>
        </w:rPr>
      </w:pPr>
      <w:r>
        <w:rPr>
          <w:rFonts w:ascii="Arial" w:hAnsi="Arial" w:cs="Arial"/>
        </w:rPr>
        <w:lastRenderedPageBreak/>
        <w:t xml:space="preserve">Correa, R. 2020. </w:t>
      </w:r>
      <w:r w:rsidRPr="00AE510E">
        <w:rPr>
          <w:rFonts w:ascii="Arial" w:hAnsi="Arial" w:cs="Arial"/>
        </w:rPr>
        <w:t>Prevendo Preço de Ações com Deep Learning (LSTM)</w:t>
      </w:r>
      <w:r>
        <w:rPr>
          <w:rFonts w:ascii="Arial" w:hAnsi="Arial" w:cs="Arial"/>
        </w:rPr>
        <w:t xml:space="preserve">. Acesso em 23/07/2021 </w:t>
      </w:r>
      <w:hyperlink r:id="rId7" w:history="1">
        <w:r w:rsidRPr="00ED7C6A">
          <w:rPr>
            <w:rStyle w:val="Lienhypertexte"/>
            <w:rFonts w:ascii="Arial" w:hAnsi="Arial" w:cs="Arial"/>
          </w:rPr>
          <w:t>https://www.linkedin.com/pulse/prevendo-pre%C3%A7o-de-a%C3%A7%C3%B5es-com-deep-learning-lstm-rodrigo-correa/?originalSubdomain=pt</w:t>
        </w:r>
      </w:hyperlink>
    </w:p>
    <w:p w14:paraId="4EEC6806" w14:textId="77777777" w:rsidR="00AE510E" w:rsidRPr="00A60A17" w:rsidRDefault="00AE510E" w:rsidP="00AE510E">
      <w:pPr>
        <w:jc w:val="both"/>
        <w:rPr>
          <w:rFonts w:ascii="Arial" w:hAnsi="Arial" w:cs="Arial"/>
        </w:rPr>
      </w:pPr>
      <w:r>
        <w:rPr>
          <w:rFonts w:ascii="Arial" w:hAnsi="Arial" w:cs="Arial"/>
        </w:rPr>
        <w:t xml:space="preserve">Dataverso. </w:t>
      </w:r>
      <w:r w:rsidRPr="002E45A4">
        <w:rPr>
          <w:rFonts w:ascii="Arial" w:hAnsi="Arial" w:cs="Arial"/>
        </w:rPr>
        <w:t>C</w:t>
      </w:r>
      <w:r>
        <w:rPr>
          <w:rFonts w:ascii="Arial" w:hAnsi="Arial" w:cs="Arial"/>
        </w:rPr>
        <w:t>omo</w:t>
      </w:r>
      <w:r w:rsidRPr="002E45A4">
        <w:rPr>
          <w:rFonts w:ascii="Arial" w:hAnsi="Arial" w:cs="Arial"/>
        </w:rPr>
        <w:t xml:space="preserve"> </w:t>
      </w:r>
      <w:r>
        <w:rPr>
          <w:rFonts w:ascii="Arial" w:hAnsi="Arial" w:cs="Arial"/>
        </w:rPr>
        <w:t>prever</w:t>
      </w:r>
      <w:r w:rsidRPr="002E45A4">
        <w:rPr>
          <w:rFonts w:ascii="Arial" w:hAnsi="Arial" w:cs="Arial"/>
        </w:rPr>
        <w:t xml:space="preserve"> </w:t>
      </w:r>
      <w:r>
        <w:rPr>
          <w:rFonts w:ascii="Arial" w:hAnsi="Arial" w:cs="Arial"/>
        </w:rPr>
        <w:t xml:space="preserve">o preço de ações com Machine Learning? Acesso em 23/07/2021. </w:t>
      </w:r>
      <w:r w:rsidRPr="002E45A4">
        <w:rPr>
          <w:rFonts w:ascii="Arial" w:hAnsi="Arial" w:cs="Arial"/>
        </w:rPr>
        <w:t>https://youtu.be/5KJPikWQo6Q</w:t>
      </w:r>
    </w:p>
    <w:p w14:paraId="5E5F9B80" w14:textId="77777777" w:rsidR="00A60A17" w:rsidRDefault="00A60A17" w:rsidP="00A60A17">
      <w:pPr>
        <w:jc w:val="both"/>
        <w:rPr>
          <w:rFonts w:ascii="Arial" w:hAnsi="Arial" w:cs="Arial"/>
        </w:rPr>
      </w:pPr>
      <w:r w:rsidRPr="00A60A17">
        <w:rPr>
          <w:rFonts w:ascii="Arial" w:hAnsi="Arial" w:cs="Arial"/>
        </w:rPr>
        <w:t>Infomoney. Criptomoedas: Um guia para dar os primeiros passos com as moedas digitais</w:t>
      </w:r>
      <w:r>
        <w:rPr>
          <w:rFonts w:ascii="Arial" w:hAnsi="Arial" w:cs="Arial"/>
        </w:rPr>
        <w:t xml:space="preserve">. </w:t>
      </w:r>
      <w:r w:rsidRPr="00A60A17">
        <w:rPr>
          <w:rFonts w:ascii="Arial" w:hAnsi="Arial" w:cs="Arial"/>
        </w:rPr>
        <w:t xml:space="preserve">Acesso em: 23/07/2021. </w:t>
      </w:r>
      <w:r>
        <w:rPr>
          <w:rFonts w:ascii="Arial" w:hAnsi="Arial" w:cs="Arial"/>
        </w:rPr>
        <w:t xml:space="preserve"> </w:t>
      </w:r>
    </w:p>
    <w:p w14:paraId="14DD57DE" w14:textId="77777777" w:rsidR="00A60A17" w:rsidRDefault="00FC05F5" w:rsidP="00A60A17">
      <w:pPr>
        <w:jc w:val="both"/>
        <w:rPr>
          <w:rFonts w:ascii="Arial" w:hAnsi="Arial" w:cs="Arial"/>
        </w:rPr>
      </w:pPr>
      <w:hyperlink r:id="rId8" w:anchor="guia-o-que-sao-criptomoedas" w:history="1">
        <w:r w:rsidR="00AE510E" w:rsidRPr="00ED7C6A">
          <w:rPr>
            <w:rStyle w:val="Lienhypertexte"/>
            <w:rFonts w:ascii="Arial" w:hAnsi="Arial" w:cs="Arial"/>
          </w:rPr>
          <w:t>https://www.infomoney.com.br/guias/criptomoedas/#guia-o-que-sao-criptomoedas</w:t>
        </w:r>
      </w:hyperlink>
      <w:r w:rsidR="00A60A17" w:rsidRPr="00A60A17">
        <w:rPr>
          <w:rFonts w:ascii="Arial" w:hAnsi="Arial" w:cs="Arial"/>
        </w:rPr>
        <w:t xml:space="preserve"> </w:t>
      </w:r>
    </w:p>
    <w:p w14:paraId="0A809560" w14:textId="77777777" w:rsidR="00D047E6" w:rsidRPr="00D047E6" w:rsidRDefault="00D047E6" w:rsidP="00A60A17">
      <w:pPr>
        <w:jc w:val="both"/>
        <w:rPr>
          <w:rFonts w:ascii="Arial" w:hAnsi="Arial" w:cs="Arial"/>
        </w:rPr>
      </w:pPr>
      <w:r w:rsidRPr="00D047E6">
        <w:rPr>
          <w:rFonts w:ascii="Arial" w:hAnsi="Arial" w:cs="Arial"/>
        </w:rPr>
        <w:t>Huillet, M. Cientista de dados usa aprendizagem profunda para prever preço de BTC em tempo real</w:t>
      </w:r>
      <w:r>
        <w:rPr>
          <w:rFonts w:ascii="Arial" w:hAnsi="Arial" w:cs="Arial"/>
        </w:rPr>
        <w:t xml:space="preserve">. Acesso em: 23/07/2021. </w:t>
      </w:r>
      <w:r w:rsidRPr="00D047E6">
        <w:rPr>
          <w:rFonts w:ascii="Arial" w:hAnsi="Arial" w:cs="Arial"/>
        </w:rPr>
        <w:t>https://cointelegraph.com.br/news/data-scientist-uses-deep-learning-to-predict-btc-price-in-real-time</w:t>
      </w:r>
    </w:p>
    <w:p w14:paraId="01EF406C" w14:textId="77777777" w:rsidR="00AE510E" w:rsidRDefault="00AE510E" w:rsidP="00A60A17">
      <w:pPr>
        <w:jc w:val="both"/>
        <w:rPr>
          <w:rFonts w:ascii="Arial" w:hAnsi="Arial" w:cs="Arial"/>
        </w:rPr>
      </w:pPr>
      <w:r>
        <w:rPr>
          <w:rFonts w:ascii="Arial" w:hAnsi="Arial" w:cs="Arial"/>
        </w:rPr>
        <w:t>Medeiros, D. Monografia de Curso. Redes neurais para previsão do valor futuro de ações. Acesso em 23/07/2021.</w:t>
      </w:r>
    </w:p>
    <w:p w14:paraId="528719B8" w14:textId="77777777" w:rsidR="00AE510E" w:rsidRDefault="00AE510E" w:rsidP="00A60A17">
      <w:pPr>
        <w:jc w:val="both"/>
        <w:rPr>
          <w:rFonts w:ascii="Arial" w:hAnsi="Arial" w:cs="Arial"/>
        </w:rPr>
      </w:pPr>
      <w:r>
        <w:rPr>
          <w:rFonts w:ascii="Arial" w:hAnsi="Arial" w:cs="Arial"/>
        </w:rPr>
        <w:t xml:space="preserve"> </w:t>
      </w:r>
      <w:hyperlink r:id="rId9" w:history="1">
        <w:r w:rsidR="00992965" w:rsidRPr="00ED7C6A">
          <w:rPr>
            <w:rStyle w:val="Lienhypertexte"/>
            <w:rFonts w:ascii="Arial" w:hAnsi="Arial" w:cs="Arial"/>
          </w:rPr>
          <w:t>http://www.ica.ele.puc-rio.br/Arquivos/monografias/TCC%20-%20Daniel%20Medeiros%20Redes%20Neurais%20para%20previs%C3%A3o%20de%20valor%20futuro%20%20dos%20pre%C3%A7os%20de%20a%C3%A7%C3%B5es..pdf</w:t>
        </w:r>
      </w:hyperlink>
    </w:p>
    <w:p w14:paraId="23F28150" w14:textId="77777777" w:rsidR="006D0BFB" w:rsidRDefault="006D0BFB" w:rsidP="00A60A17">
      <w:pPr>
        <w:jc w:val="both"/>
        <w:rPr>
          <w:rFonts w:ascii="Arial" w:hAnsi="Arial" w:cs="Arial"/>
        </w:rPr>
      </w:pPr>
      <w:r>
        <w:rPr>
          <w:rFonts w:ascii="Arial" w:hAnsi="Arial" w:cs="Arial"/>
        </w:rPr>
        <w:t xml:space="preserve">Rodrigues, L. </w:t>
      </w:r>
      <w:r w:rsidRPr="006D0BFB">
        <w:rPr>
          <w:rFonts w:ascii="Arial" w:hAnsi="Arial" w:cs="Arial"/>
        </w:rPr>
        <w:t>Cientista diz prever o preço do Bitcoin em tempo real e disponibiliza fórmula no Github (criptofacil.com)</w:t>
      </w:r>
      <w:r>
        <w:rPr>
          <w:rFonts w:ascii="Arial" w:hAnsi="Arial" w:cs="Arial"/>
        </w:rPr>
        <w:t xml:space="preserve">. Acesso em 23/07/2021. </w:t>
      </w:r>
      <w:r w:rsidRPr="006D0BFB">
        <w:rPr>
          <w:rFonts w:ascii="Arial" w:hAnsi="Arial" w:cs="Arial"/>
        </w:rPr>
        <w:t>https://www.criptofacil.com/cientista-diz-prever-o-preco-do-bitcoin-em-tempo-real-e-disponibiliza-formula-no-github/</w:t>
      </w:r>
    </w:p>
    <w:p w14:paraId="29579FE6" w14:textId="77777777" w:rsidR="00992965" w:rsidRDefault="00992965" w:rsidP="00A60A17">
      <w:pPr>
        <w:jc w:val="both"/>
        <w:rPr>
          <w:rFonts w:ascii="Arial" w:hAnsi="Arial" w:cs="Arial"/>
        </w:rPr>
      </w:pPr>
      <w:r>
        <w:rPr>
          <w:rFonts w:ascii="Arial" w:hAnsi="Arial" w:cs="Arial"/>
        </w:rPr>
        <w:t xml:space="preserve">Roque, R. C. 2009. </w:t>
      </w:r>
      <w:r w:rsidRPr="00992965">
        <w:rPr>
          <w:rFonts w:ascii="Arial" w:hAnsi="Arial" w:cs="Arial"/>
        </w:rPr>
        <w:t>http://repositorio.poli.ufrj.br/monografias/monopoli10002335.pdf</w:t>
      </w:r>
    </w:p>
    <w:p w14:paraId="219DF91F" w14:textId="77777777" w:rsidR="00AE510E" w:rsidRDefault="00AE510E" w:rsidP="00A60A17">
      <w:pPr>
        <w:jc w:val="both"/>
        <w:rPr>
          <w:rFonts w:ascii="Arial" w:hAnsi="Arial" w:cs="Arial"/>
        </w:rPr>
      </w:pPr>
      <w:r>
        <w:rPr>
          <w:rFonts w:ascii="Arial" w:hAnsi="Arial" w:cs="Arial"/>
        </w:rPr>
        <w:t xml:space="preserve">Santos, L. </w:t>
      </w:r>
      <w:r w:rsidRPr="00AE510E">
        <w:rPr>
          <w:rFonts w:ascii="Arial" w:hAnsi="Arial" w:cs="Arial"/>
        </w:rPr>
        <w:t>Prevendo o preço de ações com python</w:t>
      </w:r>
      <w:r>
        <w:rPr>
          <w:rFonts w:ascii="Arial" w:hAnsi="Arial" w:cs="Arial"/>
        </w:rPr>
        <w:t xml:space="preserve">. 2019. Acesso em 23/07/2021. </w:t>
      </w:r>
      <w:r w:rsidRPr="00AE510E">
        <w:rPr>
          <w:rFonts w:ascii="Arial" w:hAnsi="Arial" w:cs="Arial"/>
        </w:rPr>
        <w:t>https://medium.com/@levirchianca_98237/prevendo-o-pre%C3%A7o-de-a%C3%A7%C3%B5es-com-python-6ccfe2b4d9bd</w:t>
      </w:r>
    </w:p>
    <w:p w14:paraId="446AE770" w14:textId="77777777" w:rsidR="007630D2" w:rsidRDefault="00E57002" w:rsidP="00E57002">
      <w:pPr>
        <w:jc w:val="both"/>
        <w:rPr>
          <w:rFonts w:ascii="Arial" w:hAnsi="Arial" w:cs="Arial"/>
        </w:rPr>
      </w:pPr>
      <w:r>
        <w:rPr>
          <w:rFonts w:ascii="Arial" w:hAnsi="Arial" w:cs="Arial"/>
        </w:rPr>
        <w:t xml:space="preserve">Souza, R. N. B. Previsão da tendência do preço de criptomoedas utilizando ensemble de LSTMs. 2019. Dissertação de Mestrado em Engenharia da Computação. </w:t>
      </w:r>
      <w:hyperlink r:id="rId10" w:history="1">
        <w:r w:rsidR="00AE510E" w:rsidRPr="00ED7C6A">
          <w:rPr>
            <w:rStyle w:val="Lienhypertexte"/>
            <w:rFonts w:ascii="Arial" w:hAnsi="Arial" w:cs="Arial"/>
          </w:rPr>
          <w:t>http://cassiopea.ipt.br/teses/2019_EC_Ricardo_Brito.pdf</w:t>
        </w:r>
      </w:hyperlink>
    </w:p>
    <w:p w14:paraId="543D90F9" w14:textId="77777777" w:rsidR="00D047E6" w:rsidRDefault="00D047E6" w:rsidP="00E57002">
      <w:pPr>
        <w:jc w:val="both"/>
        <w:rPr>
          <w:rFonts w:ascii="Arial" w:hAnsi="Arial" w:cs="Arial"/>
        </w:rPr>
      </w:pPr>
    </w:p>
    <w:p w14:paraId="58EF7FC4" w14:textId="77777777" w:rsidR="007630D2" w:rsidRPr="00333B37" w:rsidRDefault="00D047E6" w:rsidP="00333B37">
      <w:pPr>
        <w:jc w:val="both"/>
        <w:rPr>
          <w:rFonts w:ascii="Arial" w:hAnsi="Arial" w:cs="Arial"/>
        </w:rPr>
      </w:pPr>
      <w:r w:rsidRPr="00D047E6">
        <w:rPr>
          <w:rFonts w:ascii="Arial" w:hAnsi="Arial" w:cs="Arial"/>
        </w:rPr>
        <w:t xml:space="preserve">Yalçin, O. G. Usando redes neurais recorrentes para prever preço de bitcoins. </w:t>
      </w:r>
      <w:r>
        <w:rPr>
          <w:rFonts w:ascii="Arial" w:hAnsi="Arial" w:cs="Arial"/>
        </w:rPr>
        <w:t xml:space="preserve">Acesso em 23/07/2021. </w:t>
      </w:r>
      <w:r w:rsidRPr="00D047E6">
        <w:rPr>
          <w:rFonts w:ascii="Arial" w:hAnsi="Arial" w:cs="Arial"/>
        </w:rPr>
        <w:t>https://ichi.pro/pt/usando-redes-neurais-recorrentes-para-prever-precos-de-bitcoin-btc-216601391133668</w:t>
      </w:r>
    </w:p>
    <w:p w14:paraId="77055DD6" w14:textId="77777777" w:rsidR="007630D2" w:rsidRDefault="007630D2" w:rsidP="007630D2">
      <w:pPr>
        <w:jc w:val="center"/>
        <w:rPr>
          <w:rFonts w:ascii="Arial" w:hAnsi="Arial" w:cs="Arial"/>
          <w:b/>
        </w:rPr>
      </w:pPr>
    </w:p>
    <w:p w14:paraId="23EDE091" w14:textId="77777777" w:rsidR="007630D2" w:rsidRPr="007630D2" w:rsidRDefault="007630D2" w:rsidP="007630D2">
      <w:pPr>
        <w:jc w:val="center"/>
        <w:rPr>
          <w:rFonts w:ascii="Arial" w:hAnsi="Arial" w:cs="Arial"/>
          <w:b/>
        </w:rPr>
      </w:pPr>
    </w:p>
    <w:sectPr w:rsidR="007630D2" w:rsidRPr="007630D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997BB2" w14:textId="77777777" w:rsidR="00AC7D07" w:rsidRDefault="00AC7D07" w:rsidP="007630D2">
      <w:pPr>
        <w:spacing w:after="0" w:line="240" w:lineRule="auto"/>
      </w:pPr>
      <w:r>
        <w:separator/>
      </w:r>
    </w:p>
  </w:endnote>
  <w:endnote w:type="continuationSeparator" w:id="0">
    <w:p w14:paraId="4B937D51" w14:textId="77777777" w:rsidR="00AC7D07" w:rsidRDefault="00AC7D07" w:rsidP="007630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CCDE09" w14:textId="77777777" w:rsidR="00AC7D07" w:rsidRDefault="00AC7D07" w:rsidP="007630D2">
      <w:pPr>
        <w:spacing w:after="0" w:line="240" w:lineRule="auto"/>
      </w:pPr>
      <w:r>
        <w:separator/>
      </w:r>
    </w:p>
  </w:footnote>
  <w:footnote w:type="continuationSeparator" w:id="0">
    <w:p w14:paraId="7E3DE576" w14:textId="77777777" w:rsidR="00AC7D07" w:rsidRDefault="00AC7D07" w:rsidP="007630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A93D1F"/>
    <w:multiLevelType w:val="hybridMultilevel"/>
    <w:tmpl w:val="753850D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30D2"/>
    <w:rsid w:val="000214D7"/>
    <w:rsid w:val="001364D4"/>
    <w:rsid w:val="0024484A"/>
    <w:rsid w:val="002E45A4"/>
    <w:rsid w:val="00333B37"/>
    <w:rsid w:val="00347C5C"/>
    <w:rsid w:val="00460CAC"/>
    <w:rsid w:val="0056132E"/>
    <w:rsid w:val="0062746D"/>
    <w:rsid w:val="00662F96"/>
    <w:rsid w:val="00674710"/>
    <w:rsid w:val="00690A9A"/>
    <w:rsid w:val="006D0BFB"/>
    <w:rsid w:val="00701956"/>
    <w:rsid w:val="007053CA"/>
    <w:rsid w:val="00744B07"/>
    <w:rsid w:val="007630D2"/>
    <w:rsid w:val="007C7DF7"/>
    <w:rsid w:val="008568C3"/>
    <w:rsid w:val="00992965"/>
    <w:rsid w:val="00A004BD"/>
    <w:rsid w:val="00A60A17"/>
    <w:rsid w:val="00AC7D07"/>
    <w:rsid w:val="00AE510E"/>
    <w:rsid w:val="00B9553D"/>
    <w:rsid w:val="00BD5420"/>
    <w:rsid w:val="00C852CC"/>
    <w:rsid w:val="00CB44A9"/>
    <w:rsid w:val="00D047E6"/>
    <w:rsid w:val="00D13512"/>
    <w:rsid w:val="00D31B14"/>
    <w:rsid w:val="00E57002"/>
    <w:rsid w:val="00EE6B6D"/>
    <w:rsid w:val="00F042B5"/>
    <w:rsid w:val="00F9551A"/>
    <w:rsid w:val="00FC05F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6BEE9"/>
  <w15:chartTrackingRefBased/>
  <w15:docId w15:val="{BB0E8C7E-C8C3-4ABC-B016-23C276B45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630D2"/>
    <w:pPr>
      <w:tabs>
        <w:tab w:val="center" w:pos="4252"/>
        <w:tab w:val="right" w:pos="8504"/>
      </w:tabs>
      <w:spacing w:after="0" w:line="240" w:lineRule="auto"/>
    </w:pPr>
  </w:style>
  <w:style w:type="character" w:customStyle="1" w:styleId="En-tteCar">
    <w:name w:val="En-tête Car"/>
    <w:basedOn w:val="Policepardfaut"/>
    <w:link w:val="En-tte"/>
    <w:uiPriority w:val="99"/>
    <w:rsid w:val="007630D2"/>
  </w:style>
  <w:style w:type="paragraph" w:styleId="Pieddepage">
    <w:name w:val="footer"/>
    <w:basedOn w:val="Normal"/>
    <w:link w:val="PieddepageCar"/>
    <w:uiPriority w:val="99"/>
    <w:unhideWhenUsed/>
    <w:rsid w:val="007630D2"/>
    <w:pPr>
      <w:tabs>
        <w:tab w:val="center" w:pos="4252"/>
        <w:tab w:val="right" w:pos="8504"/>
      </w:tabs>
      <w:spacing w:after="0" w:line="240" w:lineRule="auto"/>
    </w:pPr>
  </w:style>
  <w:style w:type="character" w:customStyle="1" w:styleId="PieddepageCar">
    <w:name w:val="Pied de page Car"/>
    <w:basedOn w:val="Policepardfaut"/>
    <w:link w:val="Pieddepage"/>
    <w:uiPriority w:val="99"/>
    <w:rsid w:val="007630D2"/>
  </w:style>
  <w:style w:type="paragraph" w:styleId="NormalWeb">
    <w:name w:val="Normal (Web)"/>
    <w:basedOn w:val="Normal"/>
    <w:uiPriority w:val="99"/>
    <w:semiHidden/>
    <w:unhideWhenUsed/>
    <w:rsid w:val="007630D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Lienhypertexte">
    <w:name w:val="Hyperlink"/>
    <w:basedOn w:val="Policepardfaut"/>
    <w:uiPriority w:val="99"/>
    <w:unhideWhenUsed/>
    <w:rsid w:val="00A60A17"/>
    <w:rPr>
      <w:color w:val="0563C1" w:themeColor="hyperlink"/>
      <w:u w:val="single"/>
    </w:rPr>
  </w:style>
  <w:style w:type="paragraph" w:styleId="Paragraphedeliste">
    <w:name w:val="List Paragraph"/>
    <w:basedOn w:val="Normal"/>
    <w:uiPriority w:val="34"/>
    <w:qFormat/>
    <w:rsid w:val="00A004BD"/>
    <w:pPr>
      <w:ind w:left="720"/>
      <w:contextualSpacing/>
    </w:pPr>
  </w:style>
  <w:style w:type="table" w:styleId="Grilledutableau">
    <w:name w:val="Table Grid"/>
    <w:basedOn w:val="TableauNormal"/>
    <w:uiPriority w:val="39"/>
    <w:rsid w:val="00333B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599902">
      <w:bodyDiv w:val="1"/>
      <w:marLeft w:val="0"/>
      <w:marRight w:val="0"/>
      <w:marTop w:val="0"/>
      <w:marBottom w:val="0"/>
      <w:divBdr>
        <w:top w:val="none" w:sz="0" w:space="0" w:color="auto"/>
        <w:left w:val="none" w:sz="0" w:space="0" w:color="auto"/>
        <w:bottom w:val="none" w:sz="0" w:space="0" w:color="auto"/>
        <w:right w:val="none" w:sz="0" w:space="0" w:color="auto"/>
      </w:divBdr>
    </w:div>
    <w:div w:id="613825835">
      <w:bodyDiv w:val="1"/>
      <w:marLeft w:val="0"/>
      <w:marRight w:val="0"/>
      <w:marTop w:val="0"/>
      <w:marBottom w:val="0"/>
      <w:divBdr>
        <w:top w:val="none" w:sz="0" w:space="0" w:color="auto"/>
        <w:left w:val="none" w:sz="0" w:space="0" w:color="auto"/>
        <w:bottom w:val="none" w:sz="0" w:space="0" w:color="auto"/>
        <w:right w:val="none" w:sz="0" w:space="0" w:color="auto"/>
      </w:divBdr>
    </w:div>
    <w:div w:id="694382096">
      <w:bodyDiv w:val="1"/>
      <w:marLeft w:val="0"/>
      <w:marRight w:val="0"/>
      <w:marTop w:val="0"/>
      <w:marBottom w:val="0"/>
      <w:divBdr>
        <w:top w:val="none" w:sz="0" w:space="0" w:color="auto"/>
        <w:left w:val="none" w:sz="0" w:space="0" w:color="auto"/>
        <w:bottom w:val="none" w:sz="0" w:space="0" w:color="auto"/>
        <w:right w:val="none" w:sz="0" w:space="0" w:color="auto"/>
      </w:divBdr>
    </w:div>
    <w:div w:id="1077824567">
      <w:bodyDiv w:val="1"/>
      <w:marLeft w:val="0"/>
      <w:marRight w:val="0"/>
      <w:marTop w:val="0"/>
      <w:marBottom w:val="0"/>
      <w:divBdr>
        <w:top w:val="none" w:sz="0" w:space="0" w:color="auto"/>
        <w:left w:val="none" w:sz="0" w:space="0" w:color="auto"/>
        <w:bottom w:val="none" w:sz="0" w:space="0" w:color="auto"/>
        <w:right w:val="none" w:sz="0" w:space="0" w:color="auto"/>
      </w:divBdr>
    </w:div>
    <w:div w:id="1691176471">
      <w:bodyDiv w:val="1"/>
      <w:marLeft w:val="0"/>
      <w:marRight w:val="0"/>
      <w:marTop w:val="0"/>
      <w:marBottom w:val="0"/>
      <w:divBdr>
        <w:top w:val="none" w:sz="0" w:space="0" w:color="auto"/>
        <w:left w:val="none" w:sz="0" w:space="0" w:color="auto"/>
        <w:bottom w:val="none" w:sz="0" w:space="0" w:color="auto"/>
        <w:right w:val="none" w:sz="0" w:space="0" w:color="auto"/>
      </w:divBdr>
    </w:div>
    <w:div w:id="1929998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fomoney.com.br/guias/criptomoedas/" TargetMode="External"/><Relationship Id="rId3" Type="http://schemas.openxmlformats.org/officeDocument/2006/relationships/settings" Target="settings.xml"/><Relationship Id="rId7" Type="http://schemas.openxmlformats.org/officeDocument/2006/relationships/hyperlink" Target="https://www.linkedin.com/pulse/prevendo-pre%C3%A7o-de-a%C3%A7%C3%B5es-com-deep-learning-lstm-rodrigo-correa/?originalSubdomain=p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cassiopea.ipt.br/teses/2019_EC_Ricardo_Brito.pdf" TargetMode="External"/><Relationship Id="rId4" Type="http://schemas.openxmlformats.org/officeDocument/2006/relationships/webSettings" Target="webSettings.xml"/><Relationship Id="rId9" Type="http://schemas.openxmlformats.org/officeDocument/2006/relationships/hyperlink" Target="http://www.ica.ele.puc-rio.br/Arquivos/monografias/TCC%20-%20Daniel%20Medeiros%20Redes%20Neurais%20para%20previs%C3%A3o%20de%20valor%20futuro%20%20dos%20pre%C3%A7os%20de%20a%C3%A7%C3%B5es..pdf"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911</Words>
  <Characters>4921</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dc:creator>
  <cp:keywords/>
  <dc:description/>
  <cp:lastModifiedBy>Anne Francine Martins</cp:lastModifiedBy>
  <cp:revision>2</cp:revision>
  <dcterms:created xsi:type="dcterms:W3CDTF">2021-07-25T19:04:00Z</dcterms:created>
  <dcterms:modified xsi:type="dcterms:W3CDTF">2021-07-25T19:04:00Z</dcterms:modified>
</cp:coreProperties>
</file>