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BFE24" w14:textId="4787C7B3" w:rsidR="000423BF" w:rsidRPr="006051A2" w:rsidRDefault="00B47533" w:rsidP="00AC2B7C">
      <w:pPr>
        <w:pStyle w:val="berschrift1"/>
        <w:rPr>
          <w:lang w:val="en-US"/>
        </w:rPr>
      </w:pPr>
      <w:r w:rsidRPr="006051A2">
        <w:rPr>
          <w:lang w:val="en-US"/>
        </w:rPr>
        <w:t>Abstract:</w:t>
      </w:r>
    </w:p>
    <w:p w14:paraId="76A8E223" w14:textId="56144B36" w:rsidR="00B47533" w:rsidRPr="006051A2" w:rsidRDefault="00AC2B7C">
      <w:pPr>
        <w:rPr>
          <w:lang w:val="en-US"/>
        </w:rPr>
      </w:pPr>
      <w:r w:rsidRPr="006051A2">
        <w:rPr>
          <w:lang w:val="en-US"/>
        </w:rPr>
        <w:t>&lt;text&gt;</w:t>
      </w:r>
    </w:p>
    <w:p w14:paraId="5BF879C5" w14:textId="77777777" w:rsidR="00780428" w:rsidRPr="006051A2" w:rsidRDefault="00780428">
      <w:pPr>
        <w:rPr>
          <w:lang w:val="en-US"/>
        </w:rPr>
      </w:pPr>
    </w:p>
    <w:p w14:paraId="3A418CDE" w14:textId="65268C66" w:rsidR="00B47533" w:rsidRPr="006051A2" w:rsidRDefault="00B47533" w:rsidP="00AC2B7C">
      <w:pPr>
        <w:pStyle w:val="berschrift1"/>
        <w:rPr>
          <w:lang w:val="en-US"/>
        </w:rPr>
      </w:pPr>
      <w:r w:rsidRPr="006051A2">
        <w:rPr>
          <w:lang w:val="en-US"/>
        </w:rPr>
        <w:t>Keywords:</w:t>
      </w:r>
    </w:p>
    <w:p w14:paraId="0E3E1C0A" w14:textId="20083413" w:rsidR="00377216" w:rsidRPr="006051A2" w:rsidRDefault="004D69E5" w:rsidP="004D69E5">
      <w:pPr>
        <w:rPr>
          <w:lang w:val="en-US"/>
        </w:rPr>
      </w:pPr>
      <w:r w:rsidRPr="006051A2">
        <w:rPr>
          <w:lang w:val="en-US"/>
        </w:rPr>
        <w:t xml:space="preserve">benchmarking; natural language processing; text summarization; </w:t>
      </w:r>
      <w:proofErr w:type="spellStart"/>
      <w:r w:rsidRPr="006051A2">
        <w:rPr>
          <w:lang w:val="en-US"/>
        </w:rPr>
        <w:t>largue</w:t>
      </w:r>
      <w:proofErr w:type="spellEnd"/>
      <w:r w:rsidRPr="006051A2">
        <w:rPr>
          <w:lang w:val="en-US"/>
        </w:rPr>
        <w:t xml:space="preserve"> language models</w:t>
      </w:r>
    </w:p>
    <w:p w14:paraId="24E92A4B" w14:textId="3FB16729" w:rsidR="00B47533" w:rsidRPr="006051A2" w:rsidRDefault="00377216" w:rsidP="004D69E5">
      <w:pPr>
        <w:rPr>
          <w:lang w:val="en-US"/>
        </w:rPr>
      </w:pPr>
      <w:r w:rsidRPr="006051A2">
        <w:rPr>
          <w:lang w:val="en-US"/>
        </w:rPr>
        <w:br w:type="page"/>
      </w:r>
    </w:p>
    <w:p w14:paraId="3F9AEB50" w14:textId="172B654C" w:rsidR="00B47533" w:rsidRPr="006051A2" w:rsidRDefault="00B47533" w:rsidP="00AC2B7C">
      <w:pPr>
        <w:pStyle w:val="berschrift1"/>
        <w:rPr>
          <w:lang w:val="en-US"/>
        </w:rPr>
      </w:pPr>
      <w:r w:rsidRPr="006051A2">
        <w:rPr>
          <w:lang w:val="en-US"/>
        </w:rPr>
        <w:lastRenderedPageBreak/>
        <w:t>Introduction</w:t>
      </w:r>
    </w:p>
    <w:p w14:paraId="2B333644" w14:textId="07548FCE" w:rsidR="00AC2B7C" w:rsidRPr="006051A2" w:rsidRDefault="0033008A">
      <w:pPr>
        <w:rPr>
          <w:lang w:val="en-US"/>
        </w:rPr>
      </w:pPr>
      <w:r w:rsidRPr="006051A2">
        <w:rPr>
          <w:lang w:val="en-US"/>
        </w:rPr>
        <w:t>&lt;text&gt;</w:t>
      </w:r>
    </w:p>
    <w:p w14:paraId="44734188" w14:textId="49B364F7" w:rsidR="00AC2B7C" w:rsidRPr="006051A2" w:rsidRDefault="00AC2B7C">
      <w:pPr>
        <w:rPr>
          <w:lang w:val="en-US"/>
        </w:rPr>
      </w:pPr>
      <w:r w:rsidRPr="006051A2">
        <w:rPr>
          <w:lang w:val="en-US"/>
        </w:rPr>
        <w:br w:type="page"/>
      </w:r>
    </w:p>
    <w:p w14:paraId="023534F2" w14:textId="7C64BBA4" w:rsidR="00AC2B7C" w:rsidRPr="006051A2" w:rsidRDefault="00B90FCC" w:rsidP="00780428">
      <w:pPr>
        <w:pStyle w:val="berschrift1"/>
        <w:rPr>
          <w:lang w:val="en-US"/>
        </w:rPr>
      </w:pPr>
      <w:r w:rsidRPr="006051A2">
        <w:rPr>
          <w:lang w:val="en-US"/>
        </w:rPr>
        <w:lastRenderedPageBreak/>
        <w:t xml:space="preserve">Materials and </w:t>
      </w:r>
      <w:r w:rsidR="00780428" w:rsidRPr="006051A2">
        <w:rPr>
          <w:lang w:val="en-US"/>
        </w:rPr>
        <w:t>Methods</w:t>
      </w:r>
    </w:p>
    <w:p w14:paraId="02C02F48" w14:textId="0BE1C7E2" w:rsidR="00780428" w:rsidRPr="006051A2" w:rsidRDefault="00780428" w:rsidP="00780428">
      <w:pPr>
        <w:pStyle w:val="berschrift2"/>
        <w:rPr>
          <w:lang w:val="en-US"/>
        </w:rPr>
      </w:pPr>
      <w:r w:rsidRPr="006051A2">
        <w:rPr>
          <w:lang w:val="en-US"/>
        </w:rPr>
        <w:t>Gold-Standard Dataset</w:t>
      </w:r>
    </w:p>
    <w:p w14:paraId="340866DA" w14:textId="76E39CE0" w:rsidR="00780428" w:rsidRPr="006051A2" w:rsidRDefault="00B90FCC">
      <w:pPr>
        <w:rPr>
          <w:lang w:val="en-US"/>
        </w:rPr>
      </w:pPr>
      <w:r w:rsidRPr="006051A2">
        <w:rPr>
          <w:lang w:val="en-US"/>
        </w:rPr>
        <w:t xml:space="preserve">To establish a reliable benchmark for automatic summarization, we assembled a gold-standard dataset of 1,000 biomedical articles drawn from a diverse set of peer-reviewed journals hosted on </w:t>
      </w:r>
      <w:r w:rsidRPr="006051A2">
        <w:rPr>
          <w:i/>
          <w:iCs/>
          <w:lang w:val="en-US"/>
        </w:rPr>
        <w:t>ScienceDirect</w:t>
      </w:r>
      <w:r w:rsidRPr="006051A2">
        <w:rPr>
          <w:lang w:val="en-US"/>
        </w:rPr>
        <w:t xml:space="preserve"> and </w:t>
      </w:r>
      <w:r w:rsidRPr="006051A2">
        <w:rPr>
          <w:i/>
          <w:iCs/>
          <w:lang w:val="en-US"/>
        </w:rPr>
        <w:t>Cell Press</w:t>
      </w:r>
      <w:r w:rsidRPr="006051A2">
        <w:rPr>
          <w:lang w:val="en-US"/>
        </w:rPr>
        <w:t xml:space="preserve">. These </w:t>
      </w:r>
      <w:r w:rsidR="00EA0BE8" w:rsidRPr="006051A2">
        <w:rPr>
          <w:lang w:val="en-US"/>
        </w:rPr>
        <w:t xml:space="preserve">journals were selected because, in addition to their focus on molecular and biomedical sciences, they provide a standardized </w:t>
      </w:r>
      <w:r w:rsidR="00EA0BE8" w:rsidRPr="006051A2">
        <w:rPr>
          <w:i/>
          <w:iCs/>
          <w:lang w:val="en-US"/>
        </w:rPr>
        <w:t>Highlights</w:t>
      </w:r>
      <w:r w:rsidR="00EA0BE8" w:rsidRPr="006051A2">
        <w:rPr>
          <w:lang w:val="en-US"/>
        </w:rPr>
        <w:t xml:space="preserve"> section. </w:t>
      </w:r>
      <w:r w:rsidR="00357516" w:rsidRPr="006051A2">
        <w:rPr>
          <w:lang w:val="en-US"/>
        </w:rPr>
        <w:t>This</w:t>
      </w:r>
      <w:r w:rsidR="00F63074" w:rsidRPr="006051A2">
        <w:rPr>
          <w:lang w:val="en-US"/>
        </w:rPr>
        <w:t xml:space="preserve"> section provides concise bullet points that capture the main findings of each article. These served as </w:t>
      </w:r>
      <w:proofErr w:type="gramStart"/>
      <w:r w:rsidR="00F63074" w:rsidRPr="006051A2">
        <w:rPr>
          <w:lang w:val="en-US"/>
        </w:rPr>
        <w:t>the reference</w:t>
      </w:r>
      <w:proofErr w:type="gramEnd"/>
      <w:r w:rsidR="00F63074" w:rsidRPr="006051A2">
        <w:rPr>
          <w:lang w:val="en-US"/>
        </w:rPr>
        <w:t xml:space="preserve"> summaries in our evaluation, while the corresponding abstracts were used as input texts for the summarization.</w:t>
      </w:r>
    </w:p>
    <w:p w14:paraId="2CC91AAE" w14:textId="13D544E5" w:rsidR="00EA0BE8" w:rsidRPr="006051A2" w:rsidRDefault="00EA0BE8">
      <w:pPr>
        <w:rPr>
          <w:lang w:val="en-US"/>
        </w:rPr>
      </w:pPr>
      <w:r w:rsidRPr="006051A2">
        <w:rPr>
          <w:lang w:val="en-US"/>
        </w:rPr>
        <w:t xml:space="preserve">Articles were collected systematically across a </w:t>
      </w:r>
      <w:r w:rsidR="00C0018C" w:rsidRPr="006051A2">
        <w:rPr>
          <w:lang w:val="en-US"/>
        </w:rPr>
        <w:t>variety</w:t>
      </w:r>
      <w:r w:rsidRPr="006051A2">
        <w:rPr>
          <w:lang w:val="en-US"/>
        </w:rPr>
        <w:t xml:space="preserve"> of journals to ensure coverage of </w:t>
      </w:r>
      <w:r w:rsidR="00C0018C" w:rsidRPr="006051A2">
        <w:rPr>
          <w:lang w:val="en-US"/>
        </w:rPr>
        <w:t xml:space="preserve">different fields </w:t>
      </w:r>
      <w:r w:rsidRPr="006051A2">
        <w:rPr>
          <w:lang w:val="en-US"/>
        </w:rPr>
        <w:t>within molecular sciences</w:t>
      </w:r>
      <w:r w:rsidR="00C0018C" w:rsidRPr="006051A2">
        <w:rPr>
          <w:lang w:val="en-US"/>
        </w:rPr>
        <w:t xml:space="preserve"> such as</w:t>
      </w:r>
      <w:r w:rsidRPr="006051A2">
        <w:rPr>
          <w:lang w:val="en-US"/>
        </w:rPr>
        <w:t xml:space="preserve"> drug discovery, genomics, proteomics, biotechnology, and biochemistry.</w:t>
      </w:r>
      <w:r w:rsidR="00C0018C" w:rsidRPr="006051A2">
        <w:rPr>
          <w:lang w:val="en-US"/>
        </w:rPr>
        <w:t xml:space="preserve"> </w:t>
      </w:r>
      <w:r w:rsidR="00350A62" w:rsidRPr="006051A2">
        <w:rPr>
          <w:lang w:val="en-US"/>
        </w:rPr>
        <w:t xml:space="preserve">We selected 50 articles from each of the </w:t>
      </w:r>
      <w:r w:rsidR="006C4934" w:rsidRPr="006051A2">
        <w:rPr>
          <w:lang w:val="en-US"/>
        </w:rPr>
        <w:t xml:space="preserve">20 </w:t>
      </w:r>
      <w:r w:rsidR="00350A62" w:rsidRPr="006051A2">
        <w:rPr>
          <w:lang w:val="en-US"/>
        </w:rPr>
        <w:t>journal</w:t>
      </w:r>
      <w:r w:rsidR="006C4934" w:rsidRPr="006051A2">
        <w:rPr>
          <w:lang w:val="en-US"/>
        </w:rPr>
        <w:t>s</w:t>
      </w:r>
      <w:r w:rsidR="00350A62" w:rsidRPr="006051A2">
        <w:rPr>
          <w:lang w:val="en-US"/>
        </w:rPr>
        <w:t xml:space="preserve">, bringing the dataset to 1,000 in total. </w:t>
      </w:r>
      <w:r w:rsidRPr="006051A2">
        <w:rPr>
          <w:lang w:val="en-US"/>
        </w:rPr>
        <w:t xml:space="preserve">The distribution of articles across journals is summarized in Table </w:t>
      </w:r>
      <w:proofErr w:type="spellStart"/>
      <w:r w:rsidRPr="006051A2">
        <w:rPr>
          <w:lang w:val="en-US"/>
        </w:rPr>
        <w:t>xy</w:t>
      </w:r>
      <w:proofErr w:type="spellEnd"/>
      <w:r w:rsidRPr="006051A2">
        <w:rPr>
          <w:lang w:val="en-US"/>
        </w:rPr>
        <w:t>.</w:t>
      </w:r>
    </w:p>
    <w:p w14:paraId="59382CDE" w14:textId="324F59BD" w:rsidR="00EA0BE8" w:rsidRPr="006051A2" w:rsidRDefault="00EA0BE8">
      <w:pPr>
        <w:rPr>
          <w:lang w:val="en-US"/>
        </w:rPr>
      </w:pPr>
      <w:r w:rsidRPr="006051A2">
        <w:rPr>
          <w:lang w:val="en-US"/>
        </w:rPr>
        <w:t xml:space="preserve">Table </w:t>
      </w:r>
      <w:proofErr w:type="spellStart"/>
      <w:r w:rsidRPr="006051A2">
        <w:rPr>
          <w:lang w:val="en-US"/>
        </w:rPr>
        <w:t>xy</w:t>
      </w:r>
      <w:proofErr w:type="spellEnd"/>
      <w:r w:rsidRPr="006051A2">
        <w:rPr>
          <w:lang w:val="en-US"/>
        </w:rPr>
        <w:t>. Overview of journals and number of articles</w:t>
      </w:r>
      <w:r w:rsidR="00223387" w:rsidRPr="006051A2">
        <w:rPr>
          <w:lang w:val="en-US"/>
        </w:rPr>
        <w:t xml:space="preserve"> included in the gold-standard dataset.</w:t>
      </w:r>
    </w:p>
    <w:tbl>
      <w:tblPr>
        <w:tblStyle w:val="Tabellenraster"/>
        <w:tblW w:w="0" w:type="auto"/>
        <w:tblLook w:val="04A0" w:firstRow="1" w:lastRow="0" w:firstColumn="1" w:lastColumn="0" w:noHBand="0" w:noVBand="1"/>
      </w:tblPr>
      <w:tblGrid>
        <w:gridCol w:w="1980"/>
        <w:gridCol w:w="4819"/>
        <w:gridCol w:w="2217"/>
      </w:tblGrid>
      <w:tr w:rsidR="00EA0BE8" w:rsidRPr="006051A2" w14:paraId="50E7F803" w14:textId="77777777" w:rsidTr="007E18A6">
        <w:tc>
          <w:tcPr>
            <w:tcW w:w="1980" w:type="dxa"/>
          </w:tcPr>
          <w:p w14:paraId="5A65B760" w14:textId="4C21E936" w:rsidR="00EA0BE8" w:rsidRPr="006051A2" w:rsidRDefault="00EA0BE8">
            <w:pPr>
              <w:rPr>
                <w:lang w:val="en-US"/>
              </w:rPr>
            </w:pPr>
            <w:r w:rsidRPr="006051A2">
              <w:rPr>
                <w:lang w:val="en-US"/>
              </w:rPr>
              <w:t>Publisher</w:t>
            </w:r>
          </w:p>
        </w:tc>
        <w:tc>
          <w:tcPr>
            <w:tcW w:w="4819" w:type="dxa"/>
          </w:tcPr>
          <w:p w14:paraId="0B38B818" w14:textId="5624CCC2" w:rsidR="00EA0BE8" w:rsidRPr="006051A2" w:rsidRDefault="00EA0BE8">
            <w:pPr>
              <w:rPr>
                <w:lang w:val="en-US"/>
              </w:rPr>
            </w:pPr>
            <w:r w:rsidRPr="006051A2">
              <w:rPr>
                <w:lang w:val="en-US"/>
              </w:rPr>
              <w:t>Journal</w:t>
            </w:r>
          </w:p>
        </w:tc>
        <w:tc>
          <w:tcPr>
            <w:tcW w:w="2217" w:type="dxa"/>
          </w:tcPr>
          <w:p w14:paraId="19FB1882" w14:textId="46F45C68" w:rsidR="00EA0BE8" w:rsidRPr="006051A2" w:rsidRDefault="007E18A6">
            <w:pPr>
              <w:rPr>
                <w:lang w:val="en-US"/>
              </w:rPr>
            </w:pPr>
            <w:r w:rsidRPr="006051A2">
              <w:rPr>
                <w:lang w:val="en-US"/>
              </w:rPr>
              <w:t>Articles included</w:t>
            </w:r>
          </w:p>
        </w:tc>
      </w:tr>
      <w:tr w:rsidR="00EA0BE8" w:rsidRPr="006051A2" w14:paraId="071C69E5" w14:textId="77777777" w:rsidTr="007E18A6">
        <w:tc>
          <w:tcPr>
            <w:tcW w:w="1980" w:type="dxa"/>
          </w:tcPr>
          <w:p w14:paraId="6E225B30" w14:textId="6FAC76B9" w:rsidR="00EA0BE8" w:rsidRPr="006051A2" w:rsidRDefault="00EA0BE8">
            <w:pPr>
              <w:rPr>
                <w:lang w:val="en-US"/>
              </w:rPr>
            </w:pPr>
            <w:r w:rsidRPr="006051A2">
              <w:rPr>
                <w:lang w:val="en-US"/>
              </w:rPr>
              <w:t>ScienceDirect</w:t>
            </w:r>
          </w:p>
        </w:tc>
        <w:tc>
          <w:tcPr>
            <w:tcW w:w="4819" w:type="dxa"/>
          </w:tcPr>
          <w:p w14:paraId="371120F2" w14:textId="28F62339" w:rsidR="00EA0BE8" w:rsidRPr="006051A2" w:rsidRDefault="00EA0BE8">
            <w:pPr>
              <w:rPr>
                <w:lang w:val="en-US"/>
              </w:rPr>
            </w:pPr>
            <w:r w:rsidRPr="006051A2">
              <w:rPr>
                <w:lang w:val="en-US"/>
              </w:rPr>
              <w:t>Drug Discovery Today</w:t>
            </w:r>
          </w:p>
        </w:tc>
        <w:tc>
          <w:tcPr>
            <w:tcW w:w="2217" w:type="dxa"/>
          </w:tcPr>
          <w:p w14:paraId="2729BBF5" w14:textId="7158F64C" w:rsidR="00EA0BE8" w:rsidRPr="006051A2" w:rsidRDefault="007E18A6">
            <w:pPr>
              <w:rPr>
                <w:lang w:val="en-US"/>
              </w:rPr>
            </w:pPr>
            <w:r w:rsidRPr="006051A2">
              <w:rPr>
                <w:lang w:val="en-US"/>
              </w:rPr>
              <w:t>50</w:t>
            </w:r>
          </w:p>
        </w:tc>
      </w:tr>
      <w:tr w:rsidR="00EA0BE8" w:rsidRPr="006051A2" w14:paraId="76F216EC" w14:textId="77777777" w:rsidTr="007E18A6">
        <w:tc>
          <w:tcPr>
            <w:tcW w:w="1980" w:type="dxa"/>
          </w:tcPr>
          <w:p w14:paraId="68171908" w14:textId="1093C0EE" w:rsidR="00EA0BE8" w:rsidRPr="006051A2" w:rsidRDefault="00EA0BE8">
            <w:pPr>
              <w:rPr>
                <w:lang w:val="en-US"/>
              </w:rPr>
            </w:pPr>
            <w:r w:rsidRPr="006051A2">
              <w:rPr>
                <w:lang w:val="en-US"/>
              </w:rPr>
              <w:t>ScienceDirect</w:t>
            </w:r>
          </w:p>
        </w:tc>
        <w:tc>
          <w:tcPr>
            <w:tcW w:w="4819" w:type="dxa"/>
          </w:tcPr>
          <w:p w14:paraId="59283381" w14:textId="773258A8" w:rsidR="00EA0BE8" w:rsidRPr="006051A2" w:rsidRDefault="00EA0BE8">
            <w:pPr>
              <w:rPr>
                <w:lang w:val="en-US"/>
              </w:rPr>
            </w:pPr>
            <w:r w:rsidRPr="006051A2">
              <w:rPr>
                <w:lang w:val="en-US"/>
              </w:rPr>
              <w:t>Journal of Molecular Biology</w:t>
            </w:r>
          </w:p>
        </w:tc>
        <w:tc>
          <w:tcPr>
            <w:tcW w:w="2217" w:type="dxa"/>
          </w:tcPr>
          <w:p w14:paraId="764CAF68" w14:textId="546B79A5" w:rsidR="00EA0BE8" w:rsidRPr="006051A2" w:rsidRDefault="007E18A6">
            <w:pPr>
              <w:rPr>
                <w:lang w:val="en-US"/>
              </w:rPr>
            </w:pPr>
            <w:r w:rsidRPr="006051A2">
              <w:rPr>
                <w:lang w:val="en-US"/>
              </w:rPr>
              <w:t>50</w:t>
            </w:r>
          </w:p>
        </w:tc>
      </w:tr>
      <w:tr w:rsidR="00EA0BE8" w:rsidRPr="006051A2" w14:paraId="1F7972CE" w14:textId="77777777" w:rsidTr="007E18A6">
        <w:tc>
          <w:tcPr>
            <w:tcW w:w="1980" w:type="dxa"/>
          </w:tcPr>
          <w:p w14:paraId="40665C89" w14:textId="0F5D2EA6" w:rsidR="00EA0BE8" w:rsidRPr="006051A2" w:rsidRDefault="00EA0BE8">
            <w:pPr>
              <w:rPr>
                <w:lang w:val="en-US"/>
              </w:rPr>
            </w:pPr>
            <w:r w:rsidRPr="006051A2">
              <w:rPr>
                <w:lang w:val="en-US"/>
              </w:rPr>
              <w:t>ScienceDirect</w:t>
            </w:r>
          </w:p>
        </w:tc>
        <w:tc>
          <w:tcPr>
            <w:tcW w:w="4819" w:type="dxa"/>
          </w:tcPr>
          <w:p w14:paraId="31F8D6E7" w14:textId="52A6CD78" w:rsidR="00EA0BE8" w:rsidRPr="006051A2" w:rsidRDefault="00EA0BE8">
            <w:pPr>
              <w:rPr>
                <w:lang w:val="en-US"/>
              </w:rPr>
            </w:pPr>
            <w:r w:rsidRPr="006051A2">
              <w:rPr>
                <w:lang w:val="en-US"/>
              </w:rPr>
              <w:t>FEBS Letters</w:t>
            </w:r>
          </w:p>
        </w:tc>
        <w:tc>
          <w:tcPr>
            <w:tcW w:w="2217" w:type="dxa"/>
          </w:tcPr>
          <w:p w14:paraId="32591B4F" w14:textId="3A26814A" w:rsidR="00EA0BE8" w:rsidRPr="006051A2" w:rsidRDefault="007E18A6">
            <w:pPr>
              <w:rPr>
                <w:lang w:val="en-US"/>
              </w:rPr>
            </w:pPr>
            <w:r w:rsidRPr="006051A2">
              <w:rPr>
                <w:lang w:val="en-US"/>
              </w:rPr>
              <w:t>50</w:t>
            </w:r>
          </w:p>
        </w:tc>
      </w:tr>
      <w:tr w:rsidR="00EA0BE8" w:rsidRPr="006051A2" w14:paraId="7446EFA1" w14:textId="77777777" w:rsidTr="007E18A6">
        <w:tc>
          <w:tcPr>
            <w:tcW w:w="1980" w:type="dxa"/>
          </w:tcPr>
          <w:p w14:paraId="1135F8CB" w14:textId="04D35506" w:rsidR="00EA0BE8" w:rsidRPr="006051A2" w:rsidRDefault="00EA0BE8">
            <w:pPr>
              <w:rPr>
                <w:lang w:val="en-US"/>
              </w:rPr>
            </w:pPr>
            <w:r w:rsidRPr="006051A2">
              <w:rPr>
                <w:lang w:val="en-US"/>
              </w:rPr>
              <w:t>ScienceDirect</w:t>
            </w:r>
          </w:p>
        </w:tc>
        <w:tc>
          <w:tcPr>
            <w:tcW w:w="4819" w:type="dxa"/>
          </w:tcPr>
          <w:p w14:paraId="5E9640D0" w14:textId="7650ACA3" w:rsidR="00EA0BE8" w:rsidRPr="006051A2" w:rsidRDefault="00EA0BE8">
            <w:pPr>
              <w:rPr>
                <w:lang w:val="en-US"/>
              </w:rPr>
            </w:pPr>
            <w:r w:rsidRPr="006051A2">
              <w:rPr>
                <w:lang w:val="en-US"/>
              </w:rPr>
              <w:t>Journal of Biotechnology</w:t>
            </w:r>
          </w:p>
        </w:tc>
        <w:tc>
          <w:tcPr>
            <w:tcW w:w="2217" w:type="dxa"/>
          </w:tcPr>
          <w:p w14:paraId="454146D3" w14:textId="723ABF42" w:rsidR="00EA0BE8" w:rsidRPr="006051A2" w:rsidRDefault="007E18A6">
            <w:pPr>
              <w:rPr>
                <w:lang w:val="en-US"/>
              </w:rPr>
            </w:pPr>
            <w:r w:rsidRPr="006051A2">
              <w:rPr>
                <w:lang w:val="en-US"/>
              </w:rPr>
              <w:t>50</w:t>
            </w:r>
          </w:p>
        </w:tc>
      </w:tr>
      <w:tr w:rsidR="00EA0BE8" w:rsidRPr="006051A2" w14:paraId="6728FD9A" w14:textId="77777777" w:rsidTr="007E18A6">
        <w:tc>
          <w:tcPr>
            <w:tcW w:w="1980" w:type="dxa"/>
          </w:tcPr>
          <w:p w14:paraId="417DB22F" w14:textId="3A717BEE" w:rsidR="00EA0BE8" w:rsidRPr="006051A2" w:rsidRDefault="00EA0BE8">
            <w:pPr>
              <w:rPr>
                <w:lang w:val="en-US"/>
              </w:rPr>
            </w:pPr>
            <w:r w:rsidRPr="006051A2">
              <w:rPr>
                <w:lang w:val="en-US"/>
              </w:rPr>
              <w:t>ScienceDirect</w:t>
            </w:r>
          </w:p>
        </w:tc>
        <w:tc>
          <w:tcPr>
            <w:tcW w:w="4819" w:type="dxa"/>
          </w:tcPr>
          <w:p w14:paraId="0E2993B6" w14:textId="521B4E21" w:rsidR="00EA0BE8" w:rsidRPr="006051A2" w:rsidRDefault="00EA0BE8">
            <w:pPr>
              <w:rPr>
                <w:lang w:val="en-US"/>
              </w:rPr>
            </w:pPr>
            <w:r w:rsidRPr="006051A2">
              <w:rPr>
                <w:lang w:val="en-US"/>
              </w:rPr>
              <w:t>Gene</w:t>
            </w:r>
          </w:p>
        </w:tc>
        <w:tc>
          <w:tcPr>
            <w:tcW w:w="2217" w:type="dxa"/>
          </w:tcPr>
          <w:p w14:paraId="6C147067" w14:textId="52C83CD7" w:rsidR="00EA0BE8" w:rsidRPr="006051A2" w:rsidRDefault="007E18A6">
            <w:pPr>
              <w:rPr>
                <w:lang w:val="en-US"/>
              </w:rPr>
            </w:pPr>
            <w:r w:rsidRPr="006051A2">
              <w:rPr>
                <w:lang w:val="en-US"/>
              </w:rPr>
              <w:t>50</w:t>
            </w:r>
          </w:p>
        </w:tc>
      </w:tr>
      <w:tr w:rsidR="00EA0BE8" w:rsidRPr="006051A2" w14:paraId="1C59D0BC" w14:textId="77777777" w:rsidTr="007E18A6">
        <w:tc>
          <w:tcPr>
            <w:tcW w:w="1980" w:type="dxa"/>
          </w:tcPr>
          <w:p w14:paraId="6063F1AA" w14:textId="2EAC2E82" w:rsidR="00EA0BE8" w:rsidRPr="006051A2" w:rsidRDefault="00EA0BE8">
            <w:pPr>
              <w:rPr>
                <w:lang w:val="en-US"/>
              </w:rPr>
            </w:pPr>
            <w:r w:rsidRPr="006051A2">
              <w:rPr>
                <w:lang w:val="en-US"/>
              </w:rPr>
              <w:t>ScienceDirect</w:t>
            </w:r>
          </w:p>
        </w:tc>
        <w:tc>
          <w:tcPr>
            <w:tcW w:w="4819" w:type="dxa"/>
          </w:tcPr>
          <w:p w14:paraId="753B0276" w14:textId="56FC6AEA" w:rsidR="00EA0BE8" w:rsidRPr="006051A2" w:rsidRDefault="00EA0BE8">
            <w:pPr>
              <w:rPr>
                <w:lang w:val="en-US"/>
              </w:rPr>
            </w:pPr>
            <w:r w:rsidRPr="006051A2">
              <w:rPr>
                <w:lang w:val="en-US"/>
              </w:rPr>
              <w:t>Genomics</w:t>
            </w:r>
          </w:p>
        </w:tc>
        <w:tc>
          <w:tcPr>
            <w:tcW w:w="2217" w:type="dxa"/>
          </w:tcPr>
          <w:p w14:paraId="73DA64CC" w14:textId="66D2D34D" w:rsidR="00EA0BE8" w:rsidRPr="006051A2" w:rsidRDefault="007E18A6">
            <w:pPr>
              <w:rPr>
                <w:lang w:val="en-US"/>
              </w:rPr>
            </w:pPr>
            <w:r w:rsidRPr="006051A2">
              <w:rPr>
                <w:lang w:val="en-US"/>
              </w:rPr>
              <w:t>50</w:t>
            </w:r>
          </w:p>
        </w:tc>
      </w:tr>
      <w:tr w:rsidR="00EA0BE8" w:rsidRPr="006051A2" w14:paraId="769DAA62" w14:textId="77777777" w:rsidTr="007E18A6">
        <w:tc>
          <w:tcPr>
            <w:tcW w:w="1980" w:type="dxa"/>
          </w:tcPr>
          <w:p w14:paraId="65CCDC5D" w14:textId="1E80EAEC" w:rsidR="00EA0BE8" w:rsidRPr="006051A2" w:rsidRDefault="00EA0BE8">
            <w:pPr>
              <w:rPr>
                <w:lang w:val="en-US"/>
              </w:rPr>
            </w:pPr>
            <w:r w:rsidRPr="006051A2">
              <w:rPr>
                <w:lang w:val="en-US"/>
              </w:rPr>
              <w:t>ScienceDirect</w:t>
            </w:r>
          </w:p>
        </w:tc>
        <w:tc>
          <w:tcPr>
            <w:tcW w:w="4819" w:type="dxa"/>
          </w:tcPr>
          <w:p w14:paraId="7F2ED338" w14:textId="4D9D24C7" w:rsidR="00EA0BE8" w:rsidRPr="006051A2" w:rsidRDefault="00EA0BE8">
            <w:pPr>
              <w:rPr>
                <w:lang w:val="en-US"/>
              </w:rPr>
            </w:pPr>
            <w:r w:rsidRPr="006051A2">
              <w:rPr>
                <w:lang w:val="en-US"/>
              </w:rPr>
              <w:t>Journal of Proteomics</w:t>
            </w:r>
          </w:p>
        </w:tc>
        <w:tc>
          <w:tcPr>
            <w:tcW w:w="2217" w:type="dxa"/>
          </w:tcPr>
          <w:p w14:paraId="4269F9B7" w14:textId="410130F3" w:rsidR="00EA0BE8" w:rsidRPr="006051A2" w:rsidRDefault="007E18A6">
            <w:pPr>
              <w:rPr>
                <w:lang w:val="en-US"/>
              </w:rPr>
            </w:pPr>
            <w:r w:rsidRPr="006051A2">
              <w:rPr>
                <w:lang w:val="en-US"/>
              </w:rPr>
              <w:t>50</w:t>
            </w:r>
          </w:p>
        </w:tc>
      </w:tr>
      <w:tr w:rsidR="00EA0BE8" w:rsidRPr="006051A2" w14:paraId="2E8EDD7E" w14:textId="77777777" w:rsidTr="007E18A6">
        <w:tc>
          <w:tcPr>
            <w:tcW w:w="1980" w:type="dxa"/>
          </w:tcPr>
          <w:p w14:paraId="0A7B8D11" w14:textId="52C13454" w:rsidR="00EA0BE8" w:rsidRPr="006051A2" w:rsidRDefault="00EA0BE8">
            <w:pPr>
              <w:rPr>
                <w:lang w:val="en-US"/>
              </w:rPr>
            </w:pPr>
            <w:r w:rsidRPr="006051A2">
              <w:rPr>
                <w:lang w:val="en-US"/>
              </w:rPr>
              <w:t>ScienceDirect</w:t>
            </w:r>
          </w:p>
        </w:tc>
        <w:tc>
          <w:tcPr>
            <w:tcW w:w="4819" w:type="dxa"/>
          </w:tcPr>
          <w:p w14:paraId="40DF7175" w14:textId="774C60A8" w:rsidR="00EA0BE8" w:rsidRPr="006051A2" w:rsidRDefault="00EA0BE8">
            <w:pPr>
              <w:rPr>
                <w:lang w:val="en-US"/>
              </w:rPr>
            </w:pPr>
            <w:r w:rsidRPr="006051A2">
              <w:rPr>
                <w:lang w:val="en-US"/>
              </w:rPr>
              <w:t>The International Journal of Biochemistry &amp; Cell Biology</w:t>
            </w:r>
          </w:p>
        </w:tc>
        <w:tc>
          <w:tcPr>
            <w:tcW w:w="2217" w:type="dxa"/>
          </w:tcPr>
          <w:p w14:paraId="57107CC1" w14:textId="65BFBD68" w:rsidR="00EA0BE8" w:rsidRPr="006051A2" w:rsidRDefault="007E18A6">
            <w:pPr>
              <w:rPr>
                <w:lang w:val="en-US"/>
              </w:rPr>
            </w:pPr>
            <w:r w:rsidRPr="006051A2">
              <w:rPr>
                <w:lang w:val="en-US"/>
              </w:rPr>
              <w:t>50</w:t>
            </w:r>
          </w:p>
        </w:tc>
      </w:tr>
      <w:tr w:rsidR="00EA0BE8" w:rsidRPr="006051A2" w14:paraId="68AB285E" w14:textId="77777777" w:rsidTr="007E18A6">
        <w:tc>
          <w:tcPr>
            <w:tcW w:w="1980" w:type="dxa"/>
          </w:tcPr>
          <w:p w14:paraId="3CA06D6F" w14:textId="59015720" w:rsidR="00EA0BE8" w:rsidRPr="006051A2" w:rsidRDefault="00EA0BE8">
            <w:pPr>
              <w:rPr>
                <w:lang w:val="en-US"/>
              </w:rPr>
            </w:pPr>
            <w:r w:rsidRPr="006051A2">
              <w:rPr>
                <w:lang w:val="en-US"/>
              </w:rPr>
              <w:t>ScienceDirect</w:t>
            </w:r>
          </w:p>
        </w:tc>
        <w:tc>
          <w:tcPr>
            <w:tcW w:w="4819" w:type="dxa"/>
          </w:tcPr>
          <w:p w14:paraId="71930D5E" w14:textId="44396A67" w:rsidR="00EA0BE8" w:rsidRPr="006051A2" w:rsidRDefault="00EA0BE8">
            <w:pPr>
              <w:rPr>
                <w:lang w:val="en-US"/>
              </w:rPr>
            </w:pPr>
            <w:r w:rsidRPr="006051A2">
              <w:rPr>
                <w:lang w:val="en-US"/>
              </w:rPr>
              <w:t>Cytokine</w:t>
            </w:r>
          </w:p>
        </w:tc>
        <w:tc>
          <w:tcPr>
            <w:tcW w:w="2217" w:type="dxa"/>
          </w:tcPr>
          <w:p w14:paraId="3174CB61" w14:textId="07D2248A" w:rsidR="00EA0BE8" w:rsidRPr="006051A2" w:rsidRDefault="007E18A6">
            <w:pPr>
              <w:rPr>
                <w:lang w:val="en-US"/>
              </w:rPr>
            </w:pPr>
            <w:r w:rsidRPr="006051A2">
              <w:rPr>
                <w:lang w:val="en-US"/>
              </w:rPr>
              <w:t>50</w:t>
            </w:r>
          </w:p>
        </w:tc>
      </w:tr>
      <w:tr w:rsidR="00EA0BE8" w:rsidRPr="006051A2" w14:paraId="73DFB894" w14:textId="77777777" w:rsidTr="007E18A6">
        <w:tc>
          <w:tcPr>
            <w:tcW w:w="1980" w:type="dxa"/>
          </w:tcPr>
          <w:p w14:paraId="2EA871BA" w14:textId="237853F3" w:rsidR="00EA0BE8" w:rsidRPr="006051A2" w:rsidRDefault="00EA0BE8">
            <w:pPr>
              <w:rPr>
                <w:lang w:val="en-US"/>
              </w:rPr>
            </w:pPr>
            <w:r w:rsidRPr="006051A2">
              <w:rPr>
                <w:lang w:val="en-US"/>
              </w:rPr>
              <w:t>ScienceDirect</w:t>
            </w:r>
          </w:p>
        </w:tc>
        <w:tc>
          <w:tcPr>
            <w:tcW w:w="4819" w:type="dxa"/>
          </w:tcPr>
          <w:p w14:paraId="0F1FC37E" w14:textId="28E77F05" w:rsidR="00EA0BE8" w:rsidRPr="006051A2" w:rsidRDefault="00EA0BE8">
            <w:pPr>
              <w:rPr>
                <w:lang w:val="en-US"/>
              </w:rPr>
            </w:pPr>
            <w:r w:rsidRPr="006051A2">
              <w:rPr>
                <w:lang w:val="en-US"/>
              </w:rPr>
              <w:t>Developmental Cell</w:t>
            </w:r>
          </w:p>
        </w:tc>
        <w:tc>
          <w:tcPr>
            <w:tcW w:w="2217" w:type="dxa"/>
          </w:tcPr>
          <w:p w14:paraId="509B60DC" w14:textId="23D068DF" w:rsidR="00EA0BE8" w:rsidRPr="006051A2" w:rsidRDefault="007E18A6">
            <w:pPr>
              <w:rPr>
                <w:lang w:val="en-US"/>
              </w:rPr>
            </w:pPr>
            <w:r w:rsidRPr="006051A2">
              <w:rPr>
                <w:lang w:val="en-US"/>
              </w:rPr>
              <w:t>50</w:t>
            </w:r>
          </w:p>
        </w:tc>
      </w:tr>
      <w:tr w:rsidR="00EA0BE8" w:rsidRPr="006051A2" w14:paraId="2CA131F8" w14:textId="77777777" w:rsidTr="007E18A6">
        <w:tc>
          <w:tcPr>
            <w:tcW w:w="1980" w:type="dxa"/>
          </w:tcPr>
          <w:p w14:paraId="309CE54C" w14:textId="252B8CCA" w:rsidR="00EA0BE8" w:rsidRPr="006051A2" w:rsidRDefault="00EA0BE8">
            <w:pPr>
              <w:rPr>
                <w:lang w:val="en-US"/>
              </w:rPr>
            </w:pPr>
            <w:r w:rsidRPr="006051A2">
              <w:rPr>
                <w:lang w:val="en-US"/>
              </w:rPr>
              <w:t>Cell</w:t>
            </w:r>
          </w:p>
        </w:tc>
        <w:tc>
          <w:tcPr>
            <w:tcW w:w="4819" w:type="dxa"/>
          </w:tcPr>
          <w:p w14:paraId="0E157412" w14:textId="5A7962B7" w:rsidR="00EA0BE8" w:rsidRPr="006051A2" w:rsidRDefault="00EA0BE8">
            <w:pPr>
              <w:rPr>
                <w:lang w:val="en-US"/>
              </w:rPr>
            </w:pPr>
            <w:r w:rsidRPr="006051A2">
              <w:rPr>
                <w:lang w:val="en-US"/>
              </w:rPr>
              <w:t>Cell</w:t>
            </w:r>
          </w:p>
        </w:tc>
        <w:tc>
          <w:tcPr>
            <w:tcW w:w="2217" w:type="dxa"/>
          </w:tcPr>
          <w:p w14:paraId="681299BF" w14:textId="0D540955" w:rsidR="00EA0BE8" w:rsidRPr="006051A2" w:rsidRDefault="007E18A6">
            <w:pPr>
              <w:rPr>
                <w:lang w:val="en-US"/>
              </w:rPr>
            </w:pPr>
            <w:r w:rsidRPr="006051A2">
              <w:rPr>
                <w:lang w:val="en-US"/>
              </w:rPr>
              <w:t>50</w:t>
            </w:r>
          </w:p>
        </w:tc>
      </w:tr>
      <w:tr w:rsidR="00EA0BE8" w:rsidRPr="006051A2" w14:paraId="20D863B9" w14:textId="77777777" w:rsidTr="007E18A6">
        <w:tc>
          <w:tcPr>
            <w:tcW w:w="1980" w:type="dxa"/>
          </w:tcPr>
          <w:p w14:paraId="4E25D277" w14:textId="43C81AB3" w:rsidR="00EA0BE8" w:rsidRPr="006051A2" w:rsidRDefault="00EA0BE8">
            <w:pPr>
              <w:rPr>
                <w:lang w:val="en-US"/>
              </w:rPr>
            </w:pPr>
            <w:r w:rsidRPr="006051A2">
              <w:rPr>
                <w:lang w:val="en-US"/>
              </w:rPr>
              <w:t>Cell</w:t>
            </w:r>
          </w:p>
        </w:tc>
        <w:tc>
          <w:tcPr>
            <w:tcW w:w="4819" w:type="dxa"/>
          </w:tcPr>
          <w:p w14:paraId="1C07ECEF" w14:textId="5D44125D" w:rsidR="00EA0BE8" w:rsidRPr="006051A2" w:rsidRDefault="00EA0BE8">
            <w:pPr>
              <w:rPr>
                <w:lang w:val="en-US"/>
              </w:rPr>
            </w:pPr>
            <w:r w:rsidRPr="006051A2">
              <w:rPr>
                <w:lang w:val="en-US"/>
              </w:rPr>
              <w:t>Cancer Cell</w:t>
            </w:r>
          </w:p>
        </w:tc>
        <w:tc>
          <w:tcPr>
            <w:tcW w:w="2217" w:type="dxa"/>
          </w:tcPr>
          <w:p w14:paraId="77194E29" w14:textId="6BF6BEF1" w:rsidR="00EA0BE8" w:rsidRPr="006051A2" w:rsidRDefault="007E18A6">
            <w:pPr>
              <w:rPr>
                <w:lang w:val="en-US"/>
              </w:rPr>
            </w:pPr>
            <w:r w:rsidRPr="006051A2">
              <w:rPr>
                <w:lang w:val="en-US"/>
              </w:rPr>
              <w:t>50</w:t>
            </w:r>
          </w:p>
        </w:tc>
      </w:tr>
      <w:tr w:rsidR="00EA0BE8" w:rsidRPr="006051A2" w14:paraId="24D9EB84" w14:textId="77777777" w:rsidTr="007E18A6">
        <w:tc>
          <w:tcPr>
            <w:tcW w:w="1980" w:type="dxa"/>
          </w:tcPr>
          <w:p w14:paraId="520E772F" w14:textId="73D3DF55" w:rsidR="00EA0BE8" w:rsidRPr="006051A2" w:rsidRDefault="00EA0BE8">
            <w:pPr>
              <w:rPr>
                <w:lang w:val="en-US"/>
              </w:rPr>
            </w:pPr>
            <w:r w:rsidRPr="006051A2">
              <w:rPr>
                <w:lang w:val="en-US"/>
              </w:rPr>
              <w:t>Cell</w:t>
            </w:r>
          </w:p>
        </w:tc>
        <w:tc>
          <w:tcPr>
            <w:tcW w:w="4819" w:type="dxa"/>
          </w:tcPr>
          <w:p w14:paraId="0FFF2F0D" w14:textId="3B72AFAE" w:rsidR="00EA0BE8" w:rsidRPr="006051A2" w:rsidRDefault="00EA0BE8">
            <w:pPr>
              <w:rPr>
                <w:lang w:val="en-US"/>
              </w:rPr>
            </w:pPr>
            <w:r w:rsidRPr="006051A2">
              <w:rPr>
                <w:lang w:val="en-US"/>
              </w:rPr>
              <w:t>Cell Chemical Biology</w:t>
            </w:r>
          </w:p>
        </w:tc>
        <w:tc>
          <w:tcPr>
            <w:tcW w:w="2217" w:type="dxa"/>
          </w:tcPr>
          <w:p w14:paraId="4BBCCB8E" w14:textId="7408252D" w:rsidR="00EA0BE8" w:rsidRPr="006051A2" w:rsidRDefault="007E18A6">
            <w:pPr>
              <w:rPr>
                <w:lang w:val="en-US"/>
              </w:rPr>
            </w:pPr>
            <w:r w:rsidRPr="006051A2">
              <w:rPr>
                <w:lang w:val="en-US"/>
              </w:rPr>
              <w:t>50</w:t>
            </w:r>
          </w:p>
        </w:tc>
      </w:tr>
      <w:tr w:rsidR="00EA0BE8" w:rsidRPr="006051A2" w14:paraId="1EA2E2AA" w14:textId="77777777" w:rsidTr="007E18A6">
        <w:tc>
          <w:tcPr>
            <w:tcW w:w="1980" w:type="dxa"/>
          </w:tcPr>
          <w:p w14:paraId="4807D805" w14:textId="4EDFA3CD" w:rsidR="00EA0BE8" w:rsidRPr="006051A2" w:rsidRDefault="00EA0BE8">
            <w:pPr>
              <w:rPr>
                <w:lang w:val="en-US"/>
              </w:rPr>
            </w:pPr>
            <w:r w:rsidRPr="006051A2">
              <w:rPr>
                <w:lang w:val="en-US"/>
              </w:rPr>
              <w:t>Cell</w:t>
            </w:r>
          </w:p>
        </w:tc>
        <w:tc>
          <w:tcPr>
            <w:tcW w:w="4819" w:type="dxa"/>
          </w:tcPr>
          <w:p w14:paraId="6FF725A9" w14:textId="758A6098" w:rsidR="00EA0BE8" w:rsidRPr="006051A2" w:rsidRDefault="00EA0BE8">
            <w:pPr>
              <w:rPr>
                <w:lang w:val="en-US"/>
              </w:rPr>
            </w:pPr>
            <w:r w:rsidRPr="006051A2">
              <w:rPr>
                <w:lang w:val="en-US"/>
              </w:rPr>
              <w:t>Cell Genomics</w:t>
            </w:r>
          </w:p>
        </w:tc>
        <w:tc>
          <w:tcPr>
            <w:tcW w:w="2217" w:type="dxa"/>
          </w:tcPr>
          <w:p w14:paraId="776CA92C" w14:textId="7787127A" w:rsidR="00EA0BE8" w:rsidRPr="006051A2" w:rsidRDefault="007E18A6">
            <w:pPr>
              <w:rPr>
                <w:lang w:val="en-US"/>
              </w:rPr>
            </w:pPr>
            <w:r w:rsidRPr="006051A2">
              <w:rPr>
                <w:lang w:val="en-US"/>
              </w:rPr>
              <w:t>50</w:t>
            </w:r>
          </w:p>
        </w:tc>
      </w:tr>
      <w:tr w:rsidR="00EA0BE8" w:rsidRPr="006051A2" w14:paraId="00A7D55A" w14:textId="77777777" w:rsidTr="007E18A6">
        <w:tc>
          <w:tcPr>
            <w:tcW w:w="1980" w:type="dxa"/>
          </w:tcPr>
          <w:p w14:paraId="535C1398" w14:textId="3501FDDA" w:rsidR="00EA0BE8" w:rsidRPr="006051A2" w:rsidRDefault="00EA0BE8">
            <w:pPr>
              <w:rPr>
                <w:lang w:val="en-US"/>
              </w:rPr>
            </w:pPr>
            <w:r w:rsidRPr="006051A2">
              <w:rPr>
                <w:lang w:val="en-US"/>
              </w:rPr>
              <w:t>Cell</w:t>
            </w:r>
          </w:p>
        </w:tc>
        <w:tc>
          <w:tcPr>
            <w:tcW w:w="4819" w:type="dxa"/>
          </w:tcPr>
          <w:p w14:paraId="0E689759" w14:textId="0E7CAF85" w:rsidR="00EA0BE8" w:rsidRPr="006051A2" w:rsidRDefault="00EA0BE8">
            <w:pPr>
              <w:rPr>
                <w:lang w:val="en-US"/>
              </w:rPr>
            </w:pPr>
            <w:r w:rsidRPr="006051A2">
              <w:rPr>
                <w:lang w:val="en-US"/>
              </w:rPr>
              <w:t>Cell Host &amp; Microbe</w:t>
            </w:r>
          </w:p>
        </w:tc>
        <w:tc>
          <w:tcPr>
            <w:tcW w:w="2217" w:type="dxa"/>
          </w:tcPr>
          <w:p w14:paraId="5D82DEBD" w14:textId="13DCB827" w:rsidR="00EA0BE8" w:rsidRPr="006051A2" w:rsidRDefault="007E18A6">
            <w:pPr>
              <w:rPr>
                <w:lang w:val="en-US"/>
              </w:rPr>
            </w:pPr>
            <w:r w:rsidRPr="006051A2">
              <w:rPr>
                <w:lang w:val="en-US"/>
              </w:rPr>
              <w:t>50</w:t>
            </w:r>
          </w:p>
        </w:tc>
      </w:tr>
      <w:tr w:rsidR="00EA0BE8" w:rsidRPr="006051A2" w14:paraId="179E3E77" w14:textId="77777777" w:rsidTr="007E18A6">
        <w:tc>
          <w:tcPr>
            <w:tcW w:w="1980" w:type="dxa"/>
          </w:tcPr>
          <w:p w14:paraId="7CBABF8F" w14:textId="19C62CEF" w:rsidR="00EA0BE8" w:rsidRPr="006051A2" w:rsidRDefault="00EA0BE8">
            <w:pPr>
              <w:rPr>
                <w:lang w:val="en-US"/>
              </w:rPr>
            </w:pPr>
            <w:r w:rsidRPr="006051A2">
              <w:rPr>
                <w:lang w:val="en-US"/>
              </w:rPr>
              <w:t>Cell</w:t>
            </w:r>
          </w:p>
        </w:tc>
        <w:tc>
          <w:tcPr>
            <w:tcW w:w="4819" w:type="dxa"/>
          </w:tcPr>
          <w:p w14:paraId="2353D9FF" w14:textId="4D655CF1" w:rsidR="00EA0BE8" w:rsidRPr="006051A2" w:rsidRDefault="00EA0BE8">
            <w:pPr>
              <w:rPr>
                <w:lang w:val="en-US"/>
              </w:rPr>
            </w:pPr>
            <w:r w:rsidRPr="006051A2">
              <w:rPr>
                <w:lang w:val="en-US"/>
              </w:rPr>
              <w:t>Cell Metabolism</w:t>
            </w:r>
          </w:p>
        </w:tc>
        <w:tc>
          <w:tcPr>
            <w:tcW w:w="2217" w:type="dxa"/>
          </w:tcPr>
          <w:p w14:paraId="62DEC7A7" w14:textId="15915DF4" w:rsidR="00EA0BE8" w:rsidRPr="006051A2" w:rsidRDefault="007E18A6">
            <w:pPr>
              <w:rPr>
                <w:lang w:val="en-US"/>
              </w:rPr>
            </w:pPr>
            <w:r w:rsidRPr="006051A2">
              <w:rPr>
                <w:lang w:val="en-US"/>
              </w:rPr>
              <w:t>50</w:t>
            </w:r>
          </w:p>
        </w:tc>
      </w:tr>
      <w:tr w:rsidR="00EA0BE8" w:rsidRPr="006051A2" w14:paraId="5AD7A27C" w14:textId="77777777" w:rsidTr="007E18A6">
        <w:tc>
          <w:tcPr>
            <w:tcW w:w="1980" w:type="dxa"/>
          </w:tcPr>
          <w:p w14:paraId="7A2BFA2F" w14:textId="5B5D2490" w:rsidR="00EA0BE8" w:rsidRPr="006051A2" w:rsidRDefault="00EA0BE8">
            <w:pPr>
              <w:rPr>
                <w:lang w:val="en-US"/>
              </w:rPr>
            </w:pPr>
            <w:r w:rsidRPr="006051A2">
              <w:rPr>
                <w:lang w:val="en-US"/>
              </w:rPr>
              <w:t>Cell</w:t>
            </w:r>
          </w:p>
        </w:tc>
        <w:tc>
          <w:tcPr>
            <w:tcW w:w="4819" w:type="dxa"/>
          </w:tcPr>
          <w:p w14:paraId="0429D3B1" w14:textId="47FE6D31" w:rsidR="00EA0BE8" w:rsidRPr="006051A2" w:rsidRDefault="00EA0BE8">
            <w:pPr>
              <w:rPr>
                <w:lang w:val="en-US"/>
              </w:rPr>
            </w:pPr>
            <w:r w:rsidRPr="006051A2">
              <w:rPr>
                <w:lang w:val="en-US"/>
              </w:rPr>
              <w:t>Cell Reports</w:t>
            </w:r>
          </w:p>
        </w:tc>
        <w:tc>
          <w:tcPr>
            <w:tcW w:w="2217" w:type="dxa"/>
          </w:tcPr>
          <w:p w14:paraId="53AACF18" w14:textId="04CE0C72" w:rsidR="00EA0BE8" w:rsidRPr="006051A2" w:rsidRDefault="007E18A6">
            <w:pPr>
              <w:rPr>
                <w:lang w:val="en-US"/>
              </w:rPr>
            </w:pPr>
            <w:r w:rsidRPr="006051A2">
              <w:rPr>
                <w:lang w:val="en-US"/>
              </w:rPr>
              <w:t>50</w:t>
            </w:r>
          </w:p>
        </w:tc>
      </w:tr>
      <w:tr w:rsidR="00EA0BE8" w:rsidRPr="006051A2" w14:paraId="02B5314B" w14:textId="77777777" w:rsidTr="007E18A6">
        <w:tc>
          <w:tcPr>
            <w:tcW w:w="1980" w:type="dxa"/>
          </w:tcPr>
          <w:p w14:paraId="5F9C8350" w14:textId="1F509290" w:rsidR="00EA0BE8" w:rsidRPr="006051A2" w:rsidRDefault="00EA0BE8">
            <w:pPr>
              <w:rPr>
                <w:lang w:val="en-US"/>
              </w:rPr>
            </w:pPr>
            <w:r w:rsidRPr="006051A2">
              <w:rPr>
                <w:lang w:val="en-US"/>
              </w:rPr>
              <w:t>Cell</w:t>
            </w:r>
          </w:p>
        </w:tc>
        <w:tc>
          <w:tcPr>
            <w:tcW w:w="4819" w:type="dxa"/>
          </w:tcPr>
          <w:p w14:paraId="1266873B" w14:textId="1610D54F" w:rsidR="00EA0BE8" w:rsidRPr="006051A2" w:rsidRDefault="00EA0BE8">
            <w:pPr>
              <w:rPr>
                <w:lang w:val="en-US"/>
              </w:rPr>
            </w:pPr>
            <w:r w:rsidRPr="006051A2">
              <w:rPr>
                <w:lang w:val="en-US"/>
              </w:rPr>
              <w:t>Cell Reports Medicine</w:t>
            </w:r>
          </w:p>
        </w:tc>
        <w:tc>
          <w:tcPr>
            <w:tcW w:w="2217" w:type="dxa"/>
          </w:tcPr>
          <w:p w14:paraId="025E9CE2" w14:textId="6FC02ABB" w:rsidR="00EA0BE8" w:rsidRPr="006051A2" w:rsidRDefault="007E18A6">
            <w:pPr>
              <w:rPr>
                <w:lang w:val="en-US"/>
              </w:rPr>
            </w:pPr>
            <w:r w:rsidRPr="006051A2">
              <w:rPr>
                <w:lang w:val="en-US"/>
              </w:rPr>
              <w:t>50</w:t>
            </w:r>
          </w:p>
        </w:tc>
      </w:tr>
      <w:tr w:rsidR="00EA0BE8" w:rsidRPr="006051A2" w14:paraId="662FCDCF" w14:textId="77777777" w:rsidTr="007E18A6">
        <w:tc>
          <w:tcPr>
            <w:tcW w:w="1980" w:type="dxa"/>
          </w:tcPr>
          <w:p w14:paraId="1719F3AB" w14:textId="71136784" w:rsidR="00EA0BE8" w:rsidRPr="006051A2" w:rsidRDefault="00EA0BE8">
            <w:pPr>
              <w:rPr>
                <w:lang w:val="en-US"/>
              </w:rPr>
            </w:pPr>
            <w:r w:rsidRPr="006051A2">
              <w:rPr>
                <w:lang w:val="en-US"/>
              </w:rPr>
              <w:t>Cell</w:t>
            </w:r>
          </w:p>
        </w:tc>
        <w:tc>
          <w:tcPr>
            <w:tcW w:w="4819" w:type="dxa"/>
          </w:tcPr>
          <w:p w14:paraId="59A5B366" w14:textId="42BF2649" w:rsidR="00EA0BE8" w:rsidRPr="006051A2" w:rsidRDefault="00EA0BE8">
            <w:pPr>
              <w:rPr>
                <w:lang w:val="en-US"/>
              </w:rPr>
            </w:pPr>
            <w:r w:rsidRPr="006051A2">
              <w:rPr>
                <w:lang w:val="en-US"/>
              </w:rPr>
              <w:t>Cell Stem Cell</w:t>
            </w:r>
          </w:p>
        </w:tc>
        <w:tc>
          <w:tcPr>
            <w:tcW w:w="2217" w:type="dxa"/>
          </w:tcPr>
          <w:p w14:paraId="44E02672" w14:textId="3A34466A" w:rsidR="00EA0BE8" w:rsidRPr="006051A2" w:rsidRDefault="007E18A6">
            <w:pPr>
              <w:rPr>
                <w:lang w:val="en-US"/>
              </w:rPr>
            </w:pPr>
            <w:r w:rsidRPr="006051A2">
              <w:rPr>
                <w:lang w:val="en-US"/>
              </w:rPr>
              <w:t>50</w:t>
            </w:r>
          </w:p>
        </w:tc>
      </w:tr>
      <w:tr w:rsidR="00EA0BE8" w:rsidRPr="006051A2" w14:paraId="5408D33E" w14:textId="77777777" w:rsidTr="007E18A6">
        <w:tc>
          <w:tcPr>
            <w:tcW w:w="1980" w:type="dxa"/>
          </w:tcPr>
          <w:p w14:paraId="5BECE463" w14:textId="1EADA18E" w:rsidR="00EA0BE8" w:rsidRPr="006051A2" w:rsidRDefault="00EA0BE8">
            <w:pPr>
              <w:rPr>
                <w:lang w:val="en-US"/>
              </w:rPr>
            </w:pPr>
            <w:r w:rsidRPr="006051A2">
              <w:rPr>
                <w:lang w:val="en-US"/>
              </w:rPr>
              <w:t>Cell</w:t>
            </w:r>
          </w:p>
        </w:tc>
        <w:tc>
          <w:tcPr>
            <w:tcW w:w="4819" w:type="dxa"/>
          </w:tcPr>
          <w:p w14:paraId="2A028861" w14:textId="3037C8B0" w:rsidR="00EA0BE8" w:rsidRPr="006051A2" w:rsidRDefault="00EA0BE8">
            <w:pPr>
              <w:rPr>
                <w:lang w:val="en-US"/>
              </w:rPr>
            </w:pPr>
            <w:r w:rsidRPr="006051A2">
              <w:rPr>
                <w:lang w:val="en-US"/>
              </w:rPr>
              <w:t>Cell Systems</w:t>
            </w:r>
          </w:p>
        </w:tc>
        <w:tc>
          <w:tcPr>
            <w:tcW w:w="2217" w:type="dxa"/>
          </w:tcPr>
          <w:p w14:paraId="3E36B69F" w14:textId="027E1B5E" w:rsidR="00EA0BE8" w:rsidRPr="006051A2" w:rsidRDefault="007E18A6">
            <w:pPr>
              <w:rPr>
                <w:lang w:val="en-US"/>
              </w:rPr>
            </w:pPr>
            <w:r w:rsidRPr="006051A2">
              <w:rPr>
                <w:lang w:val="en-US"/>
              </w:rPr>
              <w:t>50</w:t>
            </w:r>
          </w:p>
        </w:tc>
      </w:tr>
    </w:tbl>
    <w:p w14:paraId="3F63F83A" w14:textId="2D75CE75" w:rsidR="00F15041" w:rsidRPr="006051A2" w:rsidRDefault="008652F3" w:rsidP="00780428">
      <w:pPr>
        <w:pStyle w:val="berschrift2"/>
        <w:rPr>
          <w:rFonts w:asciiTheme="minorHAnsi" w:eastAsiaTheme="minorHAnsi" w:hAnsiTheme="minorHAnsi" w:cstheme="minorBidi"/>
          <w:color w:val="auto"/>
          <w:sz w:val="24"/>
          <w:szCs w:val="24"/>
          <w:lang w:val="en-US"/>
        </w:rPr>
      </w:pPr>
      <w:r w:rsidRPr="006051A2">
        <w:rPr>
          <w:rFonts w:asciiTheme="minorHAnsi" w:eastAsiaTheme="minorHAnsi" w:hAnsiTheme="minorHAnsi" w:cstheme="minorBidi"/>
          <w:color w:val="auto"/>
          <w:sz w:val="24"/>
          <w:szCs w:val="24"/>
          <w:lang w:val="en-US"/>
        </w:rPr>
        <w:lastRenderedPageBreak/>
        <w:t xml:space="preserve">This setup provides standardized </w:t>
      </w:r>
      <w:r w:rsidR="00357516" w:rsidRPr="006051A2">
        <w:rPr>
          <w:rFonts w:asciiTheme="minorHAnsi" w:eastAsiaTheme="minorHAnsi" w:hAnsiTheme="minorHAnsi" w:cstheme="minorBidi"/>
          <w:color w:val="auto"/>
          <w:sz w:val="24"/>
          <w:szCs w:val="24"/>
          <w:lang w:val="en-US"/>
        </w:rPr>
        <w:t>pairs</w:t>
      </w:r>
      <w:r w:rsidRPr="006051A2">
        <w:rPr>
          <w:rFonts w:asciiTheme="minorHAnsi" w:eastAsiaTheme="minorHAnsi" w:hAnsiTheme="minorHAnsi" w:cstheme="minorBidi"/>
          <w:color w:val="auto"/>
          <w:sz w:val="24"/>
          <w:szCs w:val="24"/>
          <w:lang w:val="en-US"/>
        </w:rPr>
        <w:t xml:space="preserve"> of abstracts and reference summaries that can be directly used for evaluating automatic summarization methods.</w:t>
      </w:r>
    </w:p>
    <w:p w14:paraId="727A8A7A" w14:textId="77777777" w:rsidR="008652F3" w:rsidRPr="006051A2" w:rsidRDefault="008652F3" w:rsidP="008652F3">
      <w:pPr>
        <w:rPr>
          <w:lang w:val="en-US"/>
        </w:rPr>
      </w:pPr>
    </w:p>
    <w:p w14:paraId="620EA813" w14:textId="24612F65" w:rsidR="00780428" w:rsidRPr="006051A2" w:rsidRDefault="00780428" w:rsidP="00780428">
      <w:pPr>
        <w:pStyle w:val="berschrift2"/>
        <w:rPr>
          <w:lang w:val="en-US"/>
        </w:rPr>
      </w:pPr>
      <w:r w:rsidRPr="006051A2">
        <w:rPr>
          <w:lang w:val="en-US"/>
        </w:rPr>
        <w:t>Summarization Methods</w:t>
      </w:r>
    </w:p>
    <w:p w14:paraId="59448BE4" w14:textId="3254632D" w:rsidR="00312D21" w:rsidRPr="006051A2" w:rsidRDefault="00312D21" w:rsidP="00312D21">
      <w:pPr>
        <w:rPr>
          <w:lang w:val="en-US"/>
        </w:rPr>
      </w:pPr>
      <w:r w:rsidRPr="006051A2">
        <w:rPr>
          <w:lang w:val="en-US"/>
        </w:rPr>
        <w:t xml:space="preserve">We evaluated 50 summarization methods, ranging from simple frequency-based algorithms to state-of-the-art large language models (LLMs). </w:t>
      </w:r>
      <w:r w:rsidR="009D7EDF" w:rsidRPr="006051A2">
        <w:rPr>
          <w:lang w:val="en-US"/>
        </w:rPr>
        <w:t>By having this extensive coverage of methods, we were able to compare established techniques</w:t>
      </w:r>
      <w:r w:rsidRPr="006051A2">
        <w:rPr>
          <w:lang w:val="en-US"/>
        </w:rPr>
        <w:t xml:space="preserve"> with </w:t>
      </w:r>
      <w:r w:rsidR="00366FFF" w:rsidRPr="006051A2">
        <w:rPr>
          <w:lang w:val="en-US"/>
        </w:rPr>
        <w:t xml:space="preserve">the latest transformer-based models </w:t>
      </w:r>
      <w:r w:rsidRPr="006051A2">
        <w:rPr>
          <w:lang w:val="en-US"/>
        </w:rPr>
        <w:t>under identical conditions.</w:t>
      </w:r>
    </w:p>
    <w:p w14:paraId="534CB32C" w14:textId="1D3FB4B5" w:rsidR="004F04A5" w:rsidRPr="006051A2" w:rsidRDefault="00312D21" w:rsidP="004F04A5">
      <w:pPr>
        <w:rPr>
          <w:lang w:val="en-US"/>
        </w:rPr>
      </w:pPr>
      <w:r w:rsidRPr="006051A2">
        <w:rPr>
          <w:lang w:val="en-US"/>
        </w:rPr>
        <w:t>The models were grouped into five categories:</w:t>
      </w:r>
    </w:p>
    <w:p w14:paraId="24563736" w14:textId="02881A87" w:rsidR="00A070E2" w:rsidRPr="006051A2" w:rsidRDefault="00055096" w:rsidP="004F04A5">
      <w:pPr>
        <w:numPr>
          <w:ilvl w:val="0"/>
          <w:numId w:val="2"/>
        </w:numPr>
        <w:rPr>
          <w:lang w:val="en-US"/>
        </w:rPr>
      </w:pPr>
      <w:r w:rsidRPr="006051A2">
        <w:rPr>
          <w:b/>
          <w:bCs/>
          <w:lang w:val="en-US"/>
        </w:rPr>
        <w:t>Traditional methods</w:t>
      </w:r>
      <w:r w:rsidR="004F04A5" w:rsidRPr="006051A2">
        <w:rPr>
          <w:b/>
          <w:bCs/>
          <w:lang w:val="en-US"/>
        </w:rPr>
        <w:t>:</w:t>
      </w:r>
      <w:r w:rsidR="004F04A5" w:rsidRPr="006051A2">
        <w:rPr>
          <w:lang w:val="en-US"/>
        </w:rPr>
        <w:t xml:space="preserve"> </w:t>
      </w:r>
      <w:r w:rsidRPr="006051A2">
        <w:rPr>
          <w:lang w:val="en-US"/>
        </w:rPr>
        <w:t xml:space="preserve">As a foundation for comparison, we included two traditional extractive methods: a simple frequency-based approach and </w:t>
      </w:r>
      <w:proofErr w:type="spellStart"/>
      <w:r w:rsidRPr="006051A2">
        <w:rPr>
          <w:lang w:val="en-US"/>
        </w:rPr>
        <w:t>TextRank</w:t>
      </w:r>
      <w:proofErr w:type="spellEnd"/>
      <w:r w:rsidRPr="006051A2">
        <w:rPr>
          <w:lang w:val="en-US"/>
        </w:rPr>
        <w:t>.</w:t>
      </w:r>
      <w:r w:rsidR="001C60A4" w:rsidRPr="006051A2">
        <w:rPr>
          <w:lang w:val="en-US"/>
        </w:rPr>
        <w:t xml:space="preserve"> </w:t>
      </w:r>
      <w:r w:rsidR="00A070E2" w:rsidRPr="006051A2">
        <w:rPr>
          <w:lang w:val="en-US"/>
        </w:rPr>
        <w:t>These methods provide a simple baseline to compare the more complex approaches with.</w:t>
      </w:r>
    </w:p>
    <w:p w14:paraId="6A6A50EA" w14:textId="5B577EE6" w:rsidR="004F04A5" w:rsidRPr="006051A2" w:rsidRDefault="007E4C15" w:rsidP="004F04A5">
      <w:pPr>
        <w:numPr>
          <w:ilvl w:val="0"/>
          <w:numId w:val="2"/>
        </w:numPr>
        <w:rPr>
          <w:lang w:val="en-US"/>
        </w:rPr>
      </w:pPr>
      <w:r w:rsidRPr="006051A2">
        <w:rPr>
          <w:b/>
          <w:bCs/>
          <w:lang w:val="en-US"/>
        </w:rPr>
        <w:t>E</w:t>
      </w:r>
      <w:r w:rsidR="004F04A5" w:rsidRPr="006051A2">
        <w:rPr>
          <w:b/>
          <w:bCs/>
          <w:lang w:val="en-US"/>
        </w:rPr>
        <w:t xml:space="preserve">ncoder–decoder </w:t>
      </w:r>
      <w:r w:rsidR="00A070E2" w:rsidRPr="006051A2">
        <w:rPr>
          <w:b/>
          <w:bCs/>
          <w:lang w:val="en-US"/>
        </w:rPr>
        <w:t>models</w:t>
      </w:r>
      <w:r w:rsidR="004F04A5" w:rsidRPr="006051A2">
        <w:rPr>
          <w:b/>
          <w:bCs/>
          <w:lang w:val="en-US"/>
        </w:rPr>
        <w:t>:</w:t>
      </w:r>
      <w:r w:rsidR="004F04A5" w:rsidRPr="006051A2">
        <w:rPr>
          <w:lang w:val="en-US"/>
        </w:rPr>
        <w:t xml:space="preserve"> </w:t>
      </w:r>
      <w:r w:rsidRPr="006051A2">
        <w:rPr>
          <w:lang w:val="en-US"/>
        </w:rPr>
        <w:t>We included a set of pre</w:t>
      </w:r>
      <w:r w:rsidR="00B53BC7">
        <w:rPr>
          <w:lang w:val="en-US"/>
        </w:rPr>
        <w:t>-</w:t>
      </w:r>
      <w:r w:rsidRPr="006051A2">
        <w:rPr>
          <w:lang w:val="en-US"/>
        </w:rPr>
        <w:t>trained encoder–decoder models</w:t>
      </w:r>
      <w:r w:rsidR="00A070E2" w:rsidRPr="006051A2">
        <w:rPr>
          <w:lang w:val="en-US"/>
        </w:rPr>
        <w:t>, which are</w:t>
      </w:r>
      <w:r w:rsidRPr="006051A2">
        <w:rPr>
          <w:lang w:val="en-US"/>
        </w:rPr>
        <w:t xml:space="preserve"> available through </w:t>
      </w:r>
      <w:proofErr w:type="spellStart"/>
      <w:r w:rsidRPr="006051A2">
        <w:rPr>
          <w:lang w:val="en-US"/>
        </w:rPr>
        <w:t>HuggingFace</w:t>
      </w:r>
      <w:proofErr w:type="spellEnd"/>
      <w:r w:rsidR="009D10D3" w:rsidRPr="006051A2">
        <w:rPr>
          <w:lang w:val="en-US"/>
        </w:rPr>
        <w:t xml:space="preserve">: </w:t>
      </w:r>
      <w:r w:rsidRPr="006051A2">
        <w:rPr>
          <w:lang w:val="en-US"/>
        </w:rPr>
        <w:t xml:space="preserve">BART (base and large), T5 (base and large), mT5, </w:t>
      </w:r>
      <w:r w:rsidR="00A070E2" w:rsidRPr="006051A2">
        <w:rPr>
          <w:lang w:val="en-US"/>
        </w:rPr>
        <w:t>a variety of</w:t>
      </w:r>
      <w:r w:rsidRPr="006051A2">
        <w:rPr>
          <w:lang w:val="en-US"/>
        </w:rPr>
        <w:t xml:space="preserve"> PEGASUS </w:t>
      </w:r>
      <w:r w:rsidR="00A070E2" w:rsidRPr="006051A2">
        <w:rPr>
          <w:lang w:val="en-US"/>
        </w:rPr>
        <w:t>model</w:t>
      </w:r>
      <w:r w:rsidR="003F4A4B">
        <w:rPr>
          <w:lang w:val="en-US"/>
        </w:rPr>
        <w:t>s</w:t>
      </w:r>
      <w:r w:rsidRPr="006051A2">
        <w:rPr>
          <w:lang w:val="en-US"/>
        </w:rPr>
        <w:t xml:space="preserve">, and LED. </w:t>
      </w:r>
      <w:r w:rsidR="009D10D3" w:rsidRPr="006051A2">
        <w:rPr>
          <w:lang w:val="en-US"/>
        </w:rPr>
        <w:t xml:space="preserve">These models are </w:t>
      </w:r>
      <w:r w:rsidR="00A070E2" w:rsidRPr="006051A2">
        <w:rPr>
          <w:lang w:val="en-US"/>
        </w:rPr>
        <w:t>often</w:t>
      </w:r>
      <w:r w:rsidR="009D10D3" w:rsidRPr="006051A2">
        <w:rPr>
          <w:lang w:val="en-US"/>
        </w:rPr>
        <w:t xml:space="preserve"> applied for abstractive summarization and represent well-established neural systems </w:t>
      </w:r>
      <w:r w:rsidR="00A070E2" w:rsidRPr="006051A2">
        <w:rPr>
          <w:lang w:val="en-US"/>
        </w:rPr>
        <w:t>within</w:t>
      </w:r>
      <w:r w:rsidR="009D10D3" w:rsidRPr="006051A2">
        <w:rPr>
          <w:lang w:val="en-US"/>
        </w:rPr>
        <w:t xml:space="preserve"> our benchmark.</w:t>
      </w:r>
    </w:p>
    <w:p w14:paraId="63176DDE" w14:textId="677EABA1" w:rsidR="004F04A5" w:rsidRPr="006051A2" w:rsidRDefault="004F04A5" w:rsidP="004F04A5">
      <w:pPr>
        <w:numPr>
          <w:ilvl w:val="0"/>
          <w:numId w:val="2"/>
        </w:numPr>
        <w:rPr>
          <w:lang w:val="en-US"/>
        </w:rPr>
      </w:pPr>
      <w:r w:rsidRPr="006051A2">
        <w:rPr>
          <w:b/>
          <w:bCs/>
          <w:lang w:val="en-US"/>
        </w:rPr>
        <w:t>General-</w:t>
      </w:r>
      <w:r w:rsidRPr="006051A2">
        <w:rPr>
          <w:b/>
          <w:lang w:val="en-US"/>
        </w:rPr>
        <w:t>purpose LLMs:</w:t>
      </w:r>
      <w:r w:rsidR="00FC317C" w:rsidRPr="006051A2">
        <w:rPr>
          <w:lang w:val="en-US"/>
        </w:rPr>
        <w:t xml:space="preserve"> </w:t>
      </w:r>
      <w:r w:rsidR="00FC317C" w:rsidRPr="006051A2">
        <w:rPr>
          <w:lang w:val="en-US"/>
        </w:rPr>
        <w:t>We also evaluated a range of widely used large language models</w:t>
      </w:r>
      <w:r w:rsidR="003F4A4B">
        <w:rPr>
          <w:lang w:val="en-US"/>
        </w:rPr>
        <w:t xml:space="preserve"> </w:t>
      </w:r>
      <w:r w:rsidR="00FC317C" w:rsidRPr="006051A2">
        <w:rPr>
          <w:lang w:val="en-US"/>
        </w:rPr>
        <w:t xml:space="preserve">designed for broad </w:t>
      </w:r>
      <w:proofErr w:type="gramStart"/>
      <w:r w:rsidR="00FC317C" w:rsidRPr="006051A2">
        <w:rPr>
          <w:lang w:val="en-US"/>
        </w:rPr>
        <w:t>application</w:t>
      </w:r>
      <w:proofErr w:type="gramEnd"/>
      <w:r w:rsidR="00FC317C" w:rsidRPr="006051A2">
        <w:rPr>
          <w:lang w:val="en-US"/>
        </w:rPr>
        <w:t xml:space="preserve">. </w:t>
      </w:r>
      <w:r w:rsidR="00FC317C" w:rsidRPr="006051A2">
        <w:rPr>
          <w:lang w:val="en-US"/>
        </w:rPr>
        <w:t xml:space="preserve">This group includes models such as Gemma, Granite, </w:t>
      </w:r>
      <w:proofErr w:type="spellStart"/>
      <w:r w:rsidR="00FC317C" w:rsidRPr="006051A2">
        <w:rPr>
          <w:lang w:val="en-US"/>
        </w:rPr>
        <w:t>LLaMA</w:t>
      </w:r>
      <w:proofErr w:type="spellEnd"/>
      <w:r w:rsidR="00FC317C" w:rsidRPr="006051A2">
        <w:rPr>
          <w:lang w:val="en-US"/>
        </w:rPr>
        <w:t>, Mistral, Phi, Qwen, GPT, and Claude, which represent the current landscape of general-purpose systems.</w:t>
      </w:r>
    </w:p>
    <w:p w14:paraId="05DD7CF4" w14:textId="22755F30" w:rsidR="004F04A5" w:rsidRPr="006051A2" w:rsidRDefault="004F04A5" w:rsidP="004F04A5">
      <w:pPr>
        <w:numPr>
          <w:ilvl w:val="0"/>
          <w:numId w:val="2"/>
        </w:numPr>
        <w:rPr>
          <w:lang w:val="en-US"/>
        </w:rPr>
      </w:pPr>
      <w:r w:rsidRPr="006051A2">
        <w:rPr>
          <w:b/>
          <w:lang w:val="en-US"/>
        </w:rPr>
        <w:t>Reasoning-oriented LLMs:</w:t>
      </w:r>
      <w:r w:rsidRPr="006051A2">
        <w:rPr>
          <w:lang w:val="en-US"/>
        </w:rPr>
        <w:t xml:space="preserve"> </w:t>
      </w:r>
      <w:r w:rsidR="006051A2" w:rsidRPr="006051A2">
        <w:rPr>
          <w:lang w:val="en-US"/>
        </w:rPr>
        <w:t>We further included models developed with a focus on reasoning ability, such as the DeepSeek-R1 family. Their design emphasizes multi-step problem solving</w:t>
      </w:r>
      <w:r w:rsidR="00B74CB0">
        <w:rPr>
          <w:lang w:val="en-US"/>
        </w:rPr>
        <w:t xml:space="preserve"> and allowed</w:t>
      </w:r>
      <w:r w:rsidR="006051A2" w:rsidRPr="006051A2">
        <w:rPr>
          <w:lang w:val="en-US"/>
        </w:rPr>
        <w:t xml:space="preserve"> us to </w:t>
      </w:r>
      <w:r w:rsidR="00B74CB0">
        <w:rPr>
          <w:lang w:val="en-US"/>
        </w:rPr>
        <w:t>explore</w:t>
      </w:r>
      <w:r w:rsidR="006051A2" w:rsidRPr="006051A2">
        <w:rPr>
          <w:lang w:val="en-US"/>
        </w:rPr>
        <w:t xml:space="preserve"> whether </w:t>
      </w:r>
      <w:r w:rsidR="00B74CB0">
        <w:rPr>
          <w:lang w:val="en-US"/>
        </w:rPr>
        <w:t xml:space="preserve">reasoning </w:t>
      </w:r>
      <w:r w:rsidR="006051A2" w:rsidRPr="006051A2">
        <w:rPr>
          <w:lang w:val="en-US"/>
        </w:rPr>
        <w:t>affect</w:t>
      </w:r>
      <w:r w:rsidR="00B74CB0">
        <w:rPr>
          <w:lang w:val="en-US"/>
        </w:rPr>
        <w:t xml:space="preserve">s </w:t>
      </w:r>
      <w:r w:rsidR="006051A2" w:rsidRPr="006051A2">
        <w:rPr>
          <w:lang w:val="en-US"/>
        </w:rPr>
        <w:t>summarization performance.</w:t>
      </w:r>
    </w:p>
    <w:p w14:paraId="18359D9D" w14:textId="56168FB9" w:rsidR="00A070E2" w:rsidRPr="006051A2" w:rsidRDefault="006051A2" w:rsidP="00A070E2">
      <w:pPr>
        <w:numPr>
          <w:ilvl w:val="0"/>
          <w:numId w:val="2"/>
        </w:numPr>
        <w:rPr>
          <w:lang w:val="en-US"/>
        </w:rPr>
      </w:pPr>
      <w:r w:rsidRPr="006051A2">
        <w:rPr>
          <w:b/>
          <w:bCs/>
          <w:lang w:val="en-US"/>
        </w:rPr>
        <w:t>Specialized</w:t>
      </w:r>
      <w:r w:rsidR="00A070E2" w:rsidRPr="006051A2">
        <w:rPr>
          <w:b/>
          <w:bCs/>
          <w:lang w:val="en-US"/>
        </w:rPr>
        <w:t xml:space="preserve"> LLMs:</w:t>
      </w:r>
      <w:r w:rsidR="00A070E2" w:rsidRPr="006051A2">
        <w:rPr>
          <w:lang w:val="en-US"/>
        </w:rPr>
        <w:t xml:space="preserve"> To assess whether domain adaptation improves summarization quality, we included large language models additionally trained on medical/biomedical data</w:t>
      </w:r>
      <w:r w:rsidR="006640C7" w:rsidRPr="006051A2">
        <w:rPr>
          <w:lang w:val="en-US"/>
        </w:rPr>
        <w:t xml:space="preserve"> or on summarization tasks </w:t>
      </w:r>
      <w:r w:rsidR="003F4A4B">
        <w:rPr>
          <w:lang w:val="en-US"/>
        </w:rPr>
        <w:t>themselves</w:t>
      </w:r>
      <w:r w:rsidR="006640C7" w:rsidRPr="006051A2">
        <w:rPr>
          <w:lang w:val="en-US"/>
        </w:rPr>
        <w:t>.</w:t>
      </w:r>
    </w:p>
    <w:p w14:paraId="77BAB8EB" w14:textId="5BAF190F" w:rsidR="00CA2029" w:rsidRPr="006051A2" w:rsidRDefault="00CA2029" w:rsidP="00CA2029">
      <w:pPr>
        <w:rPr>
          <w:lang w:val="en-US"/>
        </w:rPr>
      </w:pPr>
      <w:r w:rsidRPr="006051A2">
        <w:rPr>
          <w:lang w:val="en-US"/>
        </w:rPr>
        <w:t xml:space="preserve">The complete list of models included in each category is shown in Table </w:t>
      </w:r>
      <w:proofErr w:type="spellStart"/>
      <w:r w:rsidRPr="006051A2">
        <w:rPr>
          <w:lang w:val="en-US"/>
        </w:rPr>
        <w:t>xy</w:t>
      </w:r>
      <w:proofErr w:type="spellEnd"/>
      <w:r w:rsidRPr="006051A2">
        <w:rPr>
          <w:lang w:val="en-US"/>
        </w:rPr>
        <w:t>.</w:t>
      </w:r>
    </w:p>
    <w:p w14:paraId="086ABC73" w14:textId="35DF899D" w:rsidR="004F000E" w:rsidRPr="006051A2" w:rsidRDefault="004F000E" w:rsidP="004F04A5">
      <w:pPr>
        <w:rPr>
          <w:lang w:val="en-US"/>
        </w:rPr>
      </w:pPr>
      <w:r w:rsidRPr="006051A2">
        <w:rPr>
          <w:b/>
          <w:bCs/>
          <w:lang w:val="en-US"/>
        </w:rPr>
        <w:t xml:space="preserve">Table </w:t>
      </w:r>
      <w:proofErr w:type="spellStart"/>
      <w:r w:rsidR="00CA2029" w:rsidRPr="006051A2">
        <w:rPr>
          <w:b/>
          <w:bCs/>
          <w:lang w:val="en-US"/>
        </w:rPr>
        <w:t>xy</w:t>
      </w:r>
      <w:proofErr w:type="spellEnd"/>
      <w:r w:rsidRPr="006051A2">
        <w:rPr>
          <w:b/>
          <w:bCs/>
          <w:lang w:val="en-US"/>
        </w:rPr>
        <w:t>.</w:t>
      </w:r>
      <w:r w:rsidRPr="006051A2">
        <w:rPr>
          <w:lang w:val="en-US"/>
        </w:rPr>
        <w:t xml:space="preserve"> Overview of summarization models evaluated in this study, organized by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7"/>
        <w:gridCol w:w="7499"/>
      </w:tblGrid>
      <w:tr w:rsidR="004F000E" w:rsidRPr="006051A2" w14:paraId="7C5158B1" w14:textId="77777777">
        <w:trPr>
          <w:tblHeader/>
          <w:tblCellSpacing w:w="15" w:type="dxa"/>
        </w:trPr>
        <w:tc>
          <w:tcPr>
            <w:tcW w:w="0" w:type="auto"/>
            <w:vAlign w:val="center"/>
            <w:hideMark/>
          </w:tcPr>
          <w:p w14:paraId="21446F62" w14:textId="77777777" w:rsidR="004F000E" w:rsidRPr="006051A2" w:rsidRDefault="004F000E" w:rsidP="004F000E">
            <w:pPr>
              <w:rPr>
                <w:b/>
                <w:bCs/>
                <w:lang w:val="en-US"/>
              </w:rPr>
            </w:pPr>
            <w:r w:rsidRPr="006051A2">
              <w:rPr>
                <w:b/>
                <w:bCs/>
                <w:lang w:val="en-US"/>
              </w:rPr>
              <w:lastRenderedPageBreak/>
              <w:t>Group</w:t>
            </w:r>
          </w:p>
        </w:tc>
        <w:tc>
          <w:tcPr>
            <w:tcW w:w="0" w:type="auto"/>
            <w:vAlign w:val="center"/>
            <w:hideMark/>
          </w:tcPr>
          <w:p w14:paraId="5971C2F7" w14:textId="77777777" w:rsidR="004F000E" w:rsidRPr="006051A2" w:rsidRDefault="004F000E" w:rsidP="004F000E">
            <w:pPr>
              <w:rPr>
                <w:b/>
                <w:bCs/>
                <w:lang w:val="en-US"/>
              </w:rPr>
            </w:pPr>
            <w:r w:rsidRPr="006051A2">
              <w:rPr>
                <w:b/>
                <w:bCs/>
                <w:lang w:val="en-US"/>
              </w:rPr>
              <w:t>Models</w:t>
            </w:r>
          </w:p>
        </w:tc>
      </w:tr>
      <w:tr w:rsidR="004F000E" w:rsidRPr="006051A2" w14:paraId="06FF945E" w14:textId="77777777">
        <w:trPr>
          <w:tblCellSpacing w:w="15" w:type="dxa"/>
        </w:trPr>
        <w:tc>
          <w:tcPr>
            <w:tcW w:w="0" w:type="auto"/>
            <w:vAlign w:val="center"/>
            <w:hideMark/>
          </w:tcPr>
          <w:p w14:paraId="57C46BC5" w14:textId="77777777" w:rsidR="004F000E" w:rsidRPr="006051A2" w:rsidRDefault="004F000E" w:rsidP="004F000E">
            <w:pPr>
              <w:rPr>
                <w:lang w:val="en-US"/>
              </w:rPr>
            </w:pPr>
            <w:r w:rsidRPr="006051A2">
              <w:rPr>
                <w:b/>
                <w:bCs/>
                <w:lang w:val="en-US"/>
              </w:rPr>
              <w:t>Traditional methods</w:t>
            </w:r>
          </w:p>
        </w:tc>
        <w:tc>
          <w:tcPr>
            <w:tcW w:w="0" w:type="auto"/>
            <w:vAlign w:val="center"/>
            <w:hideMark/>
          </w:tcPr>
          <w:p w14:paraId="25674CF2" w14:textId="56A342BC" w:rsidR="004F000E" w:rsidRPr="006051A2" w:rsidRDefault="00FA0301" w:rsidP="004F000E">
            <w:pPr>
              <w:rPr>
                <w:lang w:val="en-US"/>
              </w:rPr>
            </w:pPr>
            <w:proofErr w:type="spellStart"/>
            <w:r w:rsidRPr="006051A2">
              <w:rPr>
                <w:lang w:val="en-US"/>
              </w:rPr>
              <w:t>textrank</w:t>
            </w:r>
            <w:proofErr w:type="spellEnd"/>
            <w:r w:rsidRPr="006051A2">
              <w:rPr>
                <w:lang w:val="en-US"/>
              </w:rPr>
              <w:t>; frequency</w:t>
            </w:r>
          </w:p>
        </w:tc>
      </w:tr>
      <w:tr w:rsidR="004F000E" w:rsidRPr="006051A2" w14:paraId="7A9D4F30" w14:textId="77777777">
        <w:trPr>
          <w:tblCellSpacing w:w="15" w:type="dxa"/>
        </w:trPr>
        <w:tc>
          <w:tcPr>
            <w:tcW w:w="0" w:type="auto"/>
            <w:vAlign w:val="center"/>
            <w:hideMark/>
          </w:tcPr>
          <w:p w14:paraId="15EB9352" w14:textId="56880B1A" w:rsidR="004F000E" w:rsidRPr="006051A2" w:rsidRDefault="00EB7333" w:rsidP="004F000E">
            <w:pPr>
              <w:rPr>
                <w:lang w:val="en-US"/>
              </w:rPr>
            </w:pPr>
            <w:r w:rsidRPr="006051A2">
              <w:rPr>
                <w:b/>
                <w:bCs/>
                <w:lang w:val="en-US"/>
              </w:rPr>
              <w:t>Encoder-Decoder models</w:t>
            </w:r>
          </w:p>
        </w:tc>
        <w:tc>
          <w:tcPr>
            <w:tcW w:w="0" w:type="auto"/>
            <w:vAlign w:val="center"/>
            <w:hideMark/>
          </w:tcPr>
          <w:p w14:paraId="097F7AF9" w14:textId="0DEABDBD" w:rsidR="004F000E" w:rsidRPr="006051A2" w:rsidRDefault="00FA0301" w:rsidP="004F000E">
            <w:pPr>
              <w:rPr>
                <w:lang w:val="en-US"/>
              </w:rPr>
            </w:pPr>
            <w:proofErr w:type="spellStart"/>
            <w:r w:rsidRPr="006051A2">
              <w:rPr>
                <w:lang w:val="en-US"/>
              </w:rPr>
              <w:t>facebook</w:t>
            </w:r>
            <w:proofErr w:type="spellEnd"/>
            <w:r w:rsidRPr="006051A2">
              <w:rPr>
                <w:lang w:val="en-US"/>
              </w:rPr>
              <w:t>/</w:t>
            </w:r>
            <w:proofErr w:type="spellStart"/>
            <w:r w:rsidRPr="006051A2">
              <w:rPr>
                <w:lang w:val="en-US"/>
              </w:rPr>
              <w:t>bart</w:t>
            </w:r>
            <w:proofErr w:type="spellEnd"/>
            <w:r w:rsidRPr="006051A2">
              <w:rPr>
                <w:lang w:val="en-US"/>
              </w:rPr>
              <w:t>-large-</w:t>
            </w:r>
            <w:proofErr w:type="spellStart"/>
            <w:r w:rsidRPr="006051A2">
              <w:rPr>
                <w:lang w:val="en-US"/>
              </w:rPr>
              <w:t>cnn</w:t>
            </w:r>
            <w:proofErr w:type="spellEnd"/>
            <w:r w:rsidRPr="006051A2">
              <w:rPr>
                <w:lang w:val="en-US"/>
              </w:rPr>
              <w:t xml:space="preserve">; </w:t>
            </w:r>
            <w:proofErr w:type="spellStart"/>
            <w:r w:rsidRPr="006051A2">
              <w:rPr>
                <w:lang w:val="en-US"/>
              </w:rPr>
              <w:t>facebook</w:t>
            </w:r>
            <w:proofErr w:type="spellEnd"/>
            <w:r w:rsidRPr="006051A2">
              <w:rPr>
                <w:lang w:val="en-US"/>
              </w:rPr>
              <w:t>/</w:t>
            </w:r>
            <w:proofErr w:type="spellStart"/>
            <w:r w:rsidRPr="006051A2">
              <w:rPr>
                <w:lang w:val="en-US"/>
              </w:rPr>
              <w:t>bart</w:t>
            </w:r>
            <w:proofErr w:type="spellEnd"/>
            <w:r w:rsidRPr="006051A2">
              <w:rPr>
                <w:lang w:val="en-US"/>
              </w:rPr>
              <w:t xml:space="preserve">-base; google-t5/t5-base; google-t5/t5-large; </w:t>
            </w:r>
            <w:proofErr w:type="spellStart"/>
            <w:r w:rsidRPr="006051A2">
              <w:rPr>
                <w:lang w:val="en-US"/>
              </w:rPr>
              <w:t>csebuetnlp</w:t>
            </w:r>
            <w:proofErr w:type="spellEnd"/>
            <w:r w:rsidRPr="006051A2">
              <w:rPr>
                <w:lang w:val="en-US"/>
              </w:rPr>
              <w:t>/mT5_multilingual_</w:t>
            </w:r>
            <w:proofErr w:type="gramStart"/>
            <w:r w:rsidRPr="006051A2">
              <w:rPr>
                <w:lang w:val="en-US"/>
              </w:rPr>
              <w:t>XLSum;  google</w:t>
            </w:r>
            <w:proofErr w:type="gramEnd"/>
            <w:r w:rsidRPr="006051A2">
              <w:rPr>
                <w:lang w:val="en-US"/>
              </w:rPr>
              <w:t>/</w:t>
            </w:r>
            <w:proofErr w:type="spellStart"/>
            <w:r w:rsidRPr="006051A2">
              <w:rPr>
                <w:lang w:val="en-US"/>
              </w:rPr>
              <w:t>pegasus-xsum</w:t>
            </w:r>
            <w:proofErr w:type="spellEnd"/>
            <w:r w:rsidRPr="006051A2">
              <w:rPr>
                <w:lang w:val="en-US"/>
              </w:rPr>
              <w:t>; google/</w:t>
            </w:r>
            <w:proofErr w:type="spellStart"/>
            <w:r w:rsidRPr="006051A2">
              <w:rPr>
                <w:lang w:val="en-US"/>
              </w:rPr>
              <w:t>pegasus</w:t>
            </w:r>
            <w:proofErr w:type="spellEnd"/>
            <w:r w:rsidRPr="006051A2">
              <w:rPr>
                <w:lang w:val="en-US"/>
              </w:rPr>
              <w:t>-large; google/</w:t>
            </w:r>
            <w:proofErr w:type="spellStart"/>
            <w:r w:rsidRPr="006051A2">
              <w:rPr>
                <w:lang w:val="en-US"/>
              </w:rPr>
              <w:t>pegasus-cnn_dailymail</w:t>
            </w:r>
            <w:proofErr w:type="spellEnd"/>
          </w:p>
        </w:tc>
      </w:tr>
      <w:tr w:rsidR="004F000E" w:rsidRPr="006051A2" w14:paraId="058B6F19" w14:textId="77777777">
        <w:trPr>
          <w:tblCellSpacing w:w="15" w:type="dxa"/>
        </w:trPr>
        <w:tc>
          <w:tcPr>
            <w:tcW w:w="0" w:type="auto"/>
            <w:vAlign w:val="center"/>
            <w:hideMark/>
          </w:tcPr>
          <w:p w14:paraId="7FF3CF22" w14:textId="77777777" w:rsidR="004F000E" w:rsidRPr="006051A2" w:rsidRDefault="004F000E" w:rsidP="004F000E">
            <w:pPr>
              <w:rPr>
                <w:lang w:val="en-US"/>
              </w:rPr>
            </w:pPr>
            <w:r w:rsidRPr="006051A2">
              <w:rPr>
                <w:b/>
                <w:bCs/>
                <w:lang w:val="en-US"/>
              </w:rPr>
              <w:t>Specialized LLMs</w:t>
            </w:r>
          </w:p>
        </w:tc>
        <w:tc>
          <w:tcPr>
            <w:tcW w:w="0" w:type="auto"/>
            <w:vAlign w:val="center"/>
            <w:hideMark/>
          </w:tcPr>
          <w:p w14:paraId="475E3E5E" w14:textId="6C968EA0" w:rsidR="004F000E" w:rsidRPr="006051A2" w:rsidRDefault="00FA0301" w:rsidP="004F000E">
            <w:pPr>
              <w:rPr>
                <w:lang w:val="en-US"/>
              </w:rPr>
            </w:pPr>
            <w:r w:rsidRPr="006051A2">
              <w:rPr>
                <w:lang w:val="en-US"/>
              </w:rPr>
              <w:t>led_large_16384_arxiv_summarization; medllama2:7b; openbiollm-llama-3:8b_q8_0</w:t>
            </w:r>
          </w:p>
        </w:tc>
      </w:tr>
      <w:tr w:rsidR="004F000E" w:rsidRPr="006051A2" w14:paraId="522E5EE3" w14:textId="77777777">
        <w:trPr>
          <w:tblCellSpacing w:w="15" w:type="dxa"/>
        </w:trPr>
        <w:tc>
          <w:tcPr>
            <w:tcW w:w="0" w:type="auto"/>
            <w:vAlign w:val="center"/>
            <w:hideMark/>
          </w:tcPr>
          <w:p w14:paraId="5131C87B" w14:textId="77777777" w:rsidR="004F000E" w:rsidRPr="006051A2" w:rsidRDefault="004F000E" w:rsidP="004F000E">
            <w:pPr>
              <w:rPr>
                <w:lang w:val="en-US"/>
              </w:rPr>
            </w:pPr>
            <w:r w:rsidRPr="006051A2">
              <w:rPr>
                <w:b/>
                <w:bCs/>
                <w:lang w:val="en-US"/>
              </w:rPr>
              <w:t>General-purpose LLMs</w:t>
            </w:r>
          </w:p>
        </w:tc>
        <w:tc>
          <w:tcPr>
            <w:tcW w:w="0" w:type="auto"/>
            <w:vAlign w:val="center"/>
            <w:hideMark/>
          </w:tcPr>
          <w:p w14:paraId="7DE4EB93" w14:textId="0FC92CB3" w:rsidR="004F000E" w:rsidRPr="006051A2" w:rsidRDefault="00FA0301" w:rsidP="004F000E">
            <w:pPr>
              <w:rPr>
                <w:lang w:val="en-US"/>
              </w:rPr>
            </w:pPr>
            <w:r w:rsidRPr="006051A2">
              <w:rPr>
                <w:lang w:val="en-US"/>
              </w:rPr>
              <w:t>gemma3:1b; gemma3:4b; gemma3:12b; granite3.3:2b; granite3.3:8b;</w:t>
            </w:r>
            <w:r w:rsidR="00421BE9" w:rsidRPr="006051A2">
              <w:rPr>
                <w:lang w:val="en-US"/>
              </w:rPr>
              <w:t xml:space="preserve"> </w:t>
            </w:r>
            <w:r w:rsidRPr="006051A2">
              <w:rPr>
                <w:lang w:val="en-US"/>
              </w:rPr>
              <w:t xml:space="preserve">llama3.1:8b; llama3.2:1b; llama3.2:3b; mistral:7b; mistral-nemo:12b; mistral-small3.2:24b; </w:t>
            </w:r>
            <w:proofErr w:type="spellStart"/>
            <w:r w:rsidRPr="006051A2">
              <w:rPr>
                <w:lang w:val="en-US"/>
              </w:rPr>
              <w:t>PetrosStav</w:t>
            </w:r>
            <w:proofErr w:type="spellEnd"/>
            <w:r w:rsidRPr="006051A2">
              <w:rPr>
                <w:lang w:val="en-US"/>
              </w:rPr>
              <w:t>/gemma3-tools:4b; phi3:3.8b; phi4:14b; gpt-3.5-turbo; gpt-4.1; gpt-4.1-mini; gpt-4o; gpt-4o-mini; claude-3-5-haiku-20241022; mistral-medium-2505; mistral-small-2506; mistral-large-2411</w:t>
            </w:r>
          </w:p>
        </w:tc>
      </w:tr>
      <w:tr w:rsidR="004F000E" w:rsidRPr="006051A2" w14:paraId="334B0FBE" w14:textId="77777777">
        <w:trPr>
          <w:tblCellSpacing w:w="15" w:type="dxa"/>
        </w:trPr>
        <w:tc>
          <w:tcPr>
            <w:tcW w:w="0" w:type="auto"/>
            <w:vAlign w:val="center"/>
            <w:hideMark/>
          </w:tcPr>
          <w:p w14:paraId="57FB074D" w14:textId="77777777" w:rsidR="004F000E" w:rsidRPr="006051A2" w:rsidRDefault="004F000E" w:rsidP="004F000E">
            <w:pPr>
              <w:rPr>
                <w:lang w:val="en-US"/>
              </w:rPr>
            </w:pPr>
            <w:r w:rsidRPr="006051A2">
              <w:rPr>
                <w:b/>
                <w:bCs/>
                <w:lang w:val="en-US"/>
              </w:rPr>
              <w:t>Reasoning-oriented LLMs</w:t>
            </w:r>
          </w:p>
        </w:tc>
        <w:tc>
          <w:tcPr>
            <w:tcW w:w="0" w:type="auto"/>
            <w:vAlign w:val="center"/>
            <w:hideMark/>
          </w:tcPr>
          <w:p w14:paraId="5453F0D5" w14:textId="0945F243" w:rsidR="004F000E" w:rsidRPr="006051A2" w:rsidRDefault="00FA0301" w:rsidP="004F000E">
            <w:pPr>
              <w:rPr>
                <w:lang w:val="en-US"/>
              </w:rPr>
            </w:pPr>
            <w:r w:rsidRPr="006051A2">
              <w:rPr>
                <w:lang w:val="en-US"/>
              </w:rPr>
              <w:t>deepseek-r1:1.5b; deepseek-r1:7b; deepseek-r1:8b; deepseek-r1:14b; qwen3:4b; qwen3:8b; gpt-oss:20b; claude-sonnet-4-20250514; claude-opus-4-20250514; magistral-medium-2507; gpt-5-nano-2025-08-07; gpt-5-mini-</w:t>
            </w:r>
            <w:proofErr w:type="gramStart"/>
            <w:r w:rsidRPr="006051A2">
              <w:rPr>
                <w:lang w:val="en-US"/>
              </w:rPr>
              <w:t>2025-08-07</w:t>
            </w:r>
            <w:proofErr w:type="gramEnd"/>
            <w:r w:rsidRPr="006051A2">
              <w:rPr>
                <w:lang w:val="en-US"/>
              </w:rPr>
              <w:t>; gpt-</w:t>
            </w:r>
            <w:proofErr w:type="gramStart"/>
            <w:r w:rsidRPr="006051A2">
              <w:rPr>
                <w:lang w:val="en-US"/>
              </w:rPr>
              <w:t>5-</w:t>
            </w:r>
            <w:proofErr w:type="gramEnd"/>
            <w:r w:rsidRPr="006051A2">
              <w:rPr>
                <w:lang w:val="en-US"/>
              </w:rPr>
              <w:t>2025-08-07; anthropic_claude-opus-4-1-20250805</w:t>
            </w:r>
          </w:p>
        </w:tc>
      </w:tr>
    </w:tbl>
    <w:p w14:paraId="14F8680B" w14:textId="77777777" w:rsidR="004F000E" w:rsidRPr="006051A2" w:rsidRDefault="004F000E" w:rsidP="004F04A5">
      <w:pPr>
        <w:rPr>
          <w:lang w:val="en-US"/>
        </w:rPr>
      </w:pPr>
    </w:p>
    <w:p w14:paraId="55FC246C" w14:textId="18F21C30" w:rsidR="004F04A5" w:rsidRPr="006051A2" w:rsidRDefault="00646CD7" w:rsidP="004F04A5">
      <w:pPr>
        <w:rPr>
          <w:lang w:val="en-US"/>
        </w:rPr>
      </w:pPr>
      <w:r w:rsidRPr="006051A2">
        <w:rPr>
          <w:lang w:val="en-US"/>
        </w:rPr>
        <w:t>With this</w:t>
      </w:r>
      <w:r w:rsidR="009D10D3" w:rsidRPr="006051A2">
        <w:rPr>
          <w:lang w:val="en-US"/>
        </w:rPr>
        <w:t xml:space="preserve"> selection</w:t>
      </w:r>
      <w:r w:rsidR="003F4A4B">
        <w:rPr>
          <w:lang w:val="en-US"/>
        </w:rPr>
        <w:t>,</w:t>
      </w:r>
      <w:r w:rsidR="009D10D3" w:rsidRPr="006051A2">
        <w:rPr>
          <w:lang w:val="en-US"/>
        </w:rPr>
        <w:t xml:space="preserve"> </w:t>
      </w:r>
      <w:r w:rsidRPr="006051A2">
        <w:rPr>
          <w:lang w:val="en-US"/>
        </w:rPr>
        <w:t xml:space="preserve">we </w:t>
      </w:r>
      <w:r w:rsidR="009D10D3" w:rsidRPr="006051A2">
        <w:rPr>
          <w:lang w:val="en-US"/>
        </w:rPr>
        <w:t xml:space="preserve">covered models of different sizes and release periods, ensuring that both widely adopted systems and recent </w:t>
      </w:r>
      <w:proofErr w:type="gramStart"/>
      <w:r w:rsidR="009D10D3" w:rsidRPr="006051A2">
        <w:rPr>
          <w:lang w:val="en-US"/>
        </w:rPr>
        <w:t>architectures</w:t>
      </w:r>
      <w:proofErr w:type="gramEnd"/>
      <w:r w:rsidR="009D10D3" w:rsidRPr="006051A2">
        <w:rPr>
          <w:lang w:val="en-US"/>
        </w:rPr>
        <w:t xml:space="preserve"> were represented. </w:t>
      </w:r>
      <w:r w:rsidR="006640C7" w:rsidRPr="006051A2">
        <w:rPr>
          <w:lang w:val="en-US"/>
        </w:rPr>
        <w:t xml:space="preserve">Extraordinarily large models were not considered </w:t>
      </w:r>
      <w:r w:rsidR="003F4A4B">
        <w:rPr>
          <w:lang w:val="en-US"/>
        </w:rPr>
        <w:t>because</w:t>
      </w:r>
      <w:r w:rsidR="006640C7" w:rsidRPr="006051A2">
        <w:rPr>
          <w:lang w:val="en-US"/>
        </w:rPr>
        <w:t xml:space="preserve"> they are impractical for typical summarization pipelines and fall outside the scope of our benchmarking goals.</w:t>
      </w:r>
    </w:p>
    <w:p w14:paraId="4134C804" w14:textId="2DBF7289" w:rsidR="00312D21" w:rsidRPr="006051A2" w:rsidRDefault="00477AD6">
      <w:pPr>
        <w:rPr>
          <w:lang w:val="en-US"/>
        </w:rPr>
      </w:pPr>
      <w:r w:rsidRPr="00477AD6">
        <w:rPr>
          <w:lang w:val="en-US"/>
        </w:rPr>
        <w:t xml:space="preserve">These 50 diverse models were all tasked with generating summaries for each of the 1,000 abstracts in the dataset, resulting in 50,000 generated summaries </w:t>
      </w:r>
      <w:r w:rsidR="00B53BC7">
        <w:rPr>
          <w:lang w:val="en-US"/>
        </w:rPr>
        <w:t>available</w:t>
      </w:r>
      <w:r w:rsidRPr="00477AD6">
        <w:rPr>
          <w:lang w:val="en-US"/>
        </w:rPr>
        <w:t xml:space="preserve"> for evaluation.</w:t>
      </w:r>
    </w:p>
    <w:p w14:paraId="33FE3C20" w14:textId="77777777" w:rsidR="00477AD6" w:rsidRPr="006051A2" w:rsidRDefault="00477AD6">
      <w:pPr>
        <w:rPr>
          <w:lang w:val="en-US"/>
        </w:rPr>
      </w:pPr>
    </w:p>
    <w:p w14:paraId="7418927D" w14:textId="6337F8CB" w:rsidR="00780428" w:rsidRPr="006051A2" w:rsidRDefault="00780428" w:rsidP="00780428">
      <w:pPr>
        <w:pStyle w:val="berschrift2"/>
        <w:rPr>
          <w:lang w:val="en-US"/>
        </w:rPr>
      </w:pPr>
      <w:r w:rsidRPr="006051A2">
        <w:rPr>
          <w:lang w:val="en-US"/>
        </w:rPr>
        <w:t xml:space="preserve">Evaluation </w:t>
      </w:r>
      <w:r w:rsidR="007C3581" w:rsidRPr="006051A2">
        <w:rPr>
          <w:lang w:val="en-US"/>
        </w:rPr>
        <w:t>M</w:t>
      </w:r>
      <w:r w:rsidR="00AD0CCA" w:rsidRPr="006051A2">
        <w:rPr>
          <w:lang w:val="en-US"/>
        </w:rPr>
        <w:t>etrics</w:t>
      </w:r>
    </w:p>
    <w:p w14:paraId="0478B266" w14:textId="2499B761" w:rsidR="00506875" w:rsidRPr="006051A2" w:rsidRDefault="00506875" w:rsidP="00506875">
      <w:pPr>
        <w:rPr>
          <w:lang w:val="en-US"/>
        </w:rPr>
      </w:pPr>
      <w:r w:rsidRPr="006051A2">
        <w:rPr>
          <w:lang w:val="en-US"/>
        </w:rPr>
        <w:t xml:space="preserve">As there is no single metric that can fully reflect summary quality, especially in the biomedical field where both coverage of key information and factual correctness are critical, we used a multitude of metrics grouped into </w:t>
      </w:r>
      <w:r w:rsidR="00477AD6" w:rsidRPr="006051A2">
        <w:rPr>
          <w:lang w:val="en-US"/>
        </w:rPr>
        <w:t>three</w:t>
      </w:r>
      <w:r w:rsidRPr="006051A2">
        <w:rPr>
          <w:lang w:val="en-US"/>
        </w:rPr>
        <w:t xml:space="preserve"> categories: traditional surface-level measures, embedding-based metrics</w:t>
      </w:r>
      <w:r w:rsidR="00B53BC7">
        <w:rPr>
          <w:lang w:val="en-US"/>
        </w:rPr>
        <w:t>,</w:t>
      </w:r>
      <w:r w:rsidRPr="006051A2">
        <w:rPr>
          <w:lang w:val="en-US"/>
        </w:rPr>
        <w:t xml:space="preserve"> and performance-related </w:t>
      </w:r>
      <w:r w:rsidRPr="006051A2">
        <w:rPr>
          <w:lang w:val="en-US"/>
        </w:rPr>
        <w:lastRenderedPageBreak/>
        <w:t>measures that reflect the feasibility of using the methods in actual real-world applications. By combining all these metrics into one final overall score, we end up with a balanced benchmark value that reflects both summary quality and practical usability.</w:t>
      </w:r>
    </w:p>
    <w:p w14:paraId="2A758890" w14:textId="33374E7A" w:rsidR="00AA2530" w:rsidRPr="006051A2" w:rsidRDefault="00AA2530" w:rsidP="007C3581">
      <w:pPr>
        <w:pStyle w:val="berschrift3"/>
        <w:rPr>
          <w:lang w:val="en-US"/>
        </w:rPr>
      </w:pPr>
      <w:r w:rsidRPr="006051A2">
        <w:rPr>
          <w:lang w:val="en-US"/>
        </w:rPr>
        <w:br/>
      </w:r>
      <w:r w:rsidR="003B7175" w:rsidRPr="006051A2">
        <w:rPr>
          <w:lang w:val="en-US"/>
        </w:rPr>
        <w:t>Surface-level Metrics</w:t>
      </w:r>
    </w:p>
    <w:p w14:paraId="617AFE02" w14:textId="381CD443" w:rsidR="00BD2394" w:rsidRPr="006051A2" w:rsidRDefault="00BD2394" w:rsidP="00BD2394">
      <w:pPr>
        <w:rPr>
          <w:lang w:val="en-US"/>
        </w:rPr>
      </w:pPr>
      <w:r w:rsidRPr="006051A2">
        <w:rPr>
          <w:lang w:val="en-US"/>
        </w:rPr>
        <w:t>This group consists of metrics that compare the generated summaries with the reference summaries mainly at the word or phrase level. While they do not capture meaning beyond surface overlap, they remain common metrics in summarization research and provide a simple foundation for evaluation. We used three ROUGE variants (ROUGE-1, ROUGE-2, ROUGE-L), BLEU</w:t>
      </w:r>
      <w:r w:rsidR="00B53BC7">
        <w:rPr>
          <w:lang w:val="en-US"/>
        </w:rPr>
        <w:t>,</w:t>
      </w:r>
      <w:r w:rsidRPr="006051A2">
        <w:rPr>
          <w:lang w:val="en-US"/>
        </w:rPr>
        <w:t xml:space="preserve"> and METEOR. ROUGE-1 and ROUGE-2 measure how many unigrams (single words) or bigrams (word pairs) from the reference appear in the generated output, while ROUGE-L identifies the longest sequence of words shared between the two. BLEU calculates how many n-grams in the output also occur in the reference, but it emphasizes precision rather than recall and applies a brevity penalty to counteract the tendency toward overly short summaries. METEOR extends n-gram matching by also considering word stems and synonyms, which makes it more tolerant to variations in wording. Together, these metrics offer a simple but transparent point of reference.</w:t>
      </w:r>
    </w:p>
    <w:p w14:paraId="2CA2911E" w14:textId="28002CB1" w:rsidR="007C3581" w:rsidRPr="006051A2" w:rsidRDefault="007C3581" w:rsidP="00AA2530">
      <w:pPr>
        <w:rPr>
          <w:lang w:val="en-US"/>
        </w:rPr>
      </w:pPr>
    </w:p>
    <w:p w14:paraId="7870E6E9" w14:textId="77777777" w:rsidR="00792D32" w:rsidRPr="006051A2" w:rsidRDefault="00792D32" w:rsidP="00792D32">
      <w:pPr>
        <w:pStyle w:val="berschrift3"/>
        <w:rPr>
          <w:lang w:val="en-US"/>
        </w:rPr>
      </w:pPr>
      <w:r w:rsidRPr="006051A2">
        <w:rPr>
          <w:lang w:val="en-US"/>
        </w:rPr>
        <w:t>Embedding-based Metrics</w:t>
      </w:r>
    </w:p>
    <w:p w14:paraId="1E57607F" w14:textId="4507E7E1" w:rsidR="00792D32" w:rsidRPr="007B7A65" w:rsidRDefault="00792D32" w:rsidP="00792D32">
      <w:pPr>
        <w:rPr>
          <w:lang w:val="en-US"/>
        </w:rPr>
      </w:pPr>
      <w:r w:rsidRPr="007B7A65">
        <w:rPr>
          <w:lang w:val="en-US"/>
        </w:rPr>
        <w:t>To capture similarity beyond surface-level word overlap, we included a set of embedding-based metrics built on pre</w:t>
      </w:r>
      <w:r w:rsidR="00B53BC7">
        <w:rPr>
          <w:lang w:val="en-US"/>
        </w:rPr>
        <w:t>-</w:t>
      </w:r>
      <w:r w:rsidRPr="007B7A65">
        <w:rPr>
          <w:lang w:val="en-US"/>
        </w:rPr>
        <w:t xml:space="preserve">trained transformer models. These methods generate vector representations of text, </w:t>
      </w:r>
      <w:r w:rsidRPr="006051A2">
        <w:rPr>
          <w:lang w:val="en-US"/>
        </w:rPr>
        <w:t xml:space="preserve">which allows them to capture similarity in meaning rather than just word </w:t>
      </w:r>
      <w:proofErr w:type="gramStart"/>
      <w:r w:rsidRPr="006051A2">
        <w:rPr>
          <w:lang w:val="en-US"/>
        </w:rPr>
        <w:t>overlap</w:t>
      </w:r>
      <w:proofErr w:type="gramEnd"/>
      <w:r w:rsidRPr="007B7A65">
        <w:rPr>
          <w:lang w:val="en-US"/>
        </w:rPr>
        <w:t xml:space="preserve">. We employed </w:t>
      </w:r>
      <w:proofErr w:type="spellStart"/>
      <w:r w:rsidRPr="007B7A65">
        <w:rPr>
          <w:lang w:val="en-US"/>
        </w:rPr>
        <w:t>RoBERTa</w:t>
      </w:r>
      <w:proofErr w:type="spellEnd"/>
      <w:r w:rsidRPr="007B7A65">
        <w:rPr>
          <w:lang w:val="en-US"/>
        </w:rPr>
        <w:t xml:space="preserve"> and </w:t>
      </w:r>
      <w:proofErr w:type="spellStart"/>
      <w:r w:rsidRPr="007B7A65">
        <w:rPr>
          <w:lang w:val="en-US"/>
        </w:rPr>
        <w:t>DeBERTa</w:t>
      </w:r>
      <w:proofErr w:type="spellEnd"/>
      <w:r w:rsidRPr="007B7A65">
        <w:rPr>
          <w:lang w:val="en-US"/>
        </w:rPr>
        <w:t>, two transformer-based models with strong performance across natural language processing tasks. In the context of summarization</w:t>
      </w:r>
      <w:r w:rsidRPr="006051A2">
        <w:rPr>
          <w:lang w:val="en-US"/>
        </w:rPr>
        <w:t xml:space="preserve"> evaluation</w:t>
      </w:r>
      <w:r w:rsidRPr="007B7A65">
        <w:rPr>
          <w:lang w:val="en-US"/>
        </w:rPr>
        <w:t xml:space="preserve">, </w:t>
      </w:r>
      <w:r w:rsidRPr="006051A2">
        <w:rPr>
          <w:lang w:val="en-US"/>
        </w:rPr>
        <w:t>they can be used to judge whether two summaries capture the same content even if phrased differently.</w:t>
      </w:r>
    </w:p>
    <w:p w14:paraId="191DB8B0" w14:textId="4904B5D0" w:rsidR="00792D32" w:rsidRPr="006051A2" w:rsidRDefault="00792D32" w:rsidP="00792D32">
      <w:pPr>
        <w:rPr>
          <w:lang w:val="en-US"/>
        </w:rPr>
      </w:pPr>
      <w:r w:rsidRPr="006051A2">
        <w:rPr>
          <w:lang w:val="en-US"/>
        </w:rPr>
        <w:t xml:space="preserve">We also included </w:t>
      </w:r>
      <w:r w:rsidRPr="006051A2">
        <w:rPr>
          <w:i/>
          <w:iCs/>
          <w:lang w:val="en-US"/>
        </w:rPr>
        <w:t>all-mpnet-base-v2</w:t>
      </w:r>
      <w:r w:rsidRPr="006051A2">
        <w:rPr>
          <w:lang w:val="en-US"/>
        </w:rPr>
        <w:t xml:space="preserve">, a transformer model fine-tuned for sentence similarity. Unlike </w:t>
      </w:r>
      <w:proofErr w:type="spellStart"/>
      <w:r w:rsidRPr="006051A2">
        <w:rPr>
          <w:lang w:val="en-US"/>
        </w:rPr>
        <w:t>RoBERTa</w:t>
      </w:r>
      <w:proofErr w:type="spellEnd"/>
      <w:r w:rsidRPr="006051A2">
        <w:rPr>
          <w:lang w:val="en-US"/>
        </w:rPr>
        <w:t xml:space="preserve"> and </w:t>
      </w:r>
      <w:proofErr w:type="spellStart"/>
      <w:r w:rsidRPr="006051A2">
        <w:rPr>
          <w:lang w:val="en-US"/>
        </w:rPr>
        <w:t>DeBERTa</w:t>
      </w:r>
      <w:proofErr w:type="spellEnd"/>
      <w:r w:rsidRPr="006051A2">
        <w:rPr>
          <w:lang w:val="en-US"/>
        </w:rPr>
        <w:t xml:space="preserve">, which are primarily general-purpose encoders, </w:t>
      </w:r>
      <w:proofErr w:type="spellStart"/>
      <w:r w:rsidRPr="006051A2">
        <w:rPr>
          <w:lang w:val="en-US"/>
        </w:rPr>
        <w:t>MPNet</w:t>
      </w:r>
      <w:proofErr w:type="spellEnd"/>
      <w:r w:rsidRPr="006051A2">
        <w:rPr>
          <w:lang w:val="en-US"/>
        </w:rPr>
        <w:t xml:space="preserve"> was trained with a focus on aligning </w:t>
      </w:r>
      <w:r w:rsidR="00B53BC7">
        <w:rPr>
          <w:lang w:val="en-US"/>
        </w:rPr>
        <w:t>at the</w:t>
      </w:r>
      <w:r w:rsidRPr="006051A2">
        <w:rPr>
          <w:lang w:val="en-US"/>
        </w:rPr>
        <w:t xml:space="preserve"> sentence-level. This focus makes it a useful complement to the other metrics, as it is particularly sensitive to whether the overall sense of a reference summary is preserved in the system output.</w:t>
      </w:r>
    </w:p>
    <w:p w14:paraId="79DABE8F" w14:textId="1A970B79" w:rsidR="00281553" w:rsidRPr="006051A2" w:rsidRDefault="00792D32" w:rsidP="00AA2530">
      <w:pPr>
        <w:rPr>
          <w:lang w:val="en-US"/>
        </w:rPr>
      </w:pPr>
      <w:r w:rsidRPr="007B7A65">
        <w:rPr>
          <w:lang w:val="en-US"/>
        </w:rPr>
        <w:t xml:space="preserve">Finally, to evaluate factual consistency, we </w:t>
      </w:r>
      <w:r w:rsidRPr="006051A2">
        <w:rPr>
          <w:lang w:val="en-US"/>
        </w:rPr>
        <w:t>applied</w:t>
      </w:r>
      <w:r w:rsidRPr="007B7A65">
        <w:rPr>
          <w:lang w:val="en-US"/>
        </w:rPr>
        <w:t xml:space="preserve"> </w:t>
      </w:r>
      <w:proofErr w:type="spellStart"/>
      <w:r w:rsidRPr="007B7A65">
        <w:rPr>
          <w:bCs/>
          <w:lang w:val="en-US"/>
        </w:rPr>
        <w:t>AlignScore</w:t>
      </w:r>
      <w:proofErr w:type="spellEnd"/>
      <w:r w:rsidRPr="007B7A65">
        <w:rPr>
          <w:lang w:val="en-US"/>
        </w:rPr>
        <w:t xml:space="preserve">, a metric designed to test whether the statements in a generated summary are supported by the source text. </w:t>
      </w:r>
      <w:r w:rsidRPr="006051A2">
        <w:rPr>
          <w:lang w:val="en-US"/>
        </w:rPr>
        <w:t xml:space="preserve">In contrast to the other metrics, we used </w:t>
      </w:r>
      <w:proofErr w:type="spellStart"/>
      <w:r w:rsidRPr="006051A2">
        <w:rPr>
          <w:lang w:val="en-US"/>
        </w:rPr>
        <w:t>AlignScore</w:t>
      </w:r>
      <w:proofErr w:type="spellEnd"/>
      <w:r w:rsidRPr="006051A2">
        <w:rPr>
          <w:lang w:val="en-US"/>
        </w:rPr>
        <w:t xml:space="preserve"> in a way where it does not compare the output to the reference summary but instead aligns it directly with the abstract, as</w:t>
      </w:r>
      <w:r w:rsidRPr="007B7A65">
        <w:rPr>
          <w:lang w:val="en-US"/>
        </w:rPr>
        <w:t xml:space="preserve"> factual accuracy can only be judged relative to the original input. This addition ensures </w:t>
      </w:r>
      <w:r w:rsidRPr="007B7A65">
        <w:rPr>
          <w:lang w:val="en-US"/>
        </w:rPr>
        <w:lastRenderedPageBreak/>
        <w:t>that our evaluation is sensitive to errors and hallucinations that might otherwise be overlooked.</w:t>
      </w:r>
    </w:p>
    <w:p w14:paraId="604379E7" w14:textId="77777777" w:rsidR="00CD777D" w:rsidRPr="006051A2" w:rsidRDefault="00CD777D" w:rsidP="00AA2530">
      <w:pPr>
        <w:rPr>
          <w:lang w:val="en-US"/>
        </w:rPr>
      </w:pPr>
    </w:p>
    <w:p w14:paraId="2B5E9A24" w14:textId="5D8571E0" w:rsidR="00AA2530" w:rsidRPr="006051A2" w:rsidRDefault="00AA2530" w:rsidP="007C3581">
      <w:pPr>
        <w:pStyle w:val="berschrift3"/>
        <w:rPr>
          <w:lang w:val="en-US"/>
        </w:rPr>
      </w:pPr>
      <w:r w:rsidRPr="006051A2">
        <w:rPr>
          <w:lang w:val="en-US"/>
        </w:rPr>
        <w:t>Performance Metrics</w:t>
      </w:r>
    </w:p>
    <w:p w14:paraId="7F963EA1" w14:textId="6E837864" w:rsidR="00420CC7" w:rsidRPr="006051A2" w:rsidRDefault="00420CC7" w:rsidP="00420CC7">
      <w:pPr>
        <w:rPr>
          <w:lang w:val="en-US"/>
        </w:rPr>
      </w:pPr>
      <w:r w:rsidRPr="006051A2">
        <w:rPr>
          <w:lang w:val="en-US"/>
        </w:rPr>
        <w:t xml:space="preserve">In addition to summary quality, we also considered practical aspects of model performance. Four measures were included: </w:t>
      </w:r>
      <w:r w:rsidR="00B53BC7">
        <w:rPr>
          <w:lang w:val="en-US"/>
        </w:rPr>
        <w:t>o</w:t>
      </w:r>
      <w:r w:rsidRPr="006051A2">
        <w:rPr>
          <w:lang w:val="en-US"/>
        </w:rPr>
        <w:t xml:space="preserve">utput token cost reflects the average length of generated summaries in tokens, as </w:t>
      </w:r>
      <w:r w:rsidR="00B53BC7">
        <w:rPr>
          <w:lang w:val="en-US"/>
        </w:rPr>
        <w:t>excessively</w:t>
      </w:r>
      <w:r w:rsidRPr="006051A2">
        <w:rPr>
          <w:lang w:val="en-US"/>
        </w:rPr>
        <w:t xml:space="preserve"> long outputs increase runtime and resource requirements. Insufficient findings describe how often a model returned the predefined token </w:t>
      </w:r>
      <w:r w:rsidR="00B53BC7">
        <w:rPr>
          <w:lang w:val="en-US"/>
        </w:rPr>
        <w:t>‘</w:t>
      </w:r>
      <w:r w:rsidRPr="006051A2">
        <w:rPr>
          <w:lang w:val="en-US"/>
        </w:rPr>
        <w:t>INSUFFICIENT_FINDINGS</w:t>
      </w:r>
      <w:r w:rsidR="00B53BC7">
        <w:rPr>
          <w:lang w:val="en-US"/>
        </w:rPr>
        <w:t>’</w:t>
      </w:r>
      <w:r w:rsidRPr="006051A2">
        <w:rPr>
          <w:lang w:val="en-US"/>
        </w:rPr>
        <w:t xml:space="preserve"> instead of producing a summary, capturing cases where it concluded the input did not contain substantive findings. Acceptance is the proportion of prompts for which a model produced an output, since some models occasionally failed to return a response. Finally, speed records the average time required to generate summaries, which is critical when processing large datasets. Together</w:t>
      </w:r>
      <w:r w:rsidR="00B53BC7">
        <w:rPr>
          <w:lang w:val="en-US"/>
        </w:rPr>
        <w:t>,</w:t>
      </w:r>
      <w:r w:rsidRPr="006051A2">
        <w:rPr>
          <w:lang w:val="en-US"/>
        </w:rPr>
        <w:t xml:space="preserve"> these measures complement the quality metrics by addressing whether a method is not only accurate but also feasible to use in practice.</w:t>
      </w:r>
    </w:p>
    <w:p w14:paraId="7FBBE880" w14:textId="77777777" w:rsidR="00AD0CCA" w:rsidRPr="006051A2" w:rsidRDefault="00AD0CCA">
      <w:pPr>
        <w:rPr>
          <w:lang w:val="en-US"/>
        </w:rPr>
      </w:pPr>
    </w:p>
    <w:p w14:paraId="111750BF" w14:textId="3287C941" w:rsidR="00AD0CCA" w:rsidRPr="006051A2" w:rsidRDefault="00AD0CCA" w:rsidP="00AD0CCA">
      <w:pPr>
        <w:pStyle w:val="berschrift2"/>
        <w:rPr>
          <w:lang w:val="en-US"/>
        </w:rPr>
      </w:pPr>
      <w:r w:rsidRPr="006051A2">
        <w:rPr>
          <w:lang w:val="en-US"/>
        </w:rPr>
        <w:t>Benchmarking Framework</w:t>
      </w:r>
    </w:p>
    <w:p w14:paraId="0659D857" w14:textId="2454B015" w:rsidR="00792D32" w:rsidRPr="00792D32" w:rsidRDefault="00792D32" w:rsidP="00792D32">
      <w:pPr>
        <w:rPr>
          <w:lang w:val="en-US"/>
        </w:rPr>
      </w:pPr>
      <w:r w:rsidRPr="00792D32">
        <w:rPr>
          <w:lang w:val="en-US"/>
        </w:rPr>
        <w:t>The benchmark was conducted using Python 3.12. Gold standard data were retrieved from open</w:t>
      </w:r>
      <w:r w:rsidR="00B53BC7">
        <w:rPr>
          <w:lang w:val="en-US"/>
        </w:rPr>
        <w:t>-</w:t>
      </w:r>
      <w:r w:rsidRPr="00792D32">
        <w:rPr>
          <w:lang w:val="en-US"/>
        </w:rPr>
        <w:t>access publications published by \</w:t>
      </w:r>
      <w:proofErr w:type="spellStart"/>
      <w:r w:rsidRPr="00792D32">
        <w:rPr>
          <w:lang w:val="en-US"/>
        </w:rPr>
        <w:t>href</w:t>
      </w:r>
      <w:proofErr w:type="spellEnd"/>
      <w:r w:rsidRPr="00792D32">
        <w:rPr>
          <w:lang w:val="en-US"/>
        </w:rPr>
        <w:t>{</w:t>
      </w:r>
      <w:proofErr w:type="gramStart"/>
      <w:r w:rsidRPr="00792D32">
        <w:rPr>
          <w:u w:val="single"/>
          <w:lang w:val="en-US"/>
        </w:rPr>
        <w:t>https://www.sciencedirect.com/</w:t>
      </w:r>
      <w:r w:rsidRPr="00792D32">
        <w:rPr>
          <w:lang w:val="en-US"/>
        </w:rPr>
        <w:t>}{</w:t>
      </w:r>
      <w:proofErr w:type="gramEnd"/>
      <w:r w:rsidRPr="00792D32">
        <w:rPr>
          <w:lang w:val="en-US"/>
        </w:rPr>
        <w:t>ScienceDirect} and \</w:t>
      </w:r>
      <w:proofErr w:type="spellStart"/>
      <w:r w:rsidRPr="00792D32">
        <w:rPr>
          <w:lang w:val="en-US"/>
        </w:rPr>
        <w:t>href</w:t>
      </w:r>
      <w:proofErr w:type="spellEnd"/>
      <w:r w:rsidRPr="00792D32">
        <w:rPr>
          <w:lang w:val="en-US"/>
        </w:rPr>
        <w:t>{</w:t>
      </w:r>
      <w:proofErr w:type="gramStart"/>
      <w:r w:rsidRPr="00792D32">
        <w:rPr>
          <w:u w:val="single"/>
          <w:lang w:val="en-US"/>
        </w:rPr>
        <w:t>https://www.cell.com/</w:t>
      </w:r>
      <w:r w:rsidRPr="00792D32">
        <w:rPr>
          <w:lang w:val="en-US"/>
        </w:rPr>
        <w:t>}{</w:t>
      </w:r>
      <w:proofErr w:type="gramEnd"/>
      <w:r w:rsidRPr="00792D32">
        <w:rPr>
          <w:lang w:val="en-US"/>
        </w:rPr>
        <w:t xml:space="preserve">Cell Press} through manual extraction of titles, abstracts, and highlight sections, along with metadata including publication URLs, identifiers, section types, and article types where available. All data were stored in machine-readable JSON format. </w:t>
      </w:r>
    </w:p>
    <w:p w14:paraId="675CF8B3" w14:textId="50EBC5E9" w:rsidR="00792D32" w:rsidRPr="00792D32" w:rsidRDefault="00792D32" w:rsidP="00792D32">
      <w:pPr>
        <w:rPr>
          <w:lang w:val="en-US"/>
        </w:rPr>
      </w:pPr>
      <w:r w:rsidRPr="00792D32">
        <w:rPr>
          <w:lang w:val="en-US"/>
        </w:rPr>
        <w:t>The framework was implemented using the Python standard library supplemented by several specialized packages: \</w:t>
      </w:r>
      <w:proofErr w:type="spellStart"/>
      <w:r w:rsidRPr="00792D32">
        <w:rPr>
          <w:lang w:val="en-US"/>
        </w:rPr>
        <w:t>href</w:t>
      </w:r>
      <w:proofErr w:type="spellEnd"/>
      <w:r w:rsidRPr="00792D32">
        <w:rPr>
          <w:lang w:val="en-US"/>
        </w:rPr>
        <w:t>{</w:t>
      </w:r>
      <w:proofErr w:type="gramStart"/>
      <w:r w:rsidRPr="00792D32">
        <w:rPr>
          <w:u w:val="single"/>
          <w:lang w:val="en-US"/>
        </w:rPr>
        <w:t>https://pandas.pydata.org/</w:t>
      </w:r>
      <w:r w:rsidRPr="00792D32">
        <w:rPr>
          <w:lang w:val="en-US"/>
        </w:rPr>
        <w:t>}{</w:t>
      </w:r>
      <w:proofErr w:type="gramEnd"/>
      <w:r w:rsidRPr="00792D32">
        <w:rPr>
          <w:lang w:val="en-US"/>
        </w:rPr>
        <w:t>pandas} for data import and export, \</w:t>
      </w:r>
      <w:proofErr w:type="spellStart"/>
      <w:r w:rsidRPr="00792D32">
        <w:rPr>
          <w:lang w:val="en-US"/>
        </w:rPr>
        <w:t>href</w:t>
      </w:r>
      <w:proofErr w:type="spellEnd"/>
      <w:r w:rsidRPr="00792D32">
        <w:rPr>
          <w:lang w:val="en-US"/>
        </w:rPr>
        <w:t>{</w:t>
      </w:r>
      <w:proofErr w:type="gramStart"/>
      <w:r w:rsidRPr="00792D32">
        <w:rPr>
          <w:u w:val="single"/>
          <w:lang w:val="en-US"/>
        </w:rPr>
        <w:t>https://scikit-learn.org/stable/index.html</w:t>
      </w:r>
      <w:r w:rsidRPr="00792D32">
        <w:rPr>
          <w:lang w:val="en-US"/>
        </w:rPr>
        <w:t>}{</w:t>
      </w:r>
      <w:proofErr w:type="gramEnd"/>
      <w:r w:rsidRPr="00792D32">
        <w:rPr>
          <w:lang w:val="en-US"/>
        </w:rPr>
        <w:t>scikit-learn} for computing cosine similarities of embeddings and TF-IDF vectors, \</w:t>
      </w:r>
      <w:proofErr w:type="spellStart"/>
      <w:r w:rsidRPr="00792D32">
        <w:rPr>
          <w:lang w:val="en-US"/>
        </w:rPr>
        <w:t>href</w:t>
      </w:r>
      <w:proofErr w:type="spellEnd"/>
      <w:r w:rsidRPr="00792D32">
        <w:rPr>
          <w:lang w:val="en-US"/>
        </w:rPr>
        <w:t>{</w:t>
      </w:r>
      <w:proofErr w:type="gramStart"/>
      <w:r w:rsidRPr="00792D32">
        <w:rPr>
          <w:u w:val="single"/>
          <w:lang w:val="en-US"/>
        </w:rPr>
        <w:t>https://networkx.org/</w:t>
      </w:r>
      <w:r w:rsidRPr="00792D32">
        <w:rPr>
          <w:lang w:val="en-US"/>
        </w:rPr>
        <w:t>}{</w:t>
      </w:r>
      <w:proofErr w:type="gramEnd"/>
      <w:r w:rsidRPr="00792D32">
        <w:rPr>
          <w:lang w:val="en-US"/>
        </w:rPr>
        <w:t>networkx} for graph construction and PageRank algorithm \</w:t>
      </w:r>
      <w:proofErr w:type="gramStart"/>
      <w:r w:rsidRPr="00792D32">
        <w:rPr>
          <w:lang w:val="en-US"/>
        </w:rPr>
        <w:t>cite{</w:t>
      </w:r>
      <w:proofErr w:type="gramEnd"/>
      <w:r w:rsidRPr="00792D32">
        <w:rPr>
          <w:lang w:val="en-US"/>
        </w:rPr>
        <w:t xml:space="preserve">BRIN1998107}. Additional evaluation metrics were computed </w:t>
      </w:r>
      <w:proofErr w:type="gramStart"/>
      <w:r w:rsidRPr="00792D32">
        <w:rPr>
          <w:lang w:val="en-US"/>
        </w:rPr>
        <w:t>using  \</w:t>
      </w:r>
      <w:proofErr w:type="spellStart"/>
      <w:proofErr w:type="gramEnd"/>
      <w:r w:rsidRPr="00792D32">
        <w:rPr>
          <w:lang w:val="en-US"/>
        </w:rPr>
        <w:t>href</w:t>
      </w:r>
      <w:proofErr w:type="spellEnd"/>
      <w:r w:rsidRPr="00792D32">
        <w:rPr>
          <w:lang w:val="en-US"/>
        </w:rPr>
        <w:t>{</w:t>
      </w:r>
      <w:proofErr w:type="gramStart"/>
      <w:r w:rsidRPr="00792D32">
        <w:rPr>
          <w:u w:val="single"/>
          <w:lang w:val="en-US"/>
        </w:rPr>
        <w:t>https://www.nltk.org/</w:t>
      </w:r>
      <w:r w:rsidRPr="00792D32">
        <w:rPr>
          <w:lang w:val="en-US"/>
        </w:rPr>
        <w:t>}{</w:t>
      </w:r>
      <w:proofErr w:type="gramEnd"/>
      <w:r w:rsidR="00B53BC7">
        <w:rPr>
          <w:lang w:val="en-US"/>
        </w:rPr>
        <w:t>NLTK</w:t>
      </w:r>
      <w:r w:rsidRPr="00792D32">
        <w:rPr>
          <w:lang w:val="en-US"/>
        </w:rPr>
        <w:t>} for METEOR and BLEU scores, \</w:t>
      </w:r>
      <w:proofErr w:type="spellStart"/>
      <w:r w:rsidRPr="00792D32">
        <w:rPr>
          <w:lang w:val="en-US"/>
        </w:rPr>
        <w:t>href</w:t>
      </w:r>
      <w:proofErr w:type="spellEnd"/>
      <w:r w:rsidRPr="00792D32">
        <w:rPr>
          <w:lang w:val="en-US"/>
        </w:rPr>
        <w:t>{</w:t>
      </w:r>
      <w:proofErr w:type="gramStart"/>
      <w:r w:rsidRPr="00792D32">
        <w:rPr>
          <w:u w:val="single"/>
          <w:lang w:val="en-US"/>
        </w:rPr>
        <w:t>https://pypi.org/project/rouge-score/</w:t>
      </w:r>
      <w:r w:rsidRPr="00792D32">
        <w:rPr>
          <w:lang w:val="en-US"/>
        </w:rPr>
        <w:t>}{</w:t>
      </w:r>
      <w:proofErr w:type="gramEnd"/>
      <w:r w:rsidRPr="00792D32">
        <w:rPr>
          <w:lang w:val="en-US"/>
        </w:rPr>
        <w:t>ROUGE-score}, \</w:t>
      </w:r>
      <w:proofErr w:type="spellStart"/>
      <w:r w:rsidRPr="00792D32">
        <w:rPr>
          <w:lang w:val="en-US"/>
        </w:rPr>
        <w:t>href</w:t>
      </w:r>
      <w:proofErr w:type="spellEnd"/>
      <w:r w:rsidRPr="00792D32">
        <w:rPr>
          <w:lang w:val="en-US"/>
        </w:rPr>
        <w:t>{</w:t>
      </w:r>
      <w:proofErr w:type="gramStart"/>
      <w:r w:rsidRPr="00792D32">
        <w:rPr>
          <w:u w:val="single"/>
          <w:lang w:val="en-US"/>
        </w:rPr>
        <w:t>https://pypi.org/project/bert-score/</w:t>
      </w:r>
      <w:r w:rsidRPr="00792D32">
        <w:rPr>
          <w:lang w:val="en-US"/>
        </w:rPr>
        <w:t>}{</w:t>
      </w:r>
      <w:proofErr w:type="gramEnd"/>
      <w:r w:rsidRPr="00792D32">
        <w:rPr>
          <w:lang w:val="en-US"/>
        </w:rPr>
        <w:t>BERT-score}, \href{</w:t>
      </w:r>
      <w:proofErr w:type="gramStart"/>
      <w:r w:rsidRPr="00792D32">
        <w:rPr>
          <w:u w:val="single"/>
          <w:lang w:val="en-US"/>
        </w:rPr>
        <w:t>https://pypi.org/project/alignscore-SpeedOfMagic/</w:t>
      </w:r>
      <w:r w:rsidRPr="00792D32">
        <w:rPr>
          <w:lang w:val="en-US"/>
        </w:rPr>
        <w:t>}{</w:t>
      </w:r>
      <w:proofErr w:type="gramEnd"/>
      <w:r w:rsidRPr="00792D32">
        <w:rPr>
          <w:lang w:val="en-US"/>
        </w:rPr>
        <w:t>AlignScore}, and \href{</w:t>
      </w:r>
      <w:proofErr w:type="gramStart"/>
      <w:r w:rsidRPr="00792D32">
        <w:rPr>
          <w:u w:val="single"/>
          <w:lang w:val="en-US"/>
        </w:rPr>
        <w:t>https://pypi.org/project/sentence-transformers/</w:t>
      </w:r>
      <w:r w:rsidRPr="00792D32">
        <w:rPr>
          <w:lang w:val="en-US"/>
        </w:rPr>
        <w:t>}{</w:t>
      </w:r>
      <w:proofErr w:type="gramEnd"/>
      <w:r w:rsidRPr="00792D32">
        <w:rPr>
          <w:lang w:val="en-US"/>
        </w:rPr>
        <w:t>sentence-transformers} with the \href{</w:t>
      </w:r>
      <w:proofErr w:type="gramStart"/>
      <w:r w:rsidRPr="00792D32">
        <w:rPr>
          <w:u w:val="single"/>
          <w:lang w:val="en-US"/>
        </w:rPr>
        <w:t>https://huggingface.co/sentence-transformers/all-mpnet-base-v2</w:t>
      </w:r>
      <w:r w:rsidRPr="00792D32">
        <w:rPr>
          <w:lang w:val="en-US"/>
        </w:rPr>
        <w:t>}{</w:t>
      </w:r>
      <w:proofErr w:type="gramEnd"/>
      <w:r w:rsidRPr="00792D32">
        <w:rPr>
          <w:lang w:val="en-US"/>
        </w:rPr>
        <w:t>all-mpnet-base-v2} model.</w:t>
      </w:r>
    </w:p>
    <w:p w14:paraId="798BF101" w14:textId="77777777" w:rsidR="00792D32" w:rsidRPr="00792D32" w:rsidRDefault="00792D32" w:rsidP="00792D32">
      <w:pPr>
        <w:rPr>
          <w:lang w:val="en-US"/>
        </w:rPr>
      </w:pPr>
      <w:r w:rsidRPr="00792D32">
        <w:rPr>
          <w:lang w:val="en-US"/>
        </w:rPr>
        <w:lastRenderedPageBreak/>
        <w:t>Communication with proprietary closed-source LLMs was facilitated through the official Python APIs provided by \</w:t>
      </w:r>
      <w:proofErr w:type="spellStart"/>
      <w:r w:rsidRPr="00792D32">
        <w:rPr>
          <w:lang w:val="en-US"/>
        </w:rPr>
        <w:t>href</w:t>
      </w:r>
      <w:proofErr w:type="spellEnd"/>
      <w:r w:rsidRPr="00792D32">
        <w:rPr>
          <w:lang w:val="en-US"/>
        </w:rPr>
        <w:t>{</w:t>
      </w:r>
      <w:proofErr w:type="gramStart"/>
      <w:r w:rsidRPr="00792D32">
        <w:rPr>
          <w:u w:val="single"/>
          <w:lang w:val="en-US"/>
        </w:rPr>
        <w:t>https://www.anthropic.com/</w:t>
      </w:r>
      <w:r w:rsidRPr="00792D32">
        <w:rPr>
          <w:lang w:val="en-US"/>
        </w:rPr>
        <w:t>}{</w:t>
      </w:r>
      <w:proofErr w:type="gramEnd"/>
      <w:r w:rsidRPr="00792D32">
        <w:rPr>
          <w:lang w:val="en-US"/>
        </w:rPr>
        <w:t>Anthropic}, \</w:t>
      </w:r>
      <w:proofErr w:type="spellStart"/>
      <w:r w:rsidRPr="00792D32">
        <w:rPr>
          <w:lang w:val="en-US"/>
        </w:rPr>
        <w:t>href</w:t>
      </w:r>
      <w:proofErr w:type="spellEnd"/>
      <w:r w:rsidRPr="00792D32">
        <w:rPr>
          <w:lang w:val="en-US"/>
        </w:rPr>
        <w:t>{</w:t>
      </w:r>
      <w:proofErr w:type="gramStart"/>
      <w:r w:rsidRPr="00792D32">
        <w:rPr>
          <w:u w:val="single"/>
          <w:lang w:val="en-US"/>
        </w:rPr>
        <w:t>https://mistral.ai/</w:t>
      </w:r>
      <w:r w:rsidRPr="00792D32">
        <w:rPr>
          <w:lang w:val="en-US"/>
        </w:rPr>
        <w:t>}{</w:t>
      </w:r>
      <w:proofErr w:type="gramEnd"/>
      <w:r w:rsidRPr="00792D32">
        <w:rPr>
          <w:lang w:val="en-US"/>
        </w:rPr>
        <w:t>Mistral AI}, and \</w:t>
      </w:r>
      <w:proofErr w:type="spellStart"/>
      <w:r w:rsidRPr="00792D32">
        <w:rPr>
          <w:lang w:val="en-US"/>
        </w:rPr>
        <w:t>href</w:t>
      </w:r>
      <w:proofErr w:type="spellEnd"/>
      <w:r w:rsidRPr="00792D32">
        <w:rPr>
          <w:lang w:val="en-US"/>
        </w:rPr>
        <w:t>{</w:t>
      </w:r>
      <w:proofErr w:type="gramStart"/>
      <w:r w:rsidRPr="00792D32">
        <w:rPr>
          <w:u w:val="single"/>
          <w:lang w:val="en-US"/>
        </w:rPr>
        <w:t>https://openai.com/</w:t>
      </w:r>
      <w:r w:rsidRPr="00792D32">
        <w:rPr>
          <w:lang w:val="en-US"/>
        </w:rPr>
        <w:t>}{</w:t>
      </w:r>
      <w:proofErr w:type="gramEnd"/>
      <w:r w:rsidRPr="00792D32">
        <w:rPr>
          <w:lang w:val="en-US"/>
        </w:rPr>
        <w:t>OpenAI}. Local LLM execution was performed on a workstation equipped with a NVIDIA RTX A4000 GPU (16GB VRAM) running \</w:t>
      </w:r>
      <w:proofErr w:type="spellStart"/>
      <w:r w:rsidRPr="00792D32">
        <w:rPr>
          <w:lang w:val="en-US"/>
        </w:rPr>
        <w:t>href</w:t>
      </w:r>
      <w:proofErr w:type="spellEnd"/>
      <w:r w:rsidRPr="00792D32">
        <w:rPr>
          <w:lang w:val="en-US"/>
        </w:rPr>
        <w:t>{</w:t>
      </w:r>
      <w:proofErr w:type="gramStart"/>
      <w:r w:rsidRPr="00792D32">
        <w:rPr>
          <w:u w:val="single"/>
          <w:lang w:val="en-US"/>
        </w:rPr>
        <w:t>https://ollama.com/</w:t>
      </w:r>
      <w:r w:rsidRPr="00792D32">
        <w:rPr>
          <w:lang w:val="en-US"/>
        </w:rPr>
        <w:t>}{</w:t>
      </w:r>
      <w:proofErr w:type="gramEnd"/>
      <w:r w:rsidRPr="00792D32">
        <w:rPr>
          <w:lang w:val="en-US"/>
        </w:rPr>
        <w:t>ollama} as a backend service, accessed through its Python API along the \</w:t>
      </w:r>
      <w:proofErr w:type="spellStart"/>
      <w:r w:rsidRPr="00792D32">
        <w:rPr>
          <w:lang w:val="en-US"/>
        </w:rPr>
        <w:t>href</w:t>
      </w:r>
      <w:proofErr w:type="spellEnd"/>
      <w:r w:rsidRPr="00792D32">
        <w:rPr>
          <w:lang w:val="en-US"/>
        </w:rPr>
        <w:t>{</w:t>
      </w:r>
      <w:proofErr w:type="gramStart"/>
      <w:r w:rsidRPr="00792D32">
        <w:rPr>
          <w:u w:val="single"/>
          <w:lang w:val="en-US"/>
        </w:rPr>
        <w:t>https://pypi.org/project/transformers/</w:t>
      </w:r>
      <w:r w:rsidRPr="00792D32">
        <w:rPr>
          <w:lang w:val="en-US"/>
        </w:rPr>
        <w:t>}{</w:t>
      </w:r>
      <w:proofErr w:type="gramEnd"/>
      <w:r w:rsidRPr="00792D32">
        <w:rPr>
          <w:lang w:val="en-US"/>
        </w:rPr>
        <w:t xml:space="preserve">transformers} library. </w:t>
      </w:r>
    </w:p>
    <w:p w14:paraId="3FCD4617" w14:textId="5F58192D" w:rsidR="00792D32" w:rsidRPr="00792D32" w:rsidRDefault="00792D32" w:rsidP="00792D32">
      <w:pPr>
        <w:rPr>
          <w:lang w:val="en-US"/>
        </w:rPr>
      </w:pPr>
      <w:r w:rsidRPr="00792D32">
        <w:rPr>
          <w:lang w:val="en-US"/>
        </w:rPr>
        <w:t>All LLMs were configured with a temperature parameter of 0.2 to optimize reproducibility while avoiding completely deterministic outputs. For the latest generation of OpenAI models featuring adaptive reasoning capabilities, the configuration was set to \</w:t>
      </w:r>
      <w:proofErr w:type="spellStart"/>
      <w:proofErr w:type="gramStart"/>
      <w:r w:rsidRPr="00792D32">
        <w:rPr>
          <w:lang w:val="en-US"/>
        </w:rPr>
        <w:t>texttt</w:t>
      </w:r>
      <w:proofErr w:type="spellEnd"/>
      <w:r w:rsidRPr="00792D32">
        <w:rPr>
          <w:lang w:val="en-US"/>
        </w:rPr>
        <w:t>{</w:t>
      </w:r>
      <w:proofErr w:type="spellStart"/>
      <w:r w:rsidRPr="00792D32">
        <w:rPr>
          <w:lang w:val="en-US"/>
        </w:rPr>
        <w:t>text.verbosity</w:t>
      </w:r>
      <w:proofErr w:type="spellEnd"/>
      <w:proofErr w:type="gramEnd"/>
      <w:r w:rsidRPr="00792D32">
        <w:rPr>
          <w:lang w:val="en-US"/>
        </w:rPr>
        <w:t xml:space="preserve"> = low} and \</w:t>
      </w:r>
      <w:proofErr w:type="spellStart"/>
      <w:proofErr w:type="gramStart"/>
      <w:r w:rsidRPr="00792D32">
        <w:rPr>
          <w:lang w:val="en-US"/>
        </w:rPr>
        <w:t>texttt</w:t>
      </w:r>
      <w:proofErr w:type="spellEnd"/>
      <w:r w:rsidRPr="00792D32">
        <w:rPr>
          <w:lang w:val="en-US"/>
        </w:rPr>
        <w:t>{</w:t>
      </w:r>
      <w:proofErr w:type="spellStart"/>
      <w:r w:rsidRPr="00792D32">
        <w:rPr>
          <w:lang w:val="en-US"/>
        </w:rPr>
        <w:t>reasoning.effort</w:t>
      </w:r>
      <w:proofErr w:type="spellEnd"/>
      <w:proofErr w:type="gramEnd"/>
      <w:r w:rsidRPr="00792D32">
        <w:rPr>
          <w:lang w:val="en-US"/>
        </w:rPr>
        <w:t xml:space="preserve"> = minimal}. The full set of parameters and prompts are documented in the \</w:t>
      </w:r>
      <w:proofErr w:type="spellStart"/>
      <w:r w:rsidRPr="00792D32">
        <w:rPr>
          <w:lang w:val="en-US"/>
        </w:rPr>
        <w:t>texttt</w:t>
      </w:r>
      <w:proofErr w:type="spellEnd"/>
      <w:r w:rsidRPr="00792D32">
        <w:rPr>
          <w:lang w:val="en-US"/>
        </w:rPr>
        <w:t>{config.py} file in the repository.</w:t>
      </w:r>
    </w:p>
    <w:p w14:paraId="004F9075" w14:textId="77777777" w:rsidR="00AD0CCA" w:rsidRPr="006051A2" w:rsidRDefault="00AD0CCA">
      <w:pPr>
        <w:rPr>
          <w:lang w:val="en-US"/>
        </w:rPr>
      </w:pPr>
    </w:p>
    <w:p w14:paraId="06A48D85" w14:textId="0E82FCAF" w:rsidR="00AD0CCA" w:rsidRPr="006051A2" w:rsidRDefault="00AD0CCA" w:rsidP="00AD0CCA">
      <w:pPr>
        <w:pStyle w:val="berschrift2"/>
        <w:rPr>
          <w:lang w:val="en-US"/>
        </w:rPr>
      </w:pPr>
      <w:r w:rsidRPr="006051A2">
        <w:rPr>
          <w:lang w:val="en-US"/>
        </w:rPr>
        <w:t>Computational Resources</w:t>
      </w:r>
    </w:p>
    <w:p w14:paraId="3A3B52E5" w14:textId="21A91BC8" w:rsidR="00792D32" w:rsidRPr="00792D32" w:rsidRDefault="00792D32" w:rsidP="00792D32">
      <w:pPr>
        <w:rPr>
          <w:lang w:val="en-US"/>
        </w:rPr>
      </w:pPr>
      <w:r w:rsidRPr="00792D32">
        <w:rPr>
          <w:lang w:val="en-US"/>
        </w:rPr>
        <w:t>The complete source code, documentation, gold standard dataset, and processed results are available at</w:t>
      </w:r>
      <w:r w:rsidRPr="006051A2">
        <w:rPr>
          <w:lang w:val="en-US"/>
        </w:rPr>
        <w:t xml:space="preserve"> </w:t>
      </w:r>
      <w:r w:rsidRPr="00792D32">
        <w:rPr>
          <w:lang w:val="en-US"/>
        </w:rPr>
        <w:t>/url{https://www.github.com/Delta4AI/LLMTextSummarizationBenchmark}.</w:t>
      </w:r>
    </w:p>
    <w:p w14:paraId="10E7ED3E" w14:textId="77777777" w:rsidR="00792D32" w:rsidRPr="00792D32" w:rsidRDefault="00792D32" w:rsidP="00792D32">
      <w:pPr>
        <w:rPr>
          <w:lang w:val="en-US"/>
        </w:rPr>
      </w:pPr>
    </w:p>
    <w:p w14:paraId="4E0F2888" w14:textId="151AA512" w:rsidR="00780428" w:rsidRPr="006051A2" w:rsidRDefault="00780428">
      <w:pPr>
        <w:rPr>
          <w:lang w:val="en-US"/>
        </w:rPr>
      </w:pPr>
      <w:r w:rsidRPr="006051A2">
        <w:rPr>
          <w:lang w:val="en-US"/>
        </w:rPr>
        <w:br w:type="page"/>
      </w:r>
    </w:p>
    <w:p w14:paraId="10C8AEED" w14:textId="31DF5F06" w:rsidR="00780428" w:rsidRPr="006051A2" w:rsidRDefault="00780428" w:rsidP="00780428">
      <w:pPr>
        <w:pStyle w:val="berschrift1"/>
        <w:rPr>
          <w:lang w:val="en-US"/>
        </w:rPr>
      </w:pPr>
      <w:r w:rsidRPr="006051A2">
        <w:rPr>
          <w:lang w:val="en-US"/>
        </w:rPr>
        <w:lastRenderedPageBreak/>
        <w:t>Results</w:t>
      </w:r>
    </w:p>
    <w:p w14:paraId="7786F7D8" w14:textId="67D6B463" w:rsidR="00E3188A" w:rsidRPr="006051A2" w:rsidRDefault="00E3188A" w:rsidP="00E3188A">
      <w:pPr>
        <w:rPr>
          <w:lang w:val="en-US"/>
        </w:rPr>
      </w:pPr>
      <w:r w:rsidRPr="006051A2">
        <w:rPr>
          <w:lang w:val="en-US"/>
        </w:rPr>
        <w:t>&lt;text&gt;</w:t>
      </w:r>
    </w:p>
    <w:p w14:paraId="69CC429C" w14:textId="6AFF9C26" w:rsidR="00780428" w:rsidRPr="006051A2" w:rsidRDefault="00780428" w:rsidP="00780428">
      <w:pPr>
        <w:pStyle w:val="berschrift2"/>
        <w:rPr>
          <w:lang w:val="en-US"/>
        </w:rPr>
      </w:pPr>
      <w:r w:rsidRPr="006051A2">
        <w:rPr>
          <w:lang w:val="en-US"/>
        </w:rPr>
        <w:t>Overall Performance</w:t>
      </w:r>
    </w:p>
    <w:p w14:paraId="4EFCBFB4" w14:textId="59AA9E25" w:rsidR="00780428" w:rsidRPr="006051A2" w:rsidRDefault="00780428">
      <w:pPr>
        <w:rPr>
          <w:lang w:val="en-US"/>
        </w:rPr>
      </w:pPr>
      <w:r w:rsidRPr="006051A2">
        <w:rPr>
          <w:lang w:val="en-US"/>
        </w:rPr>
        <w:t>&lt;text&gt;</w:t>
      </w:r>
    </w:p>
    <w:p w14:paraId="2AB5AACA" w14:textId="77777777" w:rsidR="00780428" w:rsidRPr="006051A2" w:rsidRDefault="00780428">
      <w:pPr>
        <w:rPr>
          <w:lang w:val="en-US"/>
        </w:rPr>
      </w:pPr>
    </w:p>
    <w:p w14:paraId="6E265AE2" w14:textId="0519AA8B" w:rsidR="00780428" w:rsidRPr="006051A2" w:rsidRDefault="00780428" w:rsidP="00780428">
      <w:pPr>
        <w:pStyle w:val="berschrift2"/>
        <w:rPr>
          <w:lang w:val="en-US"/>
        </w:rPr>
      </w:pPr>
      <w:r w:rsidRPr="006051A2">
        <w:rPr>
          <w:lang w:val="en-US"/>
        </w:rPr>
        <w:t>Lexical and Semantic Similarity</w:t>
      </w:r>
    </w:p>
    <w:p w14:paraId="3C6B6C1A" w14:textId="3D55ADC5" w:rsidR="00780428" w:rsidRPr="006051A2" w:rsidRDefault="00780428">
      <w:pPr>
        <w:rPr>
          <w:lang w:val="en-US"/>
        </w:rPr>
      </w:pPr>
      <w:r w:rsidRPr="006051A2">
        <w:rPr>
          <w:lang w:val="en-US"/>
        </w:rPr>
        <w:t>&lt;text&gt;</w:t>
      </w:r>
    </w:p>
    <w:p w14:paraId="5C8404A1" w14:textId="77777777" w:rsidR="00780428" w:rsidRPr="006051A2" w:rsidRDefault="00780428">
      <w:pPr>
        <w:rPr>
          <w:lang w:val="en-US"/>
        </w:rPr>
      </w:pPr>
    </w:p>
    <w:p w14:paraId="3CA7A156" w14:textId="25484845" w:rsidR="00780428" w:rsidRPr="006051A2" w:rsidRDefault="00780428" w:rsidP="00780428">
      <w:pPr>
        <w:pStyle w:val="berschrift2"/>
        <w:rPr>
          <w:lang w:val="en-US"/>
        </w:rPr>
      </w:pPr>
      <w:r w:rsidRPr="006051A2">
        <w:rPr>
          <w:lang w:val="en-US"/>
        </w:rPr>
        <w:t>Factual Consistency</w:t>
      </w:r>
    </w:p>
    <w:p w14:paraId="3AFE57FC" w14:textId="0564FCA9" w:rsidR="00780428" w:rsidRPr="006051A2" w:rsidRDefault="00780428">
      <w:pPr>
        <w:rPr>
          <w:lang w:val="en-US"/>
        </w:rPr>
      </w:pPr>
      <w:r w:rsidRPr="006051A2">
        <w:rPr>
          <w:lang w:val="en-US"/>
        </w:rPr>
        <w:t>&lt;text&gt;</w:t>
      </w:r>
    </w:p>
    <w:p w14:paraId="0D2AE813" w14:textId="77777777" w:rsidR="00780428" w:rsidRPr="006051A2" w:rsidRDefault="00780428">
      <w:pPr>
        <w:rPr>
          <w:lang w:val="en-US"/>
        </w:rPr>
      </w:pPr>
    </w:p>
    <w:p w14:paraId="6DB38A1A" w14:textId="47648BFC" w:rsidR="00780428" w:rsidRPr="006051A2" w:rsidRDefault="00780428" w:rsidP="00780428">
      <w:pPr>
        <w:pStyle w:val="berschrift2"/>
        <w:rPr>
          <w:lang w:val="en-US"/>
        </w:rPr>
      </w:pPr>
      <w:r w:rsidRPr="006051A2">
        <w:rPr>
          <w:lang w:val="en-US"/>
        </w:rPr>
        <w:t>Performance Analysis</w:t>
      </w:r>
    </w:p>
    <w:p w14:paraId="7DDE2DD0" w14:textId="2C016220" w:rsidR="00780428" w:rsidRPr="006051A2" w:rsidRDefault="00780428">
      <w:pPr>
        <w:rPr>
          <w:lang w:val="en-US"/>
        </w:rPr>
      </w:pPr>
      <w:r w:rsidRPr="006051A2">
        <w:rPr>
          <w:lang w:val="en-US"/>
        </w:rPr>
        <w:t>&lt;text&gt;</w:t>
      </w:r>
    </w:p>
    <w:p w14:paraId="5E1095EA" w14:textId="77777777" w:rsidR="00780428" w:rsidRPr="006051A2" w:rsidRDefault="00780428">
      <w:pPr>
        <w:rPr>
          <w:lang w:val="en-US"/>
        </w:rPr>
      </w:pPr>
    </w:p>
    <w:p w14:paraId="3D00063A" w14:textId="38BEF244" w:rsidR="00780428" w:rsidRPr="006051A2" w:rsidRDefault="00780428" w:rsidP="00780428">
      <w:pPr>
        <w:pStyle w:val="berschrift2"/>
        <w:rPr>
          <w:lang w:val="en-US"/>
        </w:rPr>
      </w:pPr>
      <w:r w:rsidRPr="006051A2">
        <w:rPr>
          <w:lang w:val="en-US"/>
        </w:rPr>
        <w:t>Qualitative Examples</w:t>
      </w:r>
    </w:p>
    <w:p w14:paraId="70E31D90" w14:textId="314F8695" w:rsidR="00780428" w:rsidRPr="006051A2" w:rsidRDefault="00780428">
      <w:pPr>
        <w:rPr>
          <w:lang w:val="en-US"/>
        </w:rPr>
      </w:pPr>
      <w:r w:rsidRPr="006051A2">
        <w:rPr>
          <w:lang w:val="en-US"/>
        </w:rPr>
        <w:t>&lt;text&gt;</w:t>
      </w:r>
    </w:p>
    <w:p w14:paraId="17788598" w14:textId="05A9E639" w:rsidR="00780428" w:rsidRPr="006051A2" w:rsidRDefault="00780428">
      <w:pPr>
        <w:rPr>
          <w:lang w:val="en-US"/>
        </w:rPr>
      </w:pPr>
      <w:r w:rsidRPr="006051A2">
        <w:rPr>
          <w:lang w:val="en-US"/>
        </w:rPr>
        <w:br w:type="page"/>
      </w:r>
    </w:p>
    <w:p w14:paraId="61F1CF8E" w14:textId="430FF526" w:rsidR="00780428" w:rsidRPr="006051A2" w:rsidRDefault="00780428" w:rsidP="00780428">
      <w:pPr>
        <w:pStyle w:val="berschrift1"/>
        <w:rPr>
          <w:lang w:val="en-US"/>
        </w:rPr>
      </w:pPr>
      <w:r w:rsidRPr="006051A2">
        <w:rPr>
          <w:lang w:val="en-US"/>
        </w:rPr>
        <w:lastRenderedPageBreak/>
        <w:t>Discussion</w:t>
      </w:r>
    </w:p>
    <w:p w14:paraId="6A7FCB68" w14:textId="093EB616" w:rsidR="00E3188A" w:rsidRPr="006051A2" w:rsidRDefault="00E3188A" w:rsidP="00E3188A">
      <w:pPr>
        <w:rPr>
          <w:lang w:val="en-US"/>
        </w:rPr>
      </w:pPr>
      <w:r w:rsidRPr="006051A2">
        <w:rPr>
          <w:lang w:val="en-US"/>
        </w:rPr>
        <w:t>&lt;text&gt;</w:t>
      </w:r>
    </w:p>
    <w:p w14:paraId="6D53B772" w14:textId="1232874F" w:rsidR="00780428" w:rsidRPr="006051A2" w:rsidRDefault="00780428" w:rsidP="00780428">
      <w:pPr>
        <w:pStyle w:val="berschrift2"/>
        <w:rPr>
          <w:lang w:val="en-US"/>
        </w:rPr>
      </w:pPr>
      <w:r w:rsidRPr="006051A2">
        <w:rPr>
          <w:lang w:val="en-US"/>
        </w:rPr>
        <w:t>Interpretation of Results</w:t>
      </w:r>
    </w:p>
    <w:p w14:paraId="24BD705E" w14:textId="3112824A" w:rsidR="00780428" w:rsidRPr="006051A2" w:rsidRDefault="00780428">
      <w:pPr>
        <w:rPr>
          <w:lang w:val="en-US"/>
        </w:rPr>
      </w:pPr>
      <w:r w:rsidRPr="006051A2">
        <w:rPr>
          <w:lang w:val="en-US"/>
        </w:rPr>
        <w:t>&lt;text&gt;</w:t>
      </w:r>
    </w:p>
    <w:p w14:paraId="346BC037" w14:textId="77777777" w:rsidR="00780428" w:rsidRPr="006051A2" w:rsidRDefault="00780428">
      <w:pPr>
        <w:rPr>
          <w:lang w:val="en-US"/>
        </w:rPr>
      </w:pPr>
    </w:p>
    <w:p w14:paraId="68E4A49A" w14:textId="7262E9F8" w:rsidR="00780428" w:rsidRPr="006051A2" w:rsidRDefault="00780428" w:rsidP="00780428">
      <w:pPr>
        <w:pStyle w:val="berschrift2"/>
        <w:rPr>
          <w:lang w:val="en-US"/>
        </w:rPr>
      </w:pPr>
      <w:r w:rsidRPr="006051A2">
        <w:rPr>
          <w:lang w:val="en-US"/>
        </w:rPr>
        <w:t>Strengths and Limitations</w:t>
      </w:r>
    </w:p>
    <w:p w14:paraId="0F19247F" w14:textId="77777777" w:rsidR="00780428" w:rsidRPr="006051A2" w:rsidRDefault="00780428" w:rsidP="00780428">
      <w:pPr>
        <w:rPr>
          <w:lang w:val="en-US"/>
        </w:rPr>
      </w:pPr>
      <w:r w:rsidRPr="006051A2">
        <w:rPr>
          <w:lang w:val="en-US"/>
        </w:rPr>
        <w:t>&lt;text&gt;</w:t>
      </w:r>
    </w:p>
    <w:p w14:paraId="10C9218F" w14:textId="77777777" w:rsidR="00780428" w:rsidRPr="006051A2" w:rsidRDefault="00780428">
      <w:pPr>
        <w:rPr>
          <w:lang w:val="en-US"/>
        </w:rPr>
      </w:pPr>
    </w:p>
    <w:p w14:paraId="18642927" w14:textId="4B0A6F10" w:rsidR="00780428" w:rsidRPr="006051A2" w:rsidRDefault="00780428" w:rsidP="00780428">
      <w:pPr>
        <w:pStyle w:val="berschrift2"/>
        <w:rPr>
          <w:lang w:val="en-US"/>
        </w:rPr>
      </w:pPr>
      <w:r w:rsidRPr="006051A2">
        <w:rPr>
          <w:lang w:val="en-US"/>
        </w:rPr>
        <w:t>Implications and Future Directions</w:t>
      </w:r>
    </w:p>
    <w:p w14:paraId="7C6C5C26" w14:textId="77777777" w:rsidR="00780428" w:rsidRPr="006051A2" w:rsidRDefault="00780428" w:rsidP="00780428">
      <w:pPr>
        <w:rPr>
          <w:lang w:val="en-US"/>
        </w:rPr>
      </w:pPr>
      <w:r w:rsidRPr="006051A2">
        <w:rPr>
          <w:lang w:val="en-US"/>
        </w:rPr>
        <w:t>&lt;text&gt;</w:t>
      </w:r>
    </w:p>
    <w:p w14:paraId="749E6A99" w14:textId="641825A6" w:rsidR="00780428" w:rsidRPr="006051A2" w:rsidRDefault="00780428">
      <w:pPr>
        <w:rPr>
          <w:lang w:val="en-US"/>
        </w:rPr>
      </w:pPr>
      <w:r w:rsidRPr="006051A2">
        <w:rPr>
          <w:lang w:val="en-US"/>
        </w:rPr>
        <w:br w:type="page"/>
      </w:r>
    </w:p>
    <w:p w14:paraId="0D693749" w14:textId="1316593F" w:rsidR="00780428" w:rsidRPr="006051A2" w:rsidRDefault="00780428" w:rsidP="00780428">
      <w:pPr>
        <w:pStyle w:val="berschrift1"/>
        <w:rPr>
          <w:lang w:val="en-US"/>
        </w:rPr>
      </w:pPr>
      <w:r w:rsidRPr="006051A2">
        <w:rPr>
          <w:lang w:val="en-US"/>
        </w:rPr>
        <w:lastRenderedPageBreak/>
        <w:t>Conclusion</w:t>
      </w:r>
    </w:p>
    <w:p w14:paraId="40BA7193" w14:textId="1882C248" w:rsidR="00A05D49" w:rsidRPr="006051A2" w:rsidRDefault="00E3188A" w:rsidP="00A05D49">
      <w:pPr>
        <w:tabs>
          <w:tab w:val="left" w:pos="6092"/>
        </w:tabs>
        <w:rPr>
          <w:lang w:val="en-US"/>
        </w:rPr>
      </w:pPr>
      <w:r w:rsidRPr="006051A2">
        <w:rPr>
          <w:lang w:val="en-US"/>
        </w:rPr>
        <w:t>&lt;text&gt;</w:t>
      </w:r>
      <w:r w:rsidR="00A05D49" w:rsidRPr="006051A2">
        <w:rPr>
          <w:lang w:val="en-US"/>
        </w:rPr>
        <w:tab/>
      </w:r>
    </w:p>
    <w:p w14:paraId="280EA195" w14:textId="2B761286" w:rsidR="00E3188A" w:rsidRPr="006051A2" w:rsidRDefault="00E3188A" w:rsidP="00E3188A">
      <w:pPr>
        <w:tabs>
          <w:tab w:val="left" w:pos="6092"/>
        </w:tabs>
        <w:rPr>
          <w:lang w:val="en-US"/>
        </w:rPr>
      </w:pPr>
    </w:p>
    <w:sectPr w:rsidR="00E3188A" w:rsidRPr="006051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0EF8"/>
    <w:multiLevelType w:val="multilevel"/>
    <w:tmpl w:val="0AF82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675F21"/>
    <w:multiLevelType w:val="hybridMultilevel"/>
    <w:tmpl w:val="603A2B4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646348550">
    <w:abstractNumId w:val="1"/>
  </w:num>
  <w:num w:numId="2" w16cid:durableId="477692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3BF"/>
    <w:rsid w:val="00005145"/>
    <w:rsid w:val="000423BF"/>
    <w:rsid w:val="00051703"/>
    <w:rsid w:val="00055096"/>
    <w:rsid w:val="0005678A"/>
    <w:rsid w:val="00097985"/>
    <w:rsid w:val="000A038F"/>
    <w:rsid w:val="00102DDB"/>
    <w:rsid w:val="0011134B"/>
    <w:rsid w:val="00167A74"/>
    <w:rsid w:val="001A29A5"/>
    <w:rsid w:val="001C60A4"/>
    <w:rsid w:val="00200721"/>
    <w:rsid w:val="00201CEF"/>
    <w:rsid w:val="00223387"/>
    <w:rsid w:val="00263ED9"/>
    <w:rsid w:val="00267C4D"/>
    <w:rsid w:val="00281553"/>
    <w:rsid w:val="002A5DF0"/>
    <w:rsid w:val="002E7146"/>
    <w:rsid w:val="00312D21"/>
    <w:rsid w:val="0033008A"/>
    <w:rsid w:val="00350A62"/>
    <w:rsid w:val="00357516"/>
    <w:rsid w:val="00357E4F"/>
    <w:rsid w:val="00366FFF"/>
    <w:rsid w:val="00377216"/>
    <w:rsid w:val="003B7175"/>
    <w:rsid w:val="003C36E8"/>
    <w:rsid w:val="003C7BB9"/>
    <w:rsid w:val="003D1060"/>
    <w:rsid w:val="003F4A4B"/>
    <w:rsid w:val="0040545C"/>
    <w:rsid w:val="00420CC7"/>
    <w:rsid w:val="00421BE9"/>
    <w:rsid w:val="00431EB4"/>
    <w:rsid w:val="004403B8"/>
    <w:rsid w:val="004731C4"/>
    <w:rsid w:val="00477AD6"/>
    <w:rsid w:val="00487CF8"/>
    <w:rsid w:val="0049037F"/>
    <w:rsid w:val="004D69E5"/>
    <w:rsid w:val="004F000E"/>
    <w:rsid w:val="004F04A5"/>
    <w:rsid w:val="00505E2A"/>
    <w:rsid w:val="00506875"/>
    <w:rsid w:val="005451CF"/>
    <w:rsid w:val="005E3EAF"/>
    <w:rsid w:val="005F4633"/>
    <w:rsid w:val="006051A2"/>
    <w:rsid w:val="00631251"/>
    <w:rsid w:val="00646CD7"/>
    <w:rsid w:val="006640C7"/>
    <w:rsid w:val="00680025"/>
    <w:rsid w:val="006C4934"/>
    <w:rsid w:val="006E43ED"/>
    <w:rsid w:val="00780428"/>
    <w:rsid w:val="00792D32"/>
    <w:rsid w:val="007C3581"/>
    <w:rsid w:val="007E18A6"/>
    <w:rsid w:val="007E4C15"/>
    <w:rsid w:val="007F7C00"/>
    <w:rsid w:val="00800CA6"/>
    <w:rsid w:val="008110A4"/>
    <w:rsid w:val="008409AA"/>
    <w:rsid w:val="00847674"/>
    <w:rsid w:val="008652F3"/>
    <w:rsid w:val="00885B4C"/>
    <w:rsid w:val="0089207A"/>
    <w:rsid w:val="00917935"/>
    <w:rsid w:val="00940DD8"/>
    <w:rsid w:val="009607D8"/>
    <w:rsid w:val="009846F5"/>
    <w:rsid w:val="009D10D3"/>
    <w:rsid w:val="009D571C"/>
    <w:rsid w:val="009D7EDF"/>
    <w:rsid w:val="009F1402"/>
    <w:rsid w:val="00A05D49"/>
    <w:rsid w:val="00A070E2"/>
    <w:rsid w:val="00A43A98"/>
    <w:rsid w:val="00A96A68"/>
    <w:rsid w:val="00AA182F"/>
    <w:rsid w:val="00AA1B4E"/>
    <w:rsid w:val="00AA2530"/>
    <w:rsid w:val="00AA535F"/>
    <w:rsid w:val="00AB4B41"/>
    <w:rsid w:val="00AB6A3B"/>
    <w:rsid w:val="00AC2B7C"/>
    <w:rsid w:val="00AD0CCA"/>
    <w:rsid w:val="00AD1EF4"/>
    <w:rsid w:val="00AD7F30"/>
    <w:rsid w:val="00AE2332"/>
    <w:rsid w:val="00B256AD"/>
    <w:rsid w:val="00B47533"/>
    <w:rsid w:val="00B53BC7"/>
    <w:rsid w:val="00B65EA2"/>
    <w:rsid w:val="00B71D29"/>
    <w:rsid w:val="00B74CB0"/>
    <w:rsid w:val="00B90FCC"/>
    <w:rsid w:val="00BB4828"/>
    <w:rsid w:val="00BB4DD7"/>
    <w:rsid w:val="00BD2394"/>
    <w:rsid w:val="00BE283B"/>
    <w:rsid w:val="00BF335C"/>
    <w:rsid w:val="00C0018C"/>
    <w:rsid w:val="00C11615"/>
    <w:rsid w:val="00C472B2"/>
    <w:rsid w:val="00C57CCA"/>
    <w:rsid w:val="00CA2029"/>
    <w:rsid w:val="00CD777D"/>
    <w:rsid w:val="00D14320"/>
    <w:rsid w:val="00D32C84"/>
    <w:rsid w:val="00D37B82"/>
    <w:rsid w:val="00D44D8D"/>
    <w:rsid w:val="00D53DAD"/>
    <w:rsid w:val="00D63642"/>
    <w:rsid w:val="00D73F7D"/>
    <w:rsid w:val="00DA630D"/>
    <w:rsid w:val="00DD381C"/>
    <w:rsid w:val="00DF5659"/>
    <w:rsid w:val="00E3188A"/>
    <w:rsid w:val="00E41E57"/>
    <w:rsid w:val="00E734AB"/>
    <w:rsid w:val="00E920A3"/>
    <w:rsid w:val="00EA0BE8"/>
    <w:rsid w:val="00EB7333"/>
    <w:rsid w:val="00F0581A"/>
    <w:rsid w:val="00F15041"/>
    <w:rsid w:val="00F63074"/>
    <w:rsid w:val="00F95EAE"/>
    <w:rsid w:val="00FA018A"/>
    <w:rsid w:val="00FA0301"/>
    <w:rsid w:val="00FC317C"/>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08EA9"/>
  <w15:chartTrackingRefBased/>
  <w15:docId w15:val="{CA226E88-219F-4B2F-A709-60AAFA981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423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0423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0423B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0423B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423B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423B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423B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423B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423B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423B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0423B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0423B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0423B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423B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423B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423B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423B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423BF"/>
    <w:rPr>
      <w:rFonts w:eastAsiaTheme="majorEastAsia" w:cstheme="majorBidi"/>
      <w:color w:val="272727" w:themeColor="text1" w:themeTint="D8"/>
    </w:rPr>
  </w:style>
  <w:style w:type="paragraph" w:styleId="Titel">
    <w:name w:val="Title"/>
    <w:basedOn w:val="Standard"/>
    <w:next w:val="Standard"/>
    <w:link w:val="TitelZchn"/>
    <w:uiPriority w:val="10"/>
    <w:qFormat/>
    <w:rsid w:val="000423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423B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423B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423B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423B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423BF"/>
    <w:rPr>
      <w:i/>
      <w:iCs/>
      <w:color w:val="404040" w:themeColor="text1" w:themeTint="BF"/>
    </w:rPr>
  </w:style>
  <w:style w:type="paragraph" w:styleId="Listenabsatz">
    <w:name w:val="List Paragraph"/>
    <w:basedOn w:val="Standard"/>
    <w:uiPriority w:val="34"/>
    <w:qFormat/>
    <w:rsid w:val="000423BF"/>
    <w:pPr>
      <w:ind w:left="720"/>
      <w:contextualSpacing/>
    </w:pPr>
  </w:style>
  <w:style w:type="character" w:styleId="IntensiveHervorhebung">
    <w:name w:val="Intense Emphasis"/>
    <w:basedOn w:val="Absatz-Standardschriftart"/>
    <w:uiPriority w:val="21"/>
    <w:qFormat/>
    <w:rsid w:val="000423BF"/>
    <w:rPr>
      <w:i/>
      <w:iCs/>
      <w:color w:val="0F4761" w:themeColor="accent1" w:themeShade="BF"/>
    </w:rPr>
  </w:style>
  <w:style w:type="paragraph" w:styleId="IntensivesZitat">
    <w:name w:val="Intense Quote"/>
    <w:basedOn w:val="Standard"/>
    <w:next w:val="Standard"/>
    <w:link w:val="IntensivesZitatZchn"/>
    <w:uiPriority w:val="30"/>
    <w:qFormat/>
    <w:rsid w:val="000423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423BF"/>
    <w:rPr>
      <w:i/>
      <w:iCs/>
      <w:color w:val="0F4761" w:themeColor="accent1" w:themeShade="BF"/>
    </w:rPr>
  </w:style>
  <w:style w:type="character" w:styleId="IntensiverVerweis">
    <w:name w:val="Intense Reference"/>
    <w:basedOn w:val="Absatz-Standardschriftart"/>
    <w:uiPriority w:val="32"/>
    <w:qFormat/>
    <w:rsid w:val="000423BF"/>
    <w:rPr>
      <w:b/>
      <w:bCs/>
      <w:smallCaps/>
      <w:color w:val="0F4761" w:themeColor="accent1" w:themeShade="BF"/>
      <w:spacing w:val="5"/>
    </w:rPr>
  </w:style>
  <w:style w:type="table" w:styleId="Tabellenraster">
    <w:name w:val="Table Grid"/>
    <w:basedOn w:val="NormaleTabelle"/>
    <w:uiPriority w:val="39"/>
    <w:rsid w:val="00EA0B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1850</Words>
  <Characters>10545</Characters>
  <Application>Microsoft Office Word</Application>
  <DocSecurity>0</DocSecurity>
  <Lines>87</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 Baumgärtel</dc:creator>
  <cp:keywords/>
  <dc:description/>
  <cp:lastModifiedBy>Fabio Baumgärtel</cp:lastModifiedBy>
  <cp:revision>23</cp:revision>
  <dcterms:created xsi:type="dcterms:W3CDTF">2025-09-18T09:27:00Z</dcterms:created>
  <dcterms:modified xsi:type="dcterms:W3CDTF">2025-09-22T13:23:00Z</dcterms:modified>
</cp:coreProperties>
</file>