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1B" w:rsidRDefault="006B2822">
      <w:pPr>
        <w:spacing w:after="25"/>
        <w:ind w:left="134" w:righ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Университет ИТМО, кафедра вычислительной техники  </w:t>
      </w:r>
    </w:p>
    <w:p w:rsidR="00012B1B" w:rsidRDefault="006B2822">
      <w:pPr>
        <w:spacing w:after="0"/>
        <w:ind w:left="13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Еженедельная отчётная работа по «Информатике»: аннотация к статье </w:t>
      </w:r>
    </w:p>
    <w:p w:rsidR="00012B1B" w:rsidRDefault="006B2822">
      <w:pPr>
        <w:spacing w:after="24"/>
        <w:ind w:left="18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2B1B" w:rsidRDefault="006B2822">
      <w:pPr>
        <w:tabs>
          <w:tab w:val="center" w:pos="8041"/>
          <w:tab w:val="center" w:pos="1066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Выполнил(</w:t>
      </w:r>
      <w:r w:rsidR="002D5125">
        <w:rPr>
          <w:rFonts w:ascii="Times New Roman" w:eastAsia="Times New Roman" w:hAnsi="Times New Roman" w:cs="Times New Roman"/>
          <w:sz w:val="24"/>
        </w:rPr>
        <w:t xml:space="preserve">а) </w:t>
      </w:r>
      <w:proofErr w:type="spellStart"/>
      <w:r w:rsidR="002D5125">
        <w:rPr>
          <w:rFonts w:ascii="Times New Roman" w:eastAsia="Times New Roman" w:hAnsi="Times New Roman" w:cs="Times New Roman"/>
          <w:sz w:val="24"/>
        </w:rPr>
        <w:t>Патутин</w:t>
      </w:r>
      <w:proofErr w:type="spellEnd"/>
      <w:r w:rsidR="002D5125">
        <w:rPr>
          <w:rFonts w:ascii="Times New Roman" w:eastAsia="Times New Roman" w:hAnsi="Times New Roman" w:cs="Times New Roman"/>
          <w:sz w:val="24"/>
        </w:rPr>
        <w:t xml:space="preserve"> Владимир Михайлович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 w:rsidR="002D5125">
        <w:rPr>
          <w:rFonts w:ascii="Times New Roman" w:eastAsia="Times New Roman" w:hAnsi="Times New Roman" w:cs="Times New Roman"/>
          <w:sz w:val="24"/>
        </w:rPr>
        <w:t>, № группы Р3114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280416" cy="6096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" cy="6096"/>
                          <a:chOff x="0" y="0"/>
                          <a:chExt cx="280416" cy="6096"/>
                        </a:xfrm>
                      </wpg:grpSpPr>
                      <wps:wsp>
                        <wps:cNvPr id="2252" name="Shape 2252"/>
                        <wps:cNvSpPr/>
                        <wps:spPr>
                          <a:xfrm>
                            <a:off x="0" y="0"/>
                            <a:ext cx="280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9144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22.08pt;height:0.47998pt;mso-position-horizontal-relative:char;mso-position-vertical-relative:line" coordsize="2804,60">
                <v:shape id="Shape 2253" style="position:absolute;width:2804;height:91;left:0;top:0;" coordsize="280416,9144" path="m0,0l280416,0l2804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, оценка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2B1B" w:rsidRDefault="006B2822">
      <w:pPr>
        <w:tabs>
          <w:tab w:val="center" w:pos="3983"/>
          <w:tab w:val="right" w:pos="10654"/>
        </w:tabs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Фамилия И.О. студента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ab/>
        <w:t xml:space="preserve">не заполнять </w:t>
      </w:r>
    </w:p>
    <w:tbl>
      <w:tblPr>
        <w:tblStyle w:val="TableGrid"/>
        <w:tblW w:w="10723" w:type="dxa"/>
        <w:tblInd w:w="47" w:type="dxa"/>
        <w:tblCellMar>
          <w:top w:w="107" w:type="dxa"/>
          <w:left w:w="5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967"/>
        <w:gridCol w:w="2550"/>
        <w:gridCol w:w="2206"/>
      </w:tblGrid>
      <w:tr w:rsidR="00012B1B">
        <w:trPr>
          <w:trHeight w:val="1018"/>
        </w:trPr>
        <w:tc>
          <w:tcPr>
            <w:tcW w:w="107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4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статьи/книги/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видеолекции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2B1B" w:rsidRDefault="006B2822">
            <w:pPr>
              <w:spacing w:after="0"/>
            </w:pPr>
            <w:r>
              <w:rPr>
                <w:color w:val="2F5496"/>
                <w:sz w:val="32"/>
              </w:rPr>
              <w:t xml:space="preserve"> </w:t>
            </w:r>
            <w:r>
              <w:rPr>
                <w:color w:val="2F5496"/>
                <w:sz w:val="28"/>
              </w:rPr>
              <w:t>“</w:t>
            </w:r>
            <w:r>
              <w:rPr>
                <w:color w:val="2F5496"/>
                <w:sz w:val="32"/>
              </w:rPr>
              <w:t>Функциональные интерфейсы… в VBA</w:t>
            </w:r>
            <w:r>
              <w:rPr>
                <w:color w:val="2F5496"/>
                <w:sz w:val="28"/>
              </w:rPr>
              <w:t>”</w:t>
            </w:r>
            <w:r>
              <w:rPr>
                <w:color w:val="2F5496"/>
                <w:sz w:val="48"/>
              </w:rPr>
              <w:t xml:space="preserve"> </w:t>
            </w:r>
          </w:p>
        </w:tc>
      </w:tr>
      <w:tr w:rsidR="00012B1B">
        <w:trPr>
          <w:trHeight w:val="960"/>
        </w:trPr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9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ФИО автора статьи (или 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2B1B" w:rsidRDefault="006B2822">
            <w:pPr>
              <w:spacing w:after="0"/>
            </w:pPr>
            <w:r>
              <w:t>https://habr.com/ru/users/catstail1954/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23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Дата публикации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12B1B" w:rsidRDefault="006B2822">
            <w:pPr>
              <w:spacing w:after="23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(не старше 31 дня) </w:t>
            </w:r>
          </w:p>
          <w:p w:rsidR="00012B1B" w:rsidRDefault="006B2822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 июня 2019 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22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Размер статьи  </w:t>
            </w:r>
          </w:p>
          <w:p w:rsidR="00012B1B" w:rsidRDefault="006B2822">
            <w:pPr>
              <w:spacing w:after="0"/>
              <w:ind w:left="127"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(от 500 слов)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1384 </w:t>
            </w:r>
          </w:p>
        </w:tc>
      </w:tr>
      <w:tr w:rsidR="00012B1B">
        <w:trPr>
          <w:trHeight w:val="908"/>
        </w:trPr>
        <w:tc>
          <w:tcPr>
            <w:tcW w:w="107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Прямая полная ссылка на источник и сокращённая ссылка (bit.ly, goo.gl, tr.im и т.п.)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https://habr.com/ru/post/455347/ </w:t>
            </w:r>
          </w:p>
        </w:tc>
      </w:tr>
      <w:tr w:rsidR="00012B1B">
        <w:trPr>
          <w:trHeight w:val="937"/>
        </w:trPr>
        <w:tc>
          <w:tcPr>
            <w:tcW w:w="107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Ключевые слова или словосочетания (от двух до семи штук) </w:t>
            </w:r>
          </w:p>
          <w:p w:rsidR="00012B1B" w:rsidRDefault="006B2822">
            <w:pPr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2B1B" w:rsidRDefault="006B28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VBA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функциональное программирование,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12B1B">
        <w:trPr>
          <w:trHeight w:val="3116"/>
        </w:trPr>
        <w:tc>
          <w:tcPr>
            <w:tcW w:w="107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B1B" w:rsidRDefault="006B2822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Пересказ статьи в виде тезисов или перечня фактов (строго от 50 до 100 слов)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12B1B" w:rsidRDefault="006B2822">
            <w:pPr>
              <w:numPr>
                <w:ilvl w:val="0"/>
                <w:numId w:val="1"/>
              </w:numPr>
              <w:spacing w:after="12" w:line="30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 статьи предлагает реализацию функционального подхода в языке программирования VBA, используя только средства VBA. </w:t>
            </w:r>
          </w:p>
          <w:p w:rsidR="00012B1B" w:rsidRDefault="006B2822">
            <w:pPr>
              <w:numPr>
                <w:ilvl w:val="0"/>
                <w:numId w:val="1"/>
              </w:numPr>
              <w:spacing w:after="38" w:line="28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Функция в данной реализации задаётся строкой, типа “x-&gt;x+1”, после чего специальная функция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парсит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эту строку и генерирует код на VBA (а конкретно функцию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self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)). Далее эта функция выполняется из сгенерированного кода в виде строки встроенными средствам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и. </w:t>
            </w:r>
          </w:p>
          <w:p w:rsidR="00012B1B" w:rsidRDefault="006B2822">
            <w:pPr>
              <w:numPr>
                <w:ilvl w:val="0"/>
                <w:numId w:val="1"/>
              </w:numPr>
              <w:spacing w:after="0" w:line="28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Реализация автора поддерживает многострочный код анонимной функции. В таком случае строки надо разделять символом «;».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Анонимная функция в данной реализации может поддерживать рекурсию. </w:t>
            </w:r>
          </w:p>
          <w:p w:rsidR="00012B1B" w:rsidRDefault="006B28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12B1B">
        <w:trPr>
          <w:trHeight w:val="1630"/>
        </w:trPr>
        <w:tc>
          <w:tcPr>
            <w:tcW w:w="1072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012B1B" w:rsidRDefault="006B2822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Позитивные следствия из статьи/что хорошего сулит новость (м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инимум три пункта) </w:t>
            </w:r>
          </w:p>
          <w:p w:rsidR="00012B1B" w:rsidRDefault="006B2822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Автор описал готовое решение поставленной задачи. </w:t>
            </w:r>
          </w:p>
          <w:p w:rsidR="00012B1B" w:rsidRDefault="006B2822">
            <w:pPr>
              <w:numPr>
                <w:ilvl w:val="0"/>
                <w:numId w:val="2"/>
              </w:numPr>
              <w:spacing w:after="24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Автор оставил исходники, которыми может воспользоваться любой желающий. </w:t>
            </w:r>
          </w:p>
          <w:p w:rsidR="00012B1B" w:rsidRDefault="006B2822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Автор описал реализацию, </w:t>
            </w:r>
            <w:r>
              <w:rPr>
                <w:rFonts w:ascii="Times New Roman" w:eastAsia="Times New Roman" w:hAnsi="Times New Roman" w:cs="Times New Roman"/>
              </w:rPr>
              <w:t xml:space="preserve">которая не опирается на сторонние решения. Он использовал только встроенные средства VBA. </w:t>
            </w:r>
          </w:p>
        </w:tc>
      </w:tr>
      <w:tr w:rsidR="00012B1B">
        <w:trPr>
          <w:trHeight w:val="1498"/>
        </w:trPr>
        <w:tc>
          <w:tcPr>
            <w:tcW w:w="10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B1B" w:rsidRDefault="006B2822">
            <w:pPr>
              <w:spacing w:after="0" w:line="282" w:lineRule="auto"/>
              <w:ind w:right="13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Негативные следствия из статьи/что плохого сулит новость (минимум три пункта) </w:t>
            </w: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Не очень удобно описывать функцию в виде строки. </w:t>
            </w:r>
          </w:p>
          <w:p w:rsidR="00012B1B" w:rsidRDefault="006B2822">
            <w:pPr>
              <w:numPr>
                <w:ilvl w:val="0"/>
                <w:numId w:val="3"/>
              </w:numPr>
              <w:spacing w:after="28"/>
              <w:ind w:hanging="379"/>
            </w:pPr>
            <w:r>
              <w:rPr>
                <w:rFonts w:ascii="Times New Roman" w:eastAsia="Times New Roman" w:hAnsi="Times New Roman" w:cs="Times New Roman"/>
                <w:sz w:val="24"/>
              </w:rPr>
              <w:t>Ряд методов для объекта-генератор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а, представленных в таблице, впрямую не реализован. </w:t>
            </w:r>
          </w:p>
          <w:p w:rsidR="00012B1B" w:rsidRDefault="006B2822">
            <w:pPr>
              <w:numPr>
                <w:ilvl w:val="0"/>
                <w:numId w:val="3"/>
              </w:numPr>
              <w:spacing w:after="0"/>
              <w:ind w:hanging="3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Возможно, способ передачи аргументов в анонимную функцию, представленную автором не является оптимальным. </w:t>
            </w:r>
          </w:p>
        </w:tc>
      </w:tr>
      <w:tr w:rsidR="00012B1B">
        <w:trPr>
          <w:trHeight w:val="936"/>
        </w:trPr>
        <w:tc>
          <w:tcPr>
            <w:tcW w:w="10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B1B" w:rsidRDefault="006B2822">
            <w:pPr>
              <w:spacing w:after="0"/>
              <w:ind w:right="21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Ваши замечания, пожелания преподавателю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анекдот о программистах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 на все вопросы: 42. </w:t>
            </w:r>
          </w:p>
        </w:tc>
      </w:tr>
    </w:tbl>
    <w:p w:rsidR="00012B1B" w:rsidRDefault="006B282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2B1B" w:rsidRDefault="006B2822">
      <w:pPr>
        <w:spacing w:after="18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2B1B" w:rsidRDefault="006B2822">
      <w:pPr>
        <w:spacing w:after="0"/>
        <w:ind w:left="18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12B1B">
      <w:footnotePr>
        <w:numRestart w:val="eachPage"/>
      </w:footnotePr>
      <w:pgSz w:w="11904" w:h="16838"/>
      <w:pgMar w:top="1440" w:right="683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22" w:rsidRDefault="006B2822">
      <w:pPr>
        <w:spacing w:after="0" w:line="240" w:lineRule="auto"/>
      </w:pPr>
      <w:r>
        <w:separator/>
      </w:r>
    </w:p>
  </w:endnote>
  <w:endnote w:type="continuationSeparator" w:id="0">
    <w:p w:rsidR="006B2822" w:rsidRDefault="006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22" w:rsidRDefault="006B2822">
      <w:pPr>
        <w:spacing w:after="31"/>
      </w:pPr>
      <w:r>
        <w:separator/>
      </w:r>
    </w:p>
  </w:footnote>
  <w:footnote w:type="continuationSeparator" w:id="0">
    <w:p w:rsidR="006B2822" w:rsidRDefault="006B2822">
      <w:pPr>
        <w:spacing w:after="31"/>
      </w:pPr>
      <w:r>
        <w:continuationSeparator/>
      </w:r>
    </w:p>
  </w:footnote>
  <w:footnote w:id="1">
    <w:p w:rsidR="00012B1B" w:rsidRDefault="006B2822">
      <w:pPr>
        <w:pStyle w:val="footnotedescription"/>
      </w:pPr>
      <w:r>
        <w:rPr>
          <w:rStyle w:val="footnotemark"/>
        </w:rPr>
        <w:footnoteRef/>
      </w:r>
      <w:r>
        <w:t xml:space="preserve"> Наличие этой графы не влияет на оценку </w:t>
      </w:r>
    </w:p>
    <w:p w:rsidR="00012B1B" w:rsidRDefault="006B2822">
      <w:pPr>
        <w:pStyle w:val="footnotedescription"/>
        <w:spacing w:after="0"/>
      </w:pPr>
      <w:r>
        <w:rPr>
          <w:sz w:val="24"/>
        </w:rPr>
        <w:t xml:space="preserve"> </w:t>
      </w:r>
    </w:p>
    <w:p w:rsidR="00012B1B" w:rsidRDefault="006B2822">
      <w:pPr>
        <w:pStyle w:val="footnotedescription"/>
        <w:spacing w:after="0"/>
      </w:pPr>
      <w:r>
        <w:rPr>
          <w:sz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20A68"/>
    <w:multiLevelType w:val="hybridMultilevel"/>
    <w:tmpl w:val="CC4ACD3C"/>
    <w:lvl w:ilvl="0" w:tplc="0F9E6D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0EDC4">
      <w:start w:val="1"/>
      <w:numFmt w:val="bullet"/>
      <w:lvlText w:val="o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8DCD2">
      <w:start w:val="1"/>
      <w:numFmt w:val="bullet"/>
      <w:lvlText w:val="▪"/>
      <w:lvlJc w:val="left"/>
      <w:pPr>
        <w:ind w:left="2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6CA3C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0765E">
      <w:start w:val="1"/>
      <w:numFmt w:val="bullet"/>
      <w:lvlText w:val="o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E517A">
      <w:start w:val="1"/>
      <w:numFmt w:val="bullet"/>
      <w:lvlText w:val="▪"/>
      <w:lvlJc w:val="left"/>
      <w:pPr>
        <w:ind w:left="4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6360A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24D46">
      <w:start w:val="1"/>
      <w:numFmt w:val="bullet"/>
      <w:lvlText w:val="o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8BB1C">
      <w:start w:val="1"/>
      <w:numFmt w:val="bullet"/>
      <w:lvlText w:val="▪"/>
      <w:lvlJc w:val="left"/>
      <w:pPr>
        <w:ind w:left="6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615CA"/>
    <w:multiLevelType w:val="hybridMultilevel"/>
    <w:tmpl w:val="398AE6F0"/>
    <w:lvl w:ilvl="0" w:tplc="060EC4A4">
      <w:start w:val="2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2B0FC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C3A24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03FDA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EE47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52C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4C8A8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6AE86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237CC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934AA"/>
    <w:multiLevelType w:val="hybridMultilevel"/>
    <w:tmpl w:val="2C566BF0"/>
    <w:lvl w:ilvl="0" w:tplc="72A0FA64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00C74C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2AE3F0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2A846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B05456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46A50A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05C4A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C4D96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E5F32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B"/>
    <w:rsid w:val="00012B1B"/>
    <w:rsid w:val="002D5125"/>
    <w:rsid w:val="006B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5A4"/>
  <w15:docId w15:val="{389201F4-0D2E-4F41-A784-33E9B2F7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>HP Inc.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Vova Patutin</cp:lastModifiedBy>
  <cp:revision>2</cp:revision>
  <dcterms:created xsi:type="dcterms:W3CDTF">2019-12-19T08:44:00Z</dcterms:created>
  <dcterms:modified xsi:type="dcterms:W3CDTF">2019-12-19T08:44:00Z</dcterms:modified>
</cp:coreProperties>
</file>