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F4" w:rsidRDefault="00AD7240">
      <w:pPr>
        <w:spacing w:before="64"/>
        <w:ind w:left="2208"/>
        <w:rPr>
          <w:b/>
        </w:rPr>
      </w:pPr>
      <w:r>
        <w:rPr>
          <w:b/>
        </w:rPr>
        <w:t>Самодиагностика составляющих эмоционального интеллекта</w:t>
      </w:r>
    </w:p>
    <w:p w:rsidR="00D164F4" w:rsidRDefault="00D164F4">
      <w:pPr>
        <w:pStyle w:val="a3"/>
        <w:spacing w:before="4"/>
        <w:rPr>
          <w:b/>
          <w:sz w:val="23"/>
        </w:rPr>
      </w:pPr>
    </w:p>
    <w:p w:rsidR="00D164F4" w:rsidRDefault="00AD7240">
      <w:pPr>
        <w:pStyle w:val="a4"/>
        <w:numPr>
          <w:ilvl w:val="0"/>
          <w:numId w:val="1"/>
        </w:numPr>
        <w:tabs>
          <w:tab w:val="left" w:pos="1683"/>
        </w:tabs>
        <w:spacing w:line="228" w:lineRule="auto"/>
        <w:jc w:val="both"/>
      </w:pPr>
      <w:r>
        <w:t>Последовательно оцените каждую из 4 осей, каждая из которых от 1 до 10, где 1 слабо выраженная способность, 10 максимальная выраженность</w:t>
      </w:r>
      <w:r>
        <w:rPr>
          <w:spacing w:val="-37"/>
        </w:rPr>
        <w:t xml:space="preserve"> </w:t>
      </w:r>
      <w:r>
        <w:t>составляющей:</w:t>
      </w:r>
    </w:p>
    <w:p w:rsidR="00D164F4" w:rsidRDefault="00AD7240">
      <w:pPr>
        <w:pStyle w:val="a4"/>
        <w:numPr>
          <w:ilvl w:val="1"/>
          <w:numId w:val="1"/>
        </w:numPr>
        <w:tabs>
          <w:tab w:val="left" w:pos="2044"/>
        </w:tabs>
        <w:spacing w:before="4" w:line="242" w:lineRule="auto"/>
        <w:ind w:right="98"/>
      </w:pPr>
      <w:r>
        <w:t xml:space="preserve">вертикальная ось: </w:t>
      </w:r>
      <w:r>
        <w:rPr>
          <w:b/>
        </w:rPr>
        <w:t xml:space="preserve">понимание собственных эмоций </w:t>
      </w:r>
      <w:r>
        <w:t xml:space="preserve">(ось вниз как погружение в себя) </w:t>
      </w:r>
      <w:r>
        <w:rPr>
          <w:b/>
        </w:rPr>
        <w:t xml:space="preserve">и понимание эмоций других </w:t>
      </w:r>
      <w:r>
        <w:t>(ось вверх как уход от своих эмоций в сторону эмоций другого</w:t>
      </w:r>
      <w:r>
        <w:rPr>
          <w:spacing w:val="-4"/>
        </w:rPr>
        <w:t xml:space="preserve"> </w:t>
      </w:r>
      <w:r>
        <w:t>человека),</w:t>
      </w:r>
    </w:p>
    <w:p w:rsidR="00D164F4" w:rsidRDefault="00AD7240">
      <w:pPr>
        <w:pStyle w:val="a4"/>
        <w:numPr>
          <w:ilvl w:val="1"/>
          <w:numId w:val="1"/>
        </w:numPr>
        <w:tabs>
          <w:tab w:val="left" w:pos="2044"/>
        </w:tabs>
        <w:spacing w:after="10" w:line="242" w:lineRule="auto"/>
        <w:ind w:right="106"/>
      </w:pPr>
      <w:r>
        <w:t xml:space="preserve">горизонтальная ось: </w:t>
      </w:r>
      <w:r>
        <w:rPr>
          <w:b/>
        </w:rPr>
        <w:t xml:space="preserve">управление собственными эмоциями </w:t>
      </w:r>
      <w:r>
        <w:t xml:space="preserve">(левая ось) </w:t>
      </w:r>
      <w:r>
        <w:rPr>
          <w:b/>
        </w:rPr>
        <w:t xml:space="preserve">и управление эмоциями других </w:t>
      </w:r>
      <w:r>
        <w:t>(правая ось). Каждая линия имее</w:t>
      </w:r>
      <w:r>
        <w:t>т</w:t>
      </w:r>
      <w:r>
        <w:rPr>
          <w:spacing w:val="-26"/>
        </w:rPr>
        <w:t xml:space="preserve"> </w:t>
      </w:r>
      <w:r>
        <w:t>шкалу</w:t>
      </w:r>
    </w:p>
    <w:p w:rsidR="00D164F4" w:rsidRDefault="002B4749">
      <w:pPr>
        <w:pStyle w:val="a3"/>
        <w:ind w:left="95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562600" cy="322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F4" w:rsidRDefault="00AD7240">
      <w:pPr>
        <w:pStyle w:val="a4"/>
        <w:numPr>
          <w:ilvl w:val="0"/>
          <w:numId w:val="1"/>
        </w:numPr>
        <w:tabs>
          <w:tab w:val="left" w:pos="1267"/>
        </w:tabs>
        <w:spacing w:before="98"/>
        <w:ind w:left="962" w:firstLine="0"/>
        <w:jc w:val="both"/>
      </w:pPr>
      <w:r>
        <w:t>Соедините отмеченные точки, посмотрите на получившуюся фигуру: имеет ли она одинаковые стороны или присутствует асимметрия и в какую сторону. Подумайте, исходя из получившейся формы,</w:t>
      </w:r>
      <w:r>
        <w:t xml:space="preserve"> какие компоненты эмоционального интеллекта у вас развиты (они занимают большее пространство в квадранте): межличностный - понимание и управление эмоциями других или </w:t>
      </w:r>
      <w:proofErr w:type="spellStart"/>
      <w:r>
        <w:t>внутриличностный</w:t>
      </w:r>
      <w:proofErr w:type="spellEnd"/>
      <w:r>
        <w:t xml:space="preserve"> - понимание и управление собственными</w:t>
      </w:r>
      <w:r>
        <w:rPr>
          <w:spacing w:val="-2"/>
        </w:rPr>
        <w:t xml:space="preserve"> </w:t>
      </w:r>
      <w:r>
        <w:t>эмоциями.</w:t>
      </w:r>
    </w:p>
    <w:p w:rsidR="00D164F4" w:rsidRDefault="00AD7240">
      <w:pPr>
        <w:pStyle w:val="a4"/>
        <w:numPr>
          <w:ilvl w:val="0"/>
          <w:numId w:val="1"/>
        </w:numPr>
        <w:tabs>
          <w:tab w:val="left" w:pos="1282"/>
        </w:tabs>
        <w:spacing w:line="242" w:lineRule="auto"/>
        <w:ind w:left="962" w:right="101" w:firstLine="0"/>
        <w:jc w:val="both"/>
      </w:pPr>
      <w:r>
        <w:t>На этом же графике нарису</w:t>
      </w:r>
      <w:r>
        <w:t>йте пунктиром (или другими цветом) другую фигуру с желаемым положением линий. Определите себе задачи по развитию актуальной для вас составляющей эмоционального интеллекта и запишите их</w:t>
      </w:r>
      <w:r>
        <w:rPr>
          <w:spacing w:val="-12"/>
        </w:rPr>
        <w:t xml:space="preserve"> </w:t>
      </w:r>
      <w:r>
        <w:t>ниже.</w:t>
      </w:r>
    </w:p>
    <w:p w:rsidR="00D164F4" w:rsidRDefault="00D164F4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5"/>
        <w:gridCol w:w="4669"/>
      </w:tblGrid>
      <w:tr w:rsidR="00D164F4">
        <w:trPr>
          <w:trHeight w:val="955"/>
        </w:trPr>
        <w:tc>
          <w:tcPr>
            <w:tcW w:w="5525" w:type="dxa"/>
          </w:tcPr>
          <w:p w:rsidR="00D164F4" w:rsidRDefault="00AD7240">
            <w:pPr>
              <w:pStyle w:val="TableParagraph"/>
              <w:spacing w:before="91" w:line="242" w:lineRule="auto"/>
              <w:ind w:left="100" w:right="94"/>
            </w:pPr>
            <w:r>
              <w:t>Задача по пониманию собственных эмоций: что конкретно вы начнете</w:t>
            </w:r>
            <w:r>
              <w:t xml:space="preserve"> делать для понимания своих эмоций?</w:t>
            </w:r>
          </w:p>
        </w:tc>
        <w:tc>
          <w:tcPr>
            <w:tcW w:w="4669" w:type="dxa"/>
          </w:tcPr>
          <w:p w:rsidR="00D164F4" w:rsidRPr="00483D65" w:rsidRDefault="00483D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Буду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пытаться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более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точно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интерпретировать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свои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эмоции</w:t>
            </w:r>
            <w:r>
              <w:rPr>
                <w:rFonts w:ascii="Times New Roman"/>
              </w:rPr>
              <w:t xml:space="preserve"> .</w:t>
            </w:r>
          </w:p>
        </w:tc>
      </w:tr>
      <w:tr w:rsidR="00D164F4">
        <w:trPr>
          <w:trHeight w:val="970"/>
        </w:trPr>
        <w:tc>
          <w:tcPr>
            <w:tcW w:w="5525" w:type="dxa"/>
          </w:tcPr>
          <w:p w:rsidR="00D164F4" w:rsidRDefault="00AD7240">
            <w:pPr>
              <w:pStyle w:val="TableParagraph"/>
              <w:spacing w:before="106" w:line="242" w:lineRule="auto"/>
              <w:ind w:left="100" w:right="332"/>
            </w:pPr>
            <w:r>
              <w:t>Задача по управлению собственными эмоциями: какие новые способы управления эмоциями вы начнете применять?</w:t>
            </w:r>
          </w:p>
        </w:tc>
        <w:tc>
          <w:tcPr>
            <w:tcW w:w="4669" w:type="dxa"/>
          </w:tcPr>
          <w:p w:rsidR="00D164F4" w:rsidRDefault="005B30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Буду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применять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специальные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техники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для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контроля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своих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эмоций</w:t>
            </w:r>
            <w:r>
              <w:rPr>
                <w:rFonts w:ascii="Times New Roman"/>
              </w:rPr>
              <w:t>.</w:t>
            </w:r>
          </w:p>
        </w:tc>
      </w:tr>
      <w:tr w:rsidR="00D164F4">
        <w:trPr>
          <w:trHeight w:val="715"/>
        </w:trPr>
        <w:tc>
          <w:tcPr>
            <w:tcW w:w="5525" w:type="dxa"/>
          </w:tcPr>
          <w:p w:rsidR="00D164F4" w:rsidRDefault="00AD7240">
            <w:pPr>
              <w:pStyle w:val="TableParagraph"/>
              <w:spacing w:before="106" w:line="242" w:lineRule="auto"/>
              <w:ind w:left="100" w:right="459"/>
            </w:pPr>
            <w:r>
              <w:t xml:space="preserve">Задача по пониманию эмоций других, развитию </w:t>
            </w:r>
            <w:proofErr w:type="spellStart"/>
            <w:r>
              <w:t>эмпатии</w:t>
            </w:r>
            <w:proofErr w:type="spellEnd"/>
          </w:p>
        </w:tc>
        <w:tc>
          <w:tcPr>
            <w:tcW w:w="4669" w:type="dxa"/>
          </w:tcPr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Научиться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слушать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людей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не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отвлекаться</w:t>
            </w:r>
          </w:p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на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что</w:t>
            </w:r>
            <w:r w:rsidRPr="005B3088">
              <w:rPr>
                <w:rFonts w:ascii="Times New Roman"/>
              </w:rPr>
              <w:t>-</w:t>
            </w:r>
            <w:r w:rsidRPr="005B3088">
              <w:rPr>
                <w:rFonts w:ascii="Times New Roman"/>
              </w:rPr>
              <w:t>либо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в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процессе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разговора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следить</w:t>
            </w:r>
          </w:p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за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мыслями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и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эмоциями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собеседника</w:t>
            </w:r>
            <w:r w:rsidRPr="005B3088">
              <w:rPr>
                <w:rFonts w:ascii="Times New Roman"/>
              </w:rPr>
              <w:t>,</w:t>
            </w:r>
          </w:p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пытаться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как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можно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больше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узнать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задавать</w:t>
            </w:r>
          </w:p>
          <w:p w:rsidR="00D164F4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вопросы</w:t>
            </w:r>
            <w:bookmarkStart w:id="0" w:name="_GoBack"/>
            <w:bookmarkEnd w:id="0"/>
          </w:p>
        </w:tc>
      </w:tr>
      <w:tr w:rsidR="00D164F4">
        <w:trPr>
          <w:trHeight w:val="955"/>
        </w:trPr>
        <w:tc>
          <w:tcPr>
            <w:tcW w:w="5525" w:type="dxa"/>
          </w:tcPr>
          <w:p w:rsidR="00D164F4" w:rsidRDefault="00AD7240">
            <w:pPr>
              <w:pStyle w:val="TableParagraph"/>
              <w:spacing w:before="91" w:line="242" w:lineRule="auto"/>
              <w:ind w:left="100" w:right="881"/>
            </w:pPr>
            <w:r>
              <w:t>Задача по управлению эмоциями других. Например: как вы можете помочь человеку, который грустит?</w:t>
            </w:r>
          </w:p>
        </w:tc>
        <w:tc>
          <w:tcPr>
            <w:tcW w:w="4669" w:type="dxa"/>
          </w:tcPr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Не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обесценивать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проблему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человека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не</w:t>
            </w:r>
          </w:p>
          <w:p w:rsidR="005B3088" w:rsidRPr="005B3088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давать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непрошенных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советов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не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судить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по</w:t>
            </w:r>
          </w:p>
          <w:p w:rsidR="00D164F4" w:rsidRDefault="005B3088" w:rsidP="005B3088">
            <w:pPr>
              <w:pStyle w:val="TableParagraph"/>
              <w:rPr>
                <w:rFonts w:ascii="Times New Roman"/>
              </w:rPr>
            </w:pPr>
            <w:r w:rsidRPr="005B3088">
              <w:rPr>
                <w:rFonts w:ascii="Times New Roman"/>
              </w:rPr>
              <w:t>себе</w:t>
            </w:r>
            <w:r w:rsidRPr="005B3088">
              <w:rPr>
                <w:rFonts w:ascii="Times New Roman"/>
              </w:rPr>
              <w:t xml:space="preserve">, </w:t>
            </w:r>
            <w:r w:rsidRPr="005B3088">
              <w:rPr>
                <w:rFonts w:ascii="Times New Roman"/>
              </w:rPr>
              <w:t>а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выслушать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и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поддержать</w:t>
            </w:r>
            <w:r w:rsidRPr="005B3088">
              <w:rPr>
                <w:rFonts w:ascii="Times New Roman"/>
              </w:rPr>
              <w:t xml:space="preserve"> </w:t>
            </w:r>
            <w:r w:rsidRPr="005B3088">
              <w:rPr>
                <w:rFonts w:ascii="Times New Roman"/>
              </w:rPr>
              <w:t>человека</w:t>
            </w:r>
          </w:p>
        </w:tc>
      </w:tr>
    </w:tbl>
    <w:p w:rsidR="00AD7240" w:rsidRDefault="00AD7240"/>
    <w:sectPr w:rsidR="00AD7240">
      <w:type w:val="continuous"/>
      <w:pgSz w:w="11920" w:h="16860"/>
      <w:pgMar w:top="108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045B"/>
    <w:multiLevelType w:val="hybridMultilevel"/>
    <w:tmpl w:val="957ADE20"/>
    <w:lvl w:ilvl="0" w:tplc="EED291B6">
      <w:start w:val="1"/>
      <w:numFmt w:val="decimal"/>
      <w:lvlText w:val="%1."/>
      <w:lvlJc w:val="left"/>
      <w:pPr>
        <w:ind w:left="1682" w:hanging="361"/>
        <w:jc w:val="right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ru-RU" w:bidi="ru-RU"/>
      </w:rPr>
    </w:lvl>
    <w:lvl w:ilvl="1" w:tplc="9A148518">
      <w:numFmt w:val="bullet"/>
      <w:lvlText w:val="●"/>
      <w:lvlJc w:val="left"/>
      <w:pPr>
        <w:ind w:left="2043" w:hanging="361"/>
      </w:pPr>
      <w:rPr>
        <w:rFonts w:ascii="Arial" w:eastAsia="Arial" w:hAnsi="Arial" w:cs="Arial" w:hint="default"/>
        <w:spacing w:val="-18"/>
        <w:w w:val="100"/>
        <w:sz w:val="22"/>
        <w:szCs w:val="22"/>
        <w:lang w:val="ru-RU" w:eastAsia="ru-RU" w:bidi="ru-RU"/>
      </w:rPr>
    </w:lvl>
    <w:lvl w:ilvl="2" w:tplc="81B69448">
      <w:numFmt w:val="bullet"/>
      <w:lvlText w:val="•"/>
      <w:lvlJc w:val="left"/>
      <w:pPr>
        <w:ind w:left="2971" w:hanging="361"/>
      </w:pPr>
      <w:rPr>
        <w:rFonts w:hint="default"/>
        <w:lang w:val="ru-RU" w:eastAsia="ru-RU" w:bidi="ru-RU"/>
      </w:rPr>
    </w:lvl>
    <w:lvl w:ilvl="3" w:tplc="029EC87C">
      <w:numFmt w:val="bullet"/>
      <w:lvlText w:val="•"/>
      <w:lvlJc w:val="left"/>
      <w:pPr>
        <w:ind w:left="3902" w:hanging="361"/>
      </w:pPr>
      <w:rPr>
        <w:rFonts w:hint="default"/>
        <w:lang w:val="ru-RU" w:eastAsia="ru-RU" w:bidi="ru-RU"/>
      </w:rPr>
    </w:lvl>
    <w:lvl w:ilvl="4" w:tplc="F97CC970">
      <w:numFmt w:val="bullet"/>
      <w:lvlText w:val="•"/>
      <w:lvlJc w:val="left"/>
      <w:pPr>
        <w:ind w:left="4833" w:hanging="361"/>
      </w:pPr>
      <w:rPr>
        <w:rFonts w:hint="default"/>
        <w:lang w:val="ru-RU" w:eastAsia="ru-RU" w:bidi="ru-RU"/>
      </w:rPr>
    </w:lvl>
    <w:lvl w:ilvl="5" w:tplc="4372CA0E">
      <w:numFmt w:val="bullet"/>
      <w:lvlText w:val="•"/>
      <w:lvlJc w:val="left"/>
      <w:pPr>
        <w:ind w:left="5764" w:hanging="361"/>
      </w:pPr>
      <w:rPr>
        <w:rFonts w:hint="default"/>
        <w:lang w:val="ru-RU" w:eastAsia="ru-RU" w:bidi="ru-RU"/>
      </w:rPr>
    </w:lvl>
    <w:lvl w:ilvl="6" w:tplc="02C6E052">
      <w:numFmt w:val="bullet"/>
      <w:lvlText w:val="•"/>
      <w:lvlJc w:val="left"/>
      <w:pPr>
        <w:ind w:left="6695" w:hanging="361"/>
      </w:pPr>
      <w:rPr>
        <w:rFonts w:hint="default"/>
        <w:lang w:val="ru-RU" w:eastAsia="ru-RU" w:bidi="ru-RU"/>
      </w:rPr>
    </w:lvl>
    <w:lvl w:ilvl="7" w:tplc="2D2EC636">
      <w:numFmt w:val="bullet"/>
      <w:lvlText w:val="•"/>
      <w:lvlJc w:val="left"/>
      <w:pPr>
        <w:ind w:left="7626" w:hanging="361"/>
      </w:pPr>
      <w:rPr>
        <w:rFonts w:hint="default"/>
        <w:lang w:val="ru-RU" w:eastAsia="ru-RU" w:bidi="ru-RU"/>
      </w:rPr>
    </w:lvl>
    <w:lvl w:ilvl="8" w:tplc="77C89E9E">
      <w:numFmt w:val="bullet"/>
      <w:lvlText w:val="•"/>
      <w:lvlJc w:val="left"/>
      <w:pPr>
        <w:ind w:left="855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F4"/>
    <w:rsid w:val="002B4749"/>
    <w:rsid w:val="00483D65"/>
    <w:rsid w:val="005B3088"/>
    <w:rsid w:val="00AD7240"/>
    <w:rsid w:val="00D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D4E3"/>
  <w15:docId w15:val="{024227CF-78A7-477B-90AA-2EE26E13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962" w:right="99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PatutinVM</dc:creator>
  <cp:lastModifiedBy>Vova Patutin</cp:lastModifiedBy>
  <cp:revision>3</cp:revision>
  <dcterms:created xsi:type="dcterms:W3CDTF">2020-11-11T18:39:00Z</dcterms:created>
  <dcterms:modified xsi:type="dcterms:W3CDTF">2020-11-11T18:46:00Z</dcterms:modified>
</cp:coreProperties>
</file>