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ПИиКТ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Экономика программной инженерии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Выполнили студенты группы № P34101: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Патутин В. М.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Крюков А. Ю.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 Гаврилов Антон Валерьевич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1ayew1wg9n3z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https://animego.org/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выданного веб-проекта: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Сформировать набор функциональных требований для разработки проекта.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Оценить трудоемкость разработки проекта наивным методом.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Оценить трудоемкость разработки проекта методом PERT (Project Evaluation and Review Technique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Нарисовать сетевую диаграмму взаимосвязи работ и методом критического пути рассчитать минимальную продолжительность разработки. Предложить оптимальное количество разработчиков и оценить срок выполнения проекта.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COCOMO II (</w:t>
      </w:r>
      <w:hyperlink r:id="rId7">
        <w:r w:rsidDel="00000000" w:rsidR="00000000" w:rsidRPr="00000000">
          <w:rPr>
            <w:rFonts w:ascii="Roboto" w:cs="Roboto" w:eastAsia="Roboto" w:hAnsi="Roboto"/>
            <w:color w:val="337ab7"/>
            <w:sz w:val="24"/>
            <w:szCs w:val="24"/>
            <w:rtl w:val="0"/>
          </w:rPr>
          <w:t xml:space="preserve">Обновленная таблица количества строк на точку для разных языков программирования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Оценить размер проекта методом оценки вариантов использования (Use Case Points). Для расчета фактора продуктивности PF использовать любой свой завершенный проект с известными временными трудозатратами, оценив его размер методом UCP.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Сравнить полученные результаты и сделать выводы.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80f4r09vg9m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Выполнение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pStyle w:val="Heading2"/>
        <w:spacing w:after="240" w:before="240" w:lineRule="auto"/>
        <w:rPr/>
      </w:pPr>
      <w:bookmarkStart w:colFirst="0" w:colLast="0" w:name="_dh38kosiumyr" w:id="2"/>
      <w:bookmarkEnd w:id="2"/>
      <w:r w:rsidDel="00000000" w:rsidR="00000000" w:rsidRPr="00000000">
        <w:rPr>
          <w:rtl w:val="0"/>
        </w:rPr>
        <w:t xml:space="preserve">Наивный метод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6.217227472302"/>
        <w:gridCol w:w="5252.863055700881"/>
        <w:gridCol w:w="1411.8967172837629"/>
        <w:gridCol w:w="1214.5348105666776"/>
        <w:tblGridChange w:id="0">
          <w:tblGrid>
            <w:gridCol w:w="1146.217227472302"/>
            <w:gridCol w:w="5252.863055700881"/>
            <w:gridCol w:w="1411.8967172837629"/>
            <w:gridCol w:w="1214.53481056667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снизу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сверху чел/ч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дизайна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Дизайн-система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главной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персонажами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со списком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со списком манг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конретным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конкретной мангой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конкретным персонажей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футера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хедера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авторизации/регистрации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кабинета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настройками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списка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списка манги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рецензиями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личными сообщениями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фронтенда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главной страницы(список аниме, список манги, фильтры, список новостей, расписание выхода серий)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персонажами(список персонажей с пагинацией)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со списком аниме(список с фильтрами, пагинацией и сортировкой)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со списком манг(список с фильтрами, пагинацией и сортировкой)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конретным аниме(текстовая информация, ссылка на трейлер, плеер, рецензии и комментарии)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конкретной мангой(текстовая информация, рецензии и комментарии)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конкретным персонажем(текстовая информация, ссылка на аниме или мангу)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футера(содержит несколько ссылок и текст)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хедера(содержит несколько ссылок, лого, кнопку для авторизации и поисковое поле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авторизации/регистрации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кабинета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настройками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списка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списка манги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рецензиями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личными сообщениями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Клиентская логика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доступный анонимному юзеру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аниме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расписания выхода серий аниме для текущей недели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обновленных аниме за сегодняшний и вчерашний день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манг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персонажей с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об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 манге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 персонаже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перехода к верху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регистрации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авторизации через пару логин пароль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oauth авторизации с помощью сервисов VK,Facebook,Twitter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восстановления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добавление обложки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обновление аватарки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поиск сообщений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группировки аниме по смотрю,просмотрено,отложено,брошено,запланировано,пересматриваю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Возмоность группировки манги по читаю,прочитано,отложено,брошено,запланировано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друзей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диалогов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отправки сообщения в чате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об аккаунте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профиле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диалоге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чате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информация об уведомлениях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линковки аккаунта в VK, Facebook, 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бэкенда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аниме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расписания выхода серий аниме для текущей недели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обновленных аниме за сегодняшний и вчерашний день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манг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персонажей с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об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 манге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 персонаже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регистрации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авторизации через пару логин пароль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oauth авторизации с помощью сервисов VK,Facebook,Twitter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восстановления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отправке уведомлений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автоматическому пополнению базы контента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соответствия функциональным требованиям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корректной работы форм на сайте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корректной почтовой рассылки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чел/день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43,16666667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129,5</w:t>
            </w:r>
          </w:p>
        </w:tc>
      </w:tr>
    </w:tbl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111r5cn68pzd" w:id="3"/>
      <w:bookmarkEnd w:id="3"/>
      <w:r w:rsidDel="00000000" w:rsidR="00000000" w:rsidRPr="00000000">
        <w:rPr>
          <w:rtl w:val="0"/>
        </w:rPr>
        <w:t xml:space="preserve">PERT и метод критического пути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8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4545"/>
        <w:gridCol w:w="720"/>
        <w:gridCol w:w="795"/>
        <w:gridCol w:w="780"/>
        <w:gridCol w:w="960"/>
        <w:gridCol w:w="900"/>
        <w:gridCol w:w="1080"/>
        <w:tblGridChange w:id="0">
          <w:tblGrid>
            <w:gridCol w:w="795"/>
            <w:gridCol w:w="4545"/>
            <w:gridCol w:w="720"/>
            <w:gridCol w:w="795"/>
            <w:gridCol w:w="780"/>
            <w:gridCol w:w="960"/>
            <w:gridCol w:w="900"/>
            <w:gridCol w:w="10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снизу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наиболее вероятная,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сверху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 трудоемкость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Среднеквадратичное отклонение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Квадрат среднеквадратичного отклонения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дизайна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101,3333333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Дизайн-система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главной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персонажами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со списком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со списком манг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конретным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конкретной мангой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конкретным персонажей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футера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хедера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авторизации/регистрации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кабинета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настройками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списка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списка манги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рецензиями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личными сообщениями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фронтенда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главной страницы(список аниме, список манги, фильтры, список новостей, расписание выхода серий)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персонажами(список персонажей с пагинацией)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со списком аниме(список с фильтрами, пагинацией и сортировкой)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со списком манг(список с фильтрами, пагинацией и сортировкой)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конретным аниме(текстовая информация, ссылка на трейлер, плеер, рецензии и комментарии)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конкретной мангой(текстовая информация, рецензии и комментарии)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конкретным персонажем(текстовая информация, ссылка на аниме или мангу)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футера(содержит несколько ссылок и текст)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хедера(содержит несколько ссылок, лого, кнопку для авторизации и поисковое поле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авторизации/регистрации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кабинета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настройками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списка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списка манги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рецензиями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личными сообщениями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Клиентская логика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доступный анонимному юзеру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аниме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расписания выхода серий аниме для текущей недели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обновленных аниме за сегодняшний и вчерашний день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манг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персонажей с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об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 манге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 персонаже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перехода к верху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регистрации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авторизации через пару логин пароль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oauth авторизации с помощью сервисов VK,Facebook,Twitter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восстановления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добавление обложки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обновление аватарки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поиск сообщений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группировки аниме по смотрю,просмотрено,отложено,брошено,запланировано,пересматриваю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Возмоность группировки манги по читаю,прочитано,отложено,брошено,запланировано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друзей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диалогов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отправки сообщения в чате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об аккаунте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профиле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диалоге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чате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информация об уведомлениях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0,1111111111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линковки аккаунта в VK, Facebook, 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бэкенда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аниме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расписания выхода серий аниме для текущей недели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обновленных аниме за сегодняшний и вчерашний день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манг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персонажей с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об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 манге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 персонаже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0,4444444444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регистрации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авторизации через пару логин пароль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oauth авторизации с помощью сервисов VK,Facebook,Twitter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восстановления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отправке уведомлений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автоматическому пополнению базы контента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соответствия функциональным требованиям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корректной работы форм на сайте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2,777777778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корректной почтовой рассылки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377,3333333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Корень суммы квадратов среднеквадратичных отклонений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11,62373052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чел/день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43,16666667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Таким образом, если проект будет выполняться 1 человеком, то время его выполнения согласно PERT оценивается как 377 часа +- 12 часов. Для того, чтобы определить минимальное время реализации поставленных задач, составим ориентированный граф зависимостей функциональных требований.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81432" cy="9539288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432" cy="953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Найдем самый длинный путь в нем, взяв за веса ребер среднюю трудоемкость требования по PERT. В нашем случае, таким путем является путь:</w:t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 дизайн-системы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Разработка макета футера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Разработка макета главной страницы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Верстка главной страницы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Получение с бэкенда списка аниме по тегу, фильтрам, с сортировкой и пагинацией.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Каждая из этих задач блокирует предыдущую, следовательно, мы не сможем завершить проект быстрее, чем сумма средних трудоемкостей этих задач.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Сумма средних трудоемкостей этих задач - 57 часов.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На основании полученного графа зависимостей и собственного предыдущего опыта предполагаю, что оптимальное количество разработчиков для этого проекта - 3-4 человека. При меньшем количестве разработчиков в процессе разработки будет слишком большое количество задач, которые не находятся в работе и при этом не блокируются другими задачами. При большем количестве разработчиков трудозатраты на коммуникацию станут настолько высокими, что компенсируют уменьшение срока выполнения проекта.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Соответственно, мы можем оценить срок выполнения проекта, разделив общую трудоемкость на количество разработчиков и прибавить оценку трудозатраты на коммуникацию разработчиков. Эти трудозатраты можно определить по Бруксу, как коэффициент, умноженный на число ребер полносвязного графа из n разработчиков. </w:t>
      </w:r>
      <m:oMath>
        <m:r>
          <w:rPr/>
          <m:t xml:space="preserve">T= 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n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n</m:t>
            </m:r>
            <m:r>
              <w:rPr/>
              <m:t>⋅</m:t>
            </m:r>
            <m:r>
              <w:rPr/>
              <m:t xml:space="preserve">(n-1)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r>
          <w:rPr/>
          <m:t xml:space="preserve">c=</m:t>
        </m:r>
        <m:f>
          <m:fPr>
            <m:ctrlPr>
              <w:rPr/>
            </m:ctrlPr>
          </m:fPr>
          <m:num>
            <m:r>
              <w:rPr/>
              <m:t xml:space="preserve">377</m:t>
            </m:r>
          </m:num>
          <m:den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  <m:r>
              <w:rPr/>
              <m:t>⋅</m:t>
            </m:r>
            <m:r>
              <w:rPr/>
              <m:t xml:space="preserve">(3-1)</m:t>
            </m:r>
          </m:num>
          <m:den>
            <m:r>
              <w:rPr/>
              <m:t xml:space="preserve">2</m:t>
            </m:r>
          </m:den>
        </m:f>
        <m:r>
          <w:rPr/>
          <m:t>⋅</m:t>
        </m:r>
        <m:r>
          <w:rPr/>
          <m:t xml:space="preserve">10=126+30=156 часов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2"/>
        <w:spacing w:after="240" w:before="240" w:lineRule="auto"/>
        <w:rPr/>
      </w:pPr>
      <w:bookmarkStart w:colFirst="0" w:colLast="0" w:name="_s08odh3xdtp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2"/>
        <w:spacing w:after="240" w:before="240" w:lineRule="auto"/>
        <w:rPr/>
      </w:pPr>
      <w:bookmarkStart w:colFirst="0" w:colLast="0" w:name="_otktikir5vm" w:id="5"/>
      <w:bookmarkEnd w:id="5"/>
      <w:r w:rsidDel="00000000" w:rsidR="00000000" w:rsidRPr="00000000">
        <w:rPr>
          <w:rtl w:val="0"/>
        </w:rPr>
        <w:t xml:space="preserve">Метод функциональных точек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оценки: продукт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Область оценки: все функции.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продукта: </w:t>
      </w:r>
    </w:p>
    <w:p w:rsidR="00000000" w:rsidDel="00000000" w:rsidP="00000000" w:rsidRDefault="00000000" w:rsidRPr="00000000" w14:paraId="000004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внутренняя логика проекта - просмотр страниц сайта; возможность оставлять отзыв; возможностью предлагать и принимать заявки дружбы; переписываться с друзьями; искать интересующую вас информацию на сайте; получать уведомления о новостях; авторизоваться посредством “логин + пароль”; настройка аккаунта, профиля, диалога, чата, уведомлений; почтовая рассылка.</w:t>
      </w:r>
    </w:p>
    <w:p w:rsidR="00000000" w:rsidDel="00000000" w:rsidP="00000000" w:rsidRDefault="00000000" w:rsidRPr="00000000" w14:paraId="0000048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внешние данные связаны с сервисами Animego - API социальных сетей(vk, facebook,twitter).</w:t>
      </w:r>
    </w:p>
    <w:p w:rsidR="00000000" w:rsidDel="00000000" w:rsidP="00000000" w:rsidRDefault="00000000" w:rsidRPr="00000000" w14:paraId="0000048A">
      <w:pPr>
        <w:pStyle w:val="Heading4"/>
        <w:spacing w:after="240" w:lineRule="auto"/>
        <w:rPr/>
      </w:pPr>
      <w:bookmarkStart w:colFirst="0" w:colLast="0" w:name="_a2avsmdmcwx" w:id="6"/>
      <w:bookmarkEnd w:id="6"/>
      <w:r w:rsidDel="00000000" w:rsidR="00000000" w:rsidRPr="00000000">
        <w:rPr>
          <w:rtl w:val="0"/>
        </w:rPr>
        <w:t xml:space="preserve">Подсчет функциональных точек, связанных с данными:</w:t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2.7181896380602"/>
        <w:gridCol w:w="1373.630649110038"/>
        <w:gridCol w:w="2283.7662939191428"/>
        <w:gridCol w:w="2839.9602990802623"/>
        <w:gridCol w:w="842.7181896380602"/>
        <w:gridCol w:w="842.7181896380602"/>
        <w:tblGridChange w:id="0">
          <w:tblGrid>
            <w:gridCol w:w="842.7181896380602"/>
            <w:gridCol w:w="1373.630649110038"/>
            <w:gridCol w:w="2283.7662939191428"/>
            <w:gridCol w:w="2839.9602990802623"/>
            <w:gridCol w:w="842.7181896380602"/>
            <w:gridCol w:w="842.71818963806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Группа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Основной контент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Информация об аниме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аниме, название,рейтинг , описание,тип(4), эпизод, статус(3), жанр (18), первоисточник, сезон, выпуск, возрастные ограничения(5), длительность,снят по ранобэ, краткое описание, кадры(4), связанные аниме, дата выхода серии, видео аниме, тип озвучки(10) - 63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Информация о манге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манги,название,рейтинг, тип(4), выпуск,жанр(18), автор,издание,главные герои,возрастные ограничения(5), связанные манги, текст манги- 40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Информация о персонаже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персонажа, фамилия персонажа, описание,id аниме, id манги - 4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id, id пользователя,пароль, логин, роли - 5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пользователе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пользователя, имя пользователя, фамилия пользователя, логин, дата рождения,пол(2), почта, "обо мне", пользователя, статус пользователя(2), дата регистрации, дата последнего появления на сайте, адрес, аватар пользователя, обложка пользователя, id информации о приватности пользователя, id настройки диалога - 21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приватности пользователя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id,"Могут видеть мой список","Могут комментировать мой профиль","Могут присылать заявки в друзья", "Вид аниме", "Вид манга", уведомления - 7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 диалога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id,"Информация о переписки","Параметры","Люди","Опубликованные фото","Чат" - 6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адрес, страна, город, улица, дом, квартира - 6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Социальное взаимодействие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Отзыв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пользователя, текст сообщения, количество лайков, количество дизлайков, время создания комментария - 5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пользователя, текст сообщения, время отправки сообщения, черновая информация сообщения - 4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Аниме-пользователь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пользователя, id аниме, статус(6) - 8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Манга-пользователь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пользователя, id манги, статус(5) - 7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9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(ILF,EIF)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0"/>
          <w:szCs w:val="20"/>
          <w:rtl w:val="0"/>
        </w:rPr>
        <w:t xml:space="preserve">39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Style w:val="Heading4"/>
        <w:keepNext w:val="0"/>
        <w:keepLines w:val="0"/>
        <w:spacing w:after="40" w:before="200" w:lineRule="auto"/>
        <w:rPr/>
      </w:pPr>
      <w:bookmarkStart w:colFirst="0" w:colLast="0" w:name="_dxi87w6qrzp4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Style w:val="Heading4"/>
        <w:keepNext w:val="0"/>
        <w:keepLines w:val="0"/>
        <w:spacing w:after="40" w:before="20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x2skdjg03upp" w:id="8"/>
      <w:bookmarkEnd w:id="8"/>
      <w:r w:rsidDel="00000000" w:rsidR="00000000" w:rsidRPr="00000000">
        <w:rPr>
          <w:rtl w:val="0"/>
        </w:rPr>
        <w:t xml:space="preserve">Подсчет функциональных точек, связанных с транзакциями: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.7525030763128"/>
        <w:gridCol w:w="1256.32658001439"/>
        <w:gridCol w:w="2088.7392833368076"/>
        <w:gridCol w:w="2597.4359353671744"/>
        <w:gridCol w:w="770.7525030763128"/>
        <w:gridCol w:w="770.7525030763128"/>
        <w:gridCol w:w="770.7525030763128"/>
        <w:tblGridChange w:id="0">
          <w:tblGrid>
            <w:gridCol w:w="770.7525030763128"/>
            <w:gridCol w:w="1256.32658001439"/>
            <w:gridCol w:w="2088.7392833368076"/>
            <w:gridCol w:w="2597.4359353671744"/>
            <w:gridCol w:w="770.7525030763128"/>
            <w:gridCol w:w="770.7525030763128"/>
            <w:gridCol w:w="770.752503076312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Транзакция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UFPi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Оценить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статус аниме для пользователя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Поделиться аниме с друзьями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Оценить мангу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статус манги для пользователя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Написать,ответить,удалить отзыв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Редактировать отзыв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Обновить аватар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Обновить обложку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Подключить сервис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Написать,удалить,ответить сообщение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Редактировать сообщение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Добавить, удалить друга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информацию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информацию профиля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информацию диалога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информацию чат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Выдача полной информации об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Выдача полной информации о манге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Выдача полной информации о персонаже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с помощью сервисов VK,Facebook,Twitter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Восстановление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85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(EO,EI,EQ)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= 80</w:t>
        <w:br w:type="textWrapping"/>
        <w:t xml:space="preserve">UFP = 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(EO,EI,EQ)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 + 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(ILF,EIF)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= 80 + 39 = 119</w:t>
      </w:r>
    </w:p>
    <w:p w:rsidR="00000000" w:rsidDel="00000000" w:rsidP="00000000" w:rsidRDefault="00000000" w:rsidRPr="00000000" w14:paraId="0000058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4"/>
        <w:spacing w:after="240" w:before="240" w:lineRule="auto"/>
        <w:rPr/>
      </w:pPr>
      <w:bookmarkStart w:colFirst="0" w:colLast="0" w:name="_1d5jbohnuul3" w:id="9"/>
      <w:bookmarkEnd w:id="9"/>
      <w:r w:rsidDel="00000000" w:rsidR="00000000" w:rsidRPr="00000000">
        <w:rPr>
          <w:rtl w:val="0"/>
        </w:rPr>
        <w:t xml:space="preserve">Определение значения фактора выравнивания:</w:t>
      </w:r>
    </w:p>
    <w:tbl>
      <w:tblPr>
        <w:tblStyle w:val="Table5"/>
        <w:tblW w:w="80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45"/>
        <w:gridCol w:w="4065"/>
        <w:tblGridChange w:id="0">
          <w:tblGrid>
            <w:gridCol w:w="1500"/>
            <w:gridCol w:w="2445"/>
            <w:gridCol w:w="40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Обмен данными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Распределённая обработка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Ограничения по аппаратным ресурсам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Транзакционная нагрузка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Интенсивность взаимодействия с пользователем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Эргономика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Интенсивность изменения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Сложность обработки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Повторное использование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Удобство инсталляции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Удобство администрирования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Портируемость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Гибкость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TDI =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VAF = TDI * 0,01 + 0,65 = 0,24 + 0,65 = 0,89</w:t>
      </w:r>
    </w:p>
    <w:p w:rsidR="00000000" w:rsidDel="00000000" w:rsidP="00000000" w:rsidRDefault="00000000" w:rsidRPr="00000000" w14:paraId="000005B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Style w:val="Heading4"/>
        <w:spacing w:after="240" w:before="240" w:lineRule="auto"/>
        <w:rPr/>
      </w:pPr>
      <w:bookmarkStart w:colFirst="0" w:colLast="0" w:name="_ycyxp5vtwjf4" w:id="10"/>
      <w:bookmarkEnd w:id="10"/>
      <w:r w:rsidDel="00000000" w:rsidR="00000000" w:rsidRPr="00000000">
        <w:rPr>
          <w:rtl w:val="0"/>
        </w:rPr>
        <w:t xml:space="preserve">Расчет количества выровненных функциональных точек :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AFP = VAF * UFP = 0,89 * 119 = 105,91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4"/>
        <w:rPr/>
      </w:pPr>
      <w:bookmarkStart w:colFirst="0" w:colLast="0" w:name="_l0c94brkwy4" w:id="11"/>
      <w:bookmarkEnd w:id="11"/>
      <w:r w:rsidDel="00000000" w:rsidR="00000000" w:rsidRPr="00000000">
        <w:rPr>
          <w:rtl w:val="0"/>
        </w:rPr>
        <w:t xml:space="preserve"> Для расчёта трудоёмкости вычислим фактор продуктивности методом функциональных точек для прошлого проекта: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Подсчет функциональных точек, связанных с данными:</w:t>
        <w:br w:type="textWrapping"/>
      </w:r>
    </w:p>
    <w:tbl>
      <w:tblPr>
        <w:tblStyle w:val="Table6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Группа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UFPi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пользователе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id, string username, role role, string[] authorities –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о роли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id, string name, string[] authorities –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Свойства документа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id, string owner, string name, string created, boolean committed, string[] keywords, string description, page[] pages – 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Свойства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id, string document, string created, string description –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Смена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Page_change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type, object configuration –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смены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Page_change_type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id, string name, configuration_field[] configuration –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конфигурации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Configuration_field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name, string description –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о потоке обработки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id, string name, boolean active, stream_action[] actions –4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Действия потока обработки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Stream_action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id, string type, object configuration –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действия потока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Stream_action_type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id, string name, configuration_field[] configuration –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600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(ILF,EIF)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0"/>
          <w:szCs w:val="20"/>
          <w:rtl w:val="0"/>
        </w:rPr>
        <w:t xml:space="preserve">70</w:t>
      </w:r>
    </w:p>
    <w:p w:rsidR="00000000" w:rsidDel="00000000" w:rsidP="00000000" w:rsidRDefault="00000000" w:rsidRPr="00000000" w14:paraId="00000601">
      <w:pPr>
        <w:keepNext w:val="0"/>
        <w:keepLines w:val="0"/>
        <w:spacing w:after="40" w:before="200" w:lineRule="auto"/>
        <w:rPr/>
      </w:pPr>
      <w:r w:rsidDel="00000000" w:rsidR="00000000" w:rsidRPr="00000000">
        <w:rPr>
          <w:rtl w:val="0"/>
        </w:rPr>
        <w:t xml:space="preserve">Подсчет функциональных точек, связанных с транзакциями: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Транзакция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UFPi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Аутентификация пользователя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списка доступных пользователю документов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списка импортируемых документов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Импорт документов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потока документов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Загрузка файла пользователем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пустого документа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документа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Просмотр документа пользователем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Выбор страницы документа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Изменение изображения в документе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Удаление страницы в документе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Перемещение страницы в пределах документа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Перемещение страницы между документами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страниц в документе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67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(EO,EI,EQ)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= 52</w:t>
        <w:br w:type="textWrapping"/>
        <w:t xml:space="preserve">UFP = 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(EO,EI,EQ)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 + 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(ILF,EIF)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UFP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= 70 + 52 = 122</w:t>
      </w:r>
    </w:p>
    <w:p w:rsidR="00000000" w:rsidDel="00000000" w:rsidP="00000000" w:rsidRDefault="00000000" w:rsidRPr="00000000" w14:paraId="0000067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 значения фактора выравнивания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845"/>
        <w:gridCol w:w="1260"/>
        <w:tblGridChange w:id="0">
          <w:tblGrid>
            <w:gridCol w:w="1500"/>
            <w:gridCol w:w="4845"/>
            <w:gridCol w:w="1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Обмен данными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Распределённая обработка данных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Ограничения по аппаратным ресурсам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Транзакционная нагрузка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Интенсивность взаимодействия с пользователем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Эргономика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Интенсивность изменения данных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Сложность обработки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Повторное использование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Удобство инсталляции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Удобство администрирования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Портируемость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Гибкость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TDI =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=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VAF = TDI * 0,01 + 0,65 = 0,23 + 0,65 = 0,88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AFP = VAF * UFP = 0,88 * 122 = 107,36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PF = E/AFP = 184/107,36 = 1,714</w:t>
      </w:r>
    </w:p>
    <w:p w:rsidR="00000000" w:rsidDel="00000000" w:rsidP="00000000" w:rsidRDefault="00000000" w:rsidRPr="00000000" w14:paraId="000006A7">
      <w:pPr>
        <w:pStyle w:val="Heading4"/>
        <w:spacing w:after="240" w:before="240" w:lineRule="auto"/>
        <w:rPr/>
      </w:pPr>
      <w:bookmarkStart w:colFirst="0" w:colLast="0" w:name="_jj53fa9ryxk2" w:id="12"/>
      <w:bookmarkEnd w:id="12"/>
      <w:r w:rsidDel="00000000" w:rsidR="00000000" w:rsidRPr="00000000">
        <w:rPr>
          <w:rtl w:val="0"/>
        </w:rPr>
        <w:t xml:space="preserve">Трудоёмкость проекта animego, вычисленная методом функциональных точек: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AFP * PF = 105,91 * 1,714 = 181,53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человеко-часов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Style w:val="Heading2"/>
        <w:spacing w:after="240" w:before="240" w:lineRule="auto"/>
        <w:rPr/>
      </w:pPr>
      <w:bookmarkStart w:colFirst="0" w:colLast="0" w:name="_dhep6wycxvn6" w:id="13"/>
      <w:bookmarkEnd w:id="13"/>
      <w:r w:rsidDel="00000000" w:rsidR="00000000" w:rsidRPr="00000000">
        <w:rPr>
          <w:rtl w:val="0"/>
        </w:rPr>
        <w:t xml:space="preserve">Метод COCOMO II</w:t>
      </w:r>
    </w:p>
    <w:p w:rsidR="00000000" w:rsidDel="00000000" w:rsidP="00000000" w:rsidRDefault="00000000" w:rsidRPr="00000000" w14:paraId="000006AB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Фронтенд проекта реализован на JavaScript + JQuery, бэкенд –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С учётом того, что создание интерфейса сайта является важной частью процесса разработки, примем доли фронтенда и бэкенда от всего проекта как FQ = 0,5, BQ = 0.5 соответственно.</w:t>
      </w:r>
    </w:p>
    <w:p w:rsidR="00000000" w:rsidDel="00000000" w:rsidP="00000000" w:rsidRDefault="00000000" w:rsidRPr="00000000" w14:paraId="000006AC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Объём проекта в KSLOC на основании метода функциональных точек (оценка количества строк, необходимых на реализацию одной не выровненной функциональной точки для JavaScript – 0,056 т. строк, для PHP – 0,0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т. строк):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KSLOC = (FQ * UFP * 0,056)+ (BQ * UFP * 0,060) = (0,5 * 119 * 0,056)+ (0,5*119*0,060) = 3,332 + 3,57= 6,9 т.строк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Style w:val="Heading4"/>
        <w:spacing w:after="240" w:before="240" w:lineRule="auto"/>
        <w:rPr/>
      </w:pPr>
      <w:bookmarkStart w:colFirst="0" w:colLast="0" w:name="_t5unxg8qcqbq" w:id="14"/>
      <w:bookmarkEnd w:id="14"/>
      <w:r w:rsidDel="00000000" w:rsidR="00000000" w:rsidRPr="00000000">
        <w:rPr>
          <w:rtl w:val="0"/>
        </w:rPr>
        <w:t xml:space="preserve">Оценка факторов масштаба:</w:t>
      </w:r>
    </w:p>
    <w:tbl>
      <w:tblPr>
        <w:tblStyle w:val="Table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6.2240885216559"/>
        <w:gridCol w:w="1689.0452642902992"/>
        <w:gridCol w:w="2808.1672798936875"/>
        <w:gridCol w:w="3492.0751783179803"/>
        <w:tblGridChange w:id="0">
          <w:tblGrid>
            <w:gridCol w:w="1036.2240885216559"/>
            <w:gridCol w:w="1689.0452642902992"/>
            <w:gridCol w:w="2808.1672798936875"/>
            <w:gridCol w:w="3492.075178317980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Фактор масштаба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Уровень фактора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 (SFj)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8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 SF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17,10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Style w:val="Heading4"/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t61wn0ikwcb4" w:id="15"/>
      <w:bookmarkEnd w:id="15"/>
      <w:r w:rsidDel="00000000" w:rsidR="00000000" w:rsidRPr="00000000">
        <w:rPr>
          <w:rtl w:val="0"/>
        </w:rPr>
        <w:t xml:space="preserve">Оценка уровней множителей трудоемкости:</w:t>
      </w: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6.2240885216559"/>
        <w:gridCol w:w="1689.0452642902992"/>
        <w:gridCol w:w="2808.1672798936875"/>
        <w:gridCol w:w="3492.0751783179803"/>
        <w:tblGridChange w:id="0">
          <w:tblGrid>
            <w:gridCol w:w="1036.2240885216559"/>
            <w:gridCol w:w="1689.0452642902992"/>
            <w:gridCol w:w="2808.1672798936875"/>
            <w:gridCol w:w="3492.075178317980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Фактор масштаба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Уровень фактора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 (Mi)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Style w:val="Heading4"/>
        <w:spacing w:after="240" w:before="240" w:lineRule="auto"/>
        <w:rPr/>
      </w:pPr>
      <w:bookmarkStart w:colFirst="0" w:colLast="0" w:name="_znz72uaaf7i" w:id="16"/>
      <w:bookmarkEnd w:id="16"/>
      <w:r w:rsidDel="00000000" w:rsidR="00000000" w:rsidRPr="00000000">
        <w:rPr>
          <w:rtl w:val="0"/>
        </w:rPr>
        <w:t xml:space="preserve">Оценка трудоёмкости проекта: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A = 2,94; B = 0,91</w:t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E = B + 0,01 * ∑ SF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0,91 + 0,01 * 17,10=1,081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876550" cy="41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2,94 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6,9^1,081 * 1,00 = 23.73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943100" cy="504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= 23.73 * 3,57/6,9 = 12,28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200275" cy="561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=  12,28 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1,081^6 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0,83 * 0,60 * 0,87 = 8,49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371600" cy="542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= 8,49 + 7,91 = 16,4 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Style w:val="Heading2"/>
        <w:rPr/>
      </w:pPr>
      <w:bookmarkStart w:colFirst="0" w:colLast="0" w:name="_kuw298g4d3ry" w:id="17"/>
      <w:bookmarkEnd w:id="17"/>
      <w:r w:rsidDel="00000000" w:rsidR="00000000" w:rsidRPr="00000000">
        <w:rPr>
          <w:rtl w:val="0"/>
        </w:rPr>
        <w:t xml:space="preserve">Метод UCP:</w:t>
      </w:r>
    </w:p>
    <w:p w:rsidR="00000000" w:rsidDel="00000000" w:rsidP="00000000" w:rsidRDefault="00000000" w:rsidRPr="00000000" w14:paraId="000006F2">
      <w:pPr>
        <w:pStyle w:val="Heading4"/>
        <w:spacing w:after="240" w:before="240" w:lineRule="auto"/>
        <w:rPr/>
      </w:pPr>
      <w:bookmarkStart w:colFirst="0" w:colLast="0" w:name="_5snpy0pr2tma" w:id="18"/>
      <w:bookmarkEnd w:id="18"/>
      <w:r w:rsidDel="00000000" w:rsidR="00000000" w:rsidRPr="00000000">
        <w:rPr>
          <w:rtl w:val="0"/>
        </w:rPr>
        <w:t xml:space="preserve">Use Case диаграмма: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/>
        <w:drawing>
          <wp:inline distB="114300" distT="114300" distL="114300" distR="114300">
            <wp:extent cx="4763935" cy="5995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935" cy="59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Style w:val="Heading4"/>
        <w:spacing w:after="240" w:before="240" w:lineRule="auto"/>
        <w:rPr>
          <w:i w:val="1"/>
        </w:rPr>
      </w:pPr>
      <w:bookmarkStart w:colFirst="0" w:colLast="0" w:name="_wq2a87l0378q" w:id="19"/>
      <w:bookmarkEnd w:id="19"/>
      <w:r w:rsidDel="00000000" w:rsidR="00000000" w:rsidRPr="00000000">
        <w:rPr>
          <w:rtl w:val="0"/>
        </w:rPr>
        <w:t xml:space="preserve">Оценка веса акторов: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350524726406"/>
        <w:gridCol w:w="4734.460236844405"/>
        <w:gridCol w:w="1430.350524726406"/>
        <w:gridCol w:w="1430.350524726406"/>
        <w:tblGridChange w:id="0">
          <w:tblGrid>
            <w:gridCol w:w="1430.350524726406"/>
            <w:gridCol w:w="4734.460236844405"/>
            <w:gridCol w:w="1430.350524726406"/>
            <w:gridCol w:w="1430.35052472640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(AWi)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705">
      <w:pPr>
        <w:spacing w:after="240" w:before="240" w:lineRule="auto"/>
        <w:rPr>
          <w:i w:val="1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UAW = ∑ AW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Style w:val="Heading4"/>
        <w:spacing w:after="240" w:before="240" w:lineRule="auto"/>
        <w:rPr>
          <w:i w:val="1"/>
        </w:rPr>
      </w:pPr>
      <w:bookmarkStart w:colFirst="0" w:colLast="0" w:name="_uebv11omnxdv" w:id="20"/>
      <w:bookmarkEnd w:id="20"/>
      <w:r w:rsidDel="00000000" w:rsidR="00000000" w:rsidRPr="00000000">
        <w:rPr>
          <w:rtl w:val="0"/>
        </w:rPr>
        <w:t xml:space="preserve">Оценка веса прецедентов:</w:t>
      </w:r>
      <w:r w:rsidDel="00000000" w:rsidR="00000000" w:rsidRPr="00000000">
        <w:rPr>
          <w:rtl w:val="0"/>
        </w:rPr>
      </w:r>
    </w:p>
    <w:tbl>
      <w:tblPr>
        <w:tblStyle w:val="Table12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350524726406"/>
        <w:gridCol w:w="4734.460236844405"/>
        <w:gridCol w:w="1430.350524726406"/>
        <w:gridCol w:w="1430.350524726406"/>
        <w:tblGridChange w:id="0">
          <w:tblGrid>
            <w:gridCol w:w="1430.350524726406"/>
            <w:gridCol w:w="4734.460236844405"/>
            <w:gridCol w:w="1430.350524726406"/>
            <w:gridCol w:w="1430.35052472640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(UCWi)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71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UUCW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= ∑ UCW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Style w:val="Heading4"/>
        <w:spacing w:after="240" w:before="240" w:lineRule="auto"/>
        <w:rPr>
          <w:i w:val="1"/>
        </w:rPr>
      </w:pPr>
      <w:bookmarkStart w:colFirst="0" w:colLast="0" w:name="_wcyxddv9gdki" w:id="21"/>
      <w:bookmarkEnd w:id="21"/>
      <w:r w:rsidDel="00000000" w:rsidR="00000000" w:rsidRPr="00000000">
        <w:rPr>
          <w:rtl w:val="0"/>
        </w:rPr>
        <w:t xml:space="preserve">Определение веса технических факторов:</w:t>
      </w:r>
      <w:r w:rsidDel="00000000" w:rsidR="00000000" w:rsidRPr="00000000">
        <w:rPr>
          <w:rtl w:val="0"/>
        </w:rPr>
      </w:r>
    </w:p>
    <w:tbl>
      <w:tblPr>
        <w:tblStyle w:val="Table13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4.680138306925"/>
        <w:gridCol w:w="4086.7912577959223"/>
        <w:gridCol w:w="1234.680138306925"/>
        <w:gridCol w:w="1234.680138306925"/>
        <w:gridCol w:w="1234.680138306925"/>
        <w:tblGridChange w:id="0">
          <w:tblGrid>
            <w:gridCol w:w="1234.680138306925"/>
            <w:gridCol w:w="4086.7912577959223"/>
            <w:gridCol w:w="1234.680138306925"/>
            <w:gridCol w:w="1234.680138306925"/>
            <w:gridCol w:w="1234.68013830692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Распределённость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Эффективность для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Сложная внутренняя обработка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Повторное использование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установки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Переносимость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изменений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Многопоточность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возможности безопасности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к другим системам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Необходимы тренажеры для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75F">
      <w:pPr>
        <w:spacing w:after="240" w:before="240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TCF = C1 + C2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0,765</w:t>
        <w:br w:type="textWrapping"/>
        <w:t xml:space="preserve">C1 = 0,6;C2 = 0,01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Heading4"/>
        <w:spacing w:after="240" w:before="240" w:lineRule="auto"/>
        <w:rPr/>
      </w:pPr>
      <w:bookmarkStart w:colFirst="0" w:colLast="0" w:name="_1nx1f525d02f" w:id="22"/>
      <w:bookmarkEnd w:id="22"/>
      <w:r w:rsidDel="00000000" w:rsidR="00000000" w:rsidRPr="00000000">
        <w:rPr>
          <w:rtl w:val="0"/>
        </w:rPr>
        <w:t xml:space="preserve">Определение веса факторов окружения:</w:t>
      </w:r>
    </w:p>
    <w:tbl>
      <w:tblPr>
        <w:tblStyle w:val="Table14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4.680138306925"/>
        <w:gridCol w:w="4086.7912577959223"/>
        <w:gridCol w:w="1234.680138306925"/>
        <w:gridCol w:w="1234.680138306925"/>
        <w:gridCol w:w="1234.680138306925"/>
        <w:tblGridChange w:id="0">
          <w:tblGrid>
            <w:gridCol w:w="1234.680138306925"/>
            <w:gridCol w:w="4086.7912577959223"/>
            <w:gridCol w:w="1234.680138306925"/>
            <w:gridCol w:w="1234.680138306925"/>
            <w:gridCol w:w="1234.6801383069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Влияние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Уверенное использование UML/RUP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работников на неполный рабочий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Опытность аналитика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работы с приложениями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ОО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Мотивация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Сложный язык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Неизменность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78E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ECF = C1 + C2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0,815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C1 = 1,4; C2 = -0,03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Style w:val="Heading4"/>
        <w:spacing w:after="240" w:before="240" w:lineRule="auto"/>
        <w:rPr>
          <w:i w:val="1"/>
        </w:rPr>
      </w:pPr>
      <w:bookmarkStart w:colFirst="0" w:colLast="0" w:name="_j7tvl2v13700" w:id="23"/>
      <w:bookmarkEnd w:id="23"/>
      <w:r w:rsidDel="00000000" w:rsidR="00000000" w:rsidRPr="00000000">
        <w:rPr>
          <w:rtl w:val="0"/>
        </w:rPr>
        <w:t xml:space="preserve">Неоткалиброванный результат UCP: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240" w:before="240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UUCP = (UCW + UAW) * TCF * ECF = 121,580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Style w:val="Heading3"/>
        <w:spacing w:after="240" w:before="240" w:lineRule="auto"/>
        <w:ind w:left="0" w:firstLine="0"/>
        <w:rPr/>
      </w:pPr>
      <w:bookmarkStart w:colFirst="0" w:colLast="0" w:name="_5u4i0tk7xqlv" w:id="24"/>
      <w:bookmarkEnd w:id="24"/>
      <w:r w:rsidDel="00000000" w:rsidR="00000000" w:rsidRPr="00000000">
        <w:rPr>
          <w:rtl w:val="0"/>
        </w:rPr>
        <w:t xml:space="preserve">Для калибровки полученного результата рассчитаем фактор продуктивности на основании прошлого проекта, разработка которого заняла 23 рабочих дня (184 часа).</w:t>
      </w:r>
    </w:p>
    <w:p w:rsidR="00000000" w:rsidDel="00000000" w:rsidP="00000000" w:rsidRDefault="00000000" w:rsidRPr="00000000" w14:paraId="00000792">
      <w:pPr>
        <w:pStyle w:val="Heading4"/>
        <w:spacing w:after="240" w:before="240" w:lineRule="auto"/>
        <w:rPr>
          <w:i w:val="1"/>
        </w:rPr>
      </w:pPr>
      <w:bookmarkStart w:colFirst="0" w:colLast="0" w:name="_yz8vfpfe02i6" w:id="25"/>
      <w:bookmarkEnd w:id="25"/>
      <w:r w:rsidDel="00000000" w:rsidR="00000000" w:rsidRPr="00000000">
        <w:rPr>
          <w:rtl w:val="0"/>
        </w:rPr>
        <w:t xml:space="preserve">Список прецедентов проекта:</w:t>
      </w: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7695"/>
        <w:tblGridChange w:id="0">
          <w:tblGrid>
            <w:gridCol w:w="2370"/>
            <w:gridCol w:w="76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Аутентификация пользователя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списка доступных пользователю документов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списка импортируемых документов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Нажатие на кнопку импорта документов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потока документов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файла пользователем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пустого документа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списка и выбор документа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документа пользователем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страницы документа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изображения в документе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страницы в документе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Перемещение страницы в пределах документа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Перемещение страницы между документами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Нажатие на кнопку добавления страниц</w:t>
            </w:r>
          </w:p>
        </w:tc>
      </w:tr>
    </w:tbl>
    <w:p w:rsidR="00000000" w:rsidDel="00000000" w:rsidP="00000000" w:rsidRDefault="00000000" w:rsidRPr="00000000" w14:paraId="000007B3">
      <w:pPr>
        <w:pStyle w:val="Heading4"/>
        <w:spacing w:after="240" w:before="240" w:lineRule="auto"/>
        <w:rPr>
          <w:i w:val="1"/>
        </w:rPr>
      </w:pPr>
      <w:bookmarkStart w:colFirst="0" w:colLast="0" w:name="_s62alg272n90" w:id="26"/>
      <w:bookmarkEnd w:id="26"/>
      <w:r w:rsidDel="00000000" w:rsidR="00000000" w:rsidRPr="00000000">
        <w:rPr>
          <w:rtl w:val="0"/>
        </w:rPr>
        <w:t xml:space="preserve">Оценка веса акторов:</w:t>
      </w:r>
      <w:r w:rsidDel="00000000" w:rsidR="00000000" w:rsidRPr="00000000">
        <w:rPr>
          <w:rtl w:val="0"/>
        </w:rPr>
      </w:r>
    </w:p>
    <w:tbl>
      <w:tblPr>
        <w:tblStyle w:val="Table16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(AWi)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4">
      <w:pPr>
        <w:spacing w:after="240" w:before="240" w:lineRule="auto"/>
        <w:rPr>
          <w:i w:val="1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UAW = ∑ AW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Style w:val="Heading4"/>
        <w:spacing w:after="240" w:before="240" w:lineRule="auto"/>
        <w:rPr/>
      </w:pPr>
      <w:bookmarkStart w:colFirst="0" w:colLast="0" w:name="_g2utadwynw1w" w:id="27"/>
      <w:bookmarkEnd w:id="27"/>
      <w:r w:rsidDel="00000000" w:rsidR="00000000" w:rsidRPr="00000000">
        <w:rPr>
          <w:rtl w:val="0"/>
        </w:rPr>
        <w:t xml:space="preserve">Оценка веса прецедентов:</w:t>
      </w:r>
    </w:p>
    <w:tbl>
      <w:tblPr>
        <w:tblStyle w:val="Table17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(UCWi)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UUCW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= ∑ UCW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135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Style w:val="Heading4"/>
        <w:spacing w:after="240" w:before="240" w:lineRule="auto"/>
        <w:rPr/>
      </w:pPr>
      <w:bookmarkStart w:colFirst="0" w:colLast="0" w:name="_bszqed9go5m4" w:id="28"/>
      <w:bookmarkEnd w:id="28"/>
      <w:r w:rsidDel="00000000" w:rsidR="00000000" w:rsidRPr="00000000">
        <w:rPr>
          <w:rtl w:val="0"/>
        </w:rPr>
        <w:t xml:space="preserve">Определение веса технических факторов:</w:t>
      </w:r>
    </w:p>
    <w:tbl>
      <w:tblPr>
        <w:tblStyle w:val="Table18"/>
        <w:tblW w:w="100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30"/>
        <w:gridCol w:w="1185"/>
        <w:gridCol w:w="1755"/>
        <w:gridCol w:w="1695"/>
        <w:tblGridChange w:id="0">
          <w:tblGrid>
            <w:gridCol w:w="1500"/>
            <w:gridCol w:w="3930"/>
            <w:gridCol w:w="1185"/>
            <w:gridCol w:w="1755"/>
            <w:gridCol w:w="16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Сложность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Распределённость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Эффективность для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Сложная внутренняя обработка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Повторное использование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установки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Переносимость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изменений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Многопоточность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возможности безопасности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к другим системам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Необходимы тренажеры для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E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TCF = C1 + C2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0,75</w:t>
        <w:br w:type="textWrapping"/>
        <w:t xml:space="preserve">C1 = 0,6;C2 = 0,01</w:t>
      </w:r>
    </w:p>
    <w:p w:rsidR="00000000" w:rsidDel="00000000" w:rsidP="00000000" w:rsidRDefault="00000000" w:rsidRPr="00000000" w14:paraId="0000081F">
      <w:pPr>
        <w:pStyle w:val="Heading4"/>
        <w:spacing w:after="240" w:before="240" w:lineRule="auto"/>
        <w:rPr>
          <w:i w:val="1"/>
        </w:rPr>
      </w:pPr>
      <w:bookmarkStart w:colFirst="0" w:colLast="0" w:name="_533uk9rv4xge" w:id="29"/>
      <w:bookmarkEnd w:id="29"/>
      <w:r w:rsidDel="00000000" w:rsidR="00000000" w:rsidRPr="00000000">
        <w:rPr>
          <w:rtl w:val="0"/>
        </w:rPr>
        <w:t xml:space="preserve">Определение веса факторов окружения:</w:t>
      </w:r>
      <w:r w:rsidDel="00000000" w:rsidR="00000000" w:rsidRPr="00000000">
        <w:rPr>
          <w:rtl w:val="0"/>
        </w:rPr>
      </w:r>
    </w:p>
    <w:tbl>
      <w:tblPr>
        <w:tblStyle w:val="Table19"/>
        <w:tblW w:w="101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995"/>
        <w:gridCol w:w="855"/>
        <w:gridCol w:w="1680"/>
        <w:gridCol w:w="1155"/>
        <w:tblGridChange w:id="0">
          <w:tblGrid>
            <w:gridCol w:w="1500"/>
            <w:gridCol w:w="4995"/>
            <w:gridCol w:w="855"/>
            <w:gridCol w:w="1680"/>
            <w:gridCol w:w="11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Вес 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Влияние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Уверенное использование UML/RUP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работников на неполный рабочий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Опытность аналитика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работы с приложениями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 ОО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Мотивация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Сложный язык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Неизменность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D">
      <w:pPr>
        <w:spacing w:after="240" w:before="240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ECF = C1 + C2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∑W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 0,98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C1 = 1,4; C2 = -0,03</w:t>
        <w:tab/>
      </w:r>
    </w:p>
    <w:p w:rsidR="00000000" w:rsidDel="00000000" w:rsidP="00000000" w:rsidRDefault="00000000" w:rsidRPr="00000000" w14:paraId="0000084E">
      <w:pPr>
        <w:pStyle w:val="Heading4"/>
        <w:rPr/>
      </w:pPr>
      <w:bookmarkStart w:colFirst="0" w:colLast="0" w:name="_y2rq4g6r8nzw" w:id="30"/>
      <w:bookmarkEnd w:id="30"/>
      <w:r w:rsidDel="00000000" w:rsidR="00000000" w:rsidRPr="00000000">
        <w:rPr>
          <w:rtl w:val="0"/>
        </w:rPr>
        <w:t xml:space="preserve">Неоткалиброванный результат UCP:</w:t>
      </w:r>
    </w:p>
    <w:p w:rsidR="00000000" w:rsidDel="00000000" w:rsidP="00000000" w:rsidRDefault="00000000" w:rsidRPr="00000000" w14:paraId="000008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UUCP = (UCW + UAW) * TCF * ECF = 102,165</w:t>
      </w:r>
    </w:p>
    <w:p w:rsidR="00000000" w:rsidDel="00000000" w:rsidP="00000000" w:rsidRDefault="00000000" w:rsidRPr="00000000" w14:paraId="00000850">
      <w:pPr>
        <w:pStyle w:val="Heading4"/>
        <w:spacing w:after="240" w:before="240" w:lineRule="auto"/>
        <w:rPr/>
      </w:pPr>
      <w:bookmarkStart w:colFirst="0" w:colLast="0" w:name="_vkfthwkx588g" w:id="31"/>
      <w:bookmarkEnd w:id="31"/>
      <w:r w:rsidDel="00000000" w:rsidR="00000000" w:rsidRPr="00000000">
        <w:rPr>
          <w:rtl w:val="0"/>
        </w:rPr>
        <w:t xml:space="preserve">С учётом фактического времени разработки, получаем следующий фактор продуктивности: </w:t>
      </w:r>
    </w:p>
    <w:p w:rsidR="00000000" w:rsidDel="00000000" w:rsidP="00000000" w:rsidRDefault="00000000" w:rsidRPr="00000000" w14:paraId="000008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PF = E/UUCP = 184/102,165 = 1,8</w:t>
      </w:r>
    </w:p>
    <w:p w:rsidR="00000000" w:rsidDel="00000000" w:rsidP="00000000" w:rsidRDefault="00000000" w:rsidRPr="00000000" w14:paraId="00000852">
      <w:pPr>
        <w:pStyle w:val="Heading3"/>
        <w:spacing w:after="240" w:before="240" w:lineRule="auto"/>
        <w:rPr/>
      </w:pPr>
      <w:bookmarkStart w:colFirst="0" w:colLast="0" w:name="_jzqknqpi63xo" w:id="32"/>
      <w:bookmarkEnd w:id="32"/>
      <w:r w:rsidDel="00000000" w:rsidR="00000000" w:rsidRPr="00000000">
        <w:rPr>
          <w:rtl w:val="0"/>
        </w:rPr>
        <w:t xml:space="preserve">UCP проекта сайта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https://animego.org/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UCP = UUCP * PF = 121,580 * 1,8 = 218 ч/часов</w:t>
      </w:r>
    </w:p>
    <w:p w:rsidR="00000000" w:rsidDel="00000000" w:rsidP="00000000" w:rsidRDefault="00000000" w:rsidRPr="00000000" w14:paraId="00000854">
      <w:pPr>
        <w:pStyle w:val="Heading2"/>
        <w:rPr/>
      </w:pPr>
      <w:bookmarkStart w:colFirst="0" w:colLast="0" w:name="_vejrwcgtkj5z" w:id="33"/>
      <w:bookmarkEnd w:id="33"/>
      <w:r w:rsidDel="00000000" w:rsidR="00000000" w:rsidRPr="00000000">
        <w:rPr>
          <w:rtl w:val="0"/>
        </w:rPr>
        <w:t xml:space="preserve">Сравнение: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Наивная оценка : 259 человеко/часов</w:t>
        <w:br w:type="textWrapping"/>
        <w:t xml:space="preserve">PERT : 363 человеко/часов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COCOMO II : 16 человеко/месяцев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UCP : 218 человеко/часов</w:t>
        <w:br w:type="textWrapping"/>
        <w:br w:type="textWrapping"/>
        <w:t xml:space="preserve">Наивный метод позволяет быстро оценить трудоемкость, не проводя дополнительных вычислений, но полагаться на него достаточно рискованно, потому что данный метод не использует в оценке опыт участников напрямую.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Метод PERT потребовал очень небольших трудозатрат для проведения вычислений и позволил уточнить результаты наивного метода. С учетом низкой сложности вычислений использование PERT кажется оправданным, однако он базируется на результатах наивного метода, что дает зависимость от него. Также в данном методе также не учитывается оценка опыта участников.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Метод функциональных точек дал результат, значительно отличающийся от других в большую сторону. Это связано с тем, что данный метод слабо приспособлен для небольших проектов, таких как наш. В результате, полученные значения сабо отражают реальный трудовые затраты, при том, что трудовые затраты на проведение оценки значительно превышают затраты на наивный метод и метод PERT.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Метод UCP дал результат, сопоставимый с методом наивной оценки. Его результаты кажутся наиболее близкими к реальности, в связи с более глубоким анализом проекта, чем в первых 2 методах. При этом полученный результат выглядит гораздо более правдоподобным, нежели полученный по МФТ. К недостаткам метода можно отнести тот факт, что в полной мере он раскрывается при большом количестве проектов в качестве базы для оценки, поэтому на начальных этапах отклонение может быть большим, чем хотелось бы.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Style w:val="Heading2"/>
        <w:rPr/>
      </w:pPr>
      <w:bookmarkStart w:colFirst="0" w:colLast="0" w:name="_fzumk8qco7t9" w:id="34"/>
      <w:bookmarkEnd w:id="34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 нами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произведены расчёты стоимости разработки сайта animego.org и и</w:t>
      </w:r>
      <w:r w:rsidDel="00000000" w:rsidR="00000000" w:rsidRPr="00000000">
        <w:rPr>
          <w:rtl w:val="0"/>
        </w:rPr>
        <w:t xml:space="preserve">зучены различные методы оценки временных затрат на разработку проекта: наивная оценка, PERT, метод функциональных точек, COCOMO II, а также UCP.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animego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nimego.org/" TargetMode="External"/><Relationship Id="rId7" Type="http://schemas.openxmlformats.org/officeDocument/2006/relationships/hyperlink" Target="https://www.qsm.com/resources/function-point-languages-table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