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257" w:rsidP="69B6BD26" w:rsidRDefault="00235257" w14:paraId="011377F2" w14:textId="7BEA42F8">
      <w:pPr>
        <w:rPr>
          <w:b w:val="1"/>
          <w:bCs w:val="1"/>
          <w:sz w:val="40"/>
          <w:szCs w:val="40"/>
        </w:rPr>
      </w:pPr>
      <w:r w:rsidRPr="69B6BD26" w:rsidR="00235257">
        <w:rPr>
          <w:b w:val="1"/>
          <w:bCs w:val="1"/>
          <w:sz w:val="40"/>
          <w:szCs w:val="40"/>
        </w:rPr>
        <w:t>Risk Register</w:t>
      </w:r>
    </w:p>
    <w:p w:rsidR="0F0779E0" w:rsidRDefault="0F0779E0" w14:paraId="3A724E6F" w14:textId="0177B781">
      <w:pPr>
        <w:rPr>
          <w:b w:val="0"/>
          <w:bCs w:val="0"/>
        </w:rPr>
      </w:pPr>
      <w:r w:rsidR="0F0779E0">
        <w:rPr>
          <w:b w:val="0"/>
          <w:bCs w:val="0"/>
        </w:rPr>
        <w:t xml:space="preserve">This document tracks the potential risks to the completion of the project, their severity and </w:t>
      </w:r>
      <w:r w:rsidR="3DF72970">
        <w:rPr>
          <w:b w:val="0"/>
          <w:bCs w:val="0"/>
        </w:rPr>
        <w:t>mitigation</w:t>
      </w:r>
      <w:r w:rsidR="0F0779E0">
        <w:rPr>
          <w:b w:val="0"/>
          <w:bCs w:val="0"/>
        </w:rPr>
        <w:t xml:space="preserve"> strategies</w:t>
      </w:r>
      <w:r w:rsidR="43045A97">
        <w:rPr>
          <w:b w:val="0"/>
          <w:bCs w:val="0"/>
        </w:rPr>
        <w:t xml:space="preserve"> to reduce the impact of said risks</w:t>
      </w:r>
      <w:r w:rsidR="0F0779E0">
        <w:rPr>
          <w:b w:val="0"/>
          <w:bCs w:val="0"/>
        </w:rPr>
        <w:t>.</w:t>
      </w:r>
      <w:r w:rsidR="0F0779E0">
        <w:rPr>
          <w:b w:val="0"/>
          <w:bCs w:val="0"/>
        </w:rPr>
        <w:t xml:space="preserve"> For the likelihood of risks low likelihood</w:t>
      </w:r>
      <w:r w:rsidR="3801BCF0">
        <w:rPr>
          <w:b w:val="0"/>
          <w:bCs w:val="0"/>
        </w:rPr>
        <w:t xml:space="preserve"> is less that a 10% chance of occurring, medium in between 10% and </w:t>
      </w:r>
      <w:r w:rsidR="46EB193F">
        <w:rPr>
          <w:b w:val="0"/>
          <w:bCs w:val="0"/>
        </w:rPr>
        <w:t>5</w:t>
      </w:r>
      <w:r w:rsidR="786DAAF3">
        <w:rPr>
          <w:b w:val="0"/>
          <w:bCs w:val="0"/>
        </w:rPr>
        <w:t>0</w:t>
      </w:r>
      <w:r w:rsidR="3801BCF0">
        <w:rPr>
          <w:b w:val="0"/>
          <w:bCs w:val="0"/>
        </w:rPr>
        <w:t xml:space="preserve">% and high is above </w:t>
      </w:r>
      <w:r w:rsidR="711527CF">
        <w:rPr>
          <w:b w:val="0"/>
          <w:bCs w:val="0"/>
        </w:rPr>
        <w:t>5</w:t>
      </w:r>
      <w:r w:rsidR="3801BCF0">
        <w:rPr>
          <w:b w:val="0"/>
          <w:bCs w:val="0"/>
        </w:rPr>
        <w:t>0%</w:t>
      </w:r>
      <w:r w:rsidR="648CD370">
        <w:rPr>
          <w:b w:val="0"/>
          <w:bCs w:val="0"/>
        </w:rPr>
        <w:t xml:space="preserve">. For </w:t>
      </w:r>
      <w:r w:rsidR="1F389259">
        <w:rPr>
          <w:b w:val="0"/>
          <w:bCs w:val="0"/>
        </w:rPr>
        <w:t>impact,</w:t>
      </w:r>
      <w:r w:rsidR="648CD370">
        <w:rPr>
          <w:b w:val="0"/>
          <w:bCs w:val="0"/>
        </w:rPr>
        <w:t xml:space="preserve"> </w:t>
      </w:r>
      <w:r w:rsidR="648CD370">
        <w:rPr>
          <w:b w:val="0"/>
          <w:bCs w:val="0"/>
        </w:rPr>
        <w:t>a low impact</w:t>
      </w:r>
      <w:r w:rsidR="648CD370">
        <w:rPr>
          <w:b w:val="0"/>
          <w:bCs w:val="0"/>
        </w:rPr>
        <w:t xml:space="preserve"> risk is something than can be rectified within a day, </w:t>
      </w:r>
      <w:r w:rsidR="40AD8544">
        <w:rPr>
          <w:b w:val="0"/>
          <w:bCs w:val="0"/>
        </w:rPr>
        <w:t xml:space="preserve">a medium impact issue could take a few days to a week to </w:t>
      </w:r>
      <w:r w:rsidR="699A8323">
        <w:rPr>
          <w:b w:val="0"/>
          <w:bCs w:val="0"/>
        </w:rPr>
        <w:t>resolve,</w:t>
      </w:r>
      <w:r w:rsidR="40AD8544">
        <w:rPr>
          <w:b w:val="0"/>
          <w:bCs w:val="0"/>
        </w:rPr>
        <w:t xml:space="preserve"> and a high impact risk could take upwards of a week to multiple weeks to resolve.</w:t>
      </w:r>
    </w:p>
    <w:tbl>
      <w:tblPr>
        <w:tblStyle w:val="TableGrid"/>
        <w:tblW w:w="10600" w:type="dxa"/>
        <w:tblLook w:val="04A0" w:firstRow="1" w:lastRow="0" w:firstColumn="1" w:lastColumn="0" w:noHBand="0" w:noVBand="1"/>
      </w:tblPr>
      <w:tblGrid>
        <w:gridCol w:w="1710"/>
        <w:gridCol w:w="1333"/>
        <w:gridCol w:w="1290"/>
        <w:gridCol w:w="1410"/>
        <w:gridCol w:w="4857"/>
      </w:tblGrid>
      <w:tr w:rsidR="004C07C8" w:rsidTr="69B6BD26" w14:paraId="001A1E4A" w14:textId="77777777">
        <w:trPr>
          <w:trHeight w:val="300"/>
        </w:trPr>
        <w:tc>
          <w:tcPr>
            <w:tcW w:w="1710" w:type="dxa"/>
            <w:tcMar/>
          </w:tcPr>
          <w:p w:rsidRPr="004C07C8" w:rsidR="004C07C8" w:rsidP="69B6BD26" w:rsidRDefault="004C07C8" w14:paraId="1E2AC0EE" w14:textId="5F54F313">
            <w:pPr>
              <w:rPr>
                <w:b w:val="1"/>
                <w:bCs w:val="1"/>
                <w:sz w:val="36"/>
                <w:szCs w:val="36"/>
              </w:rPr>
            </w:pPr>
            <w:r w:rsidRPr="69B6BD26" w:rsidR="004C07C8">
              <w:rPr>
                <w:b w:val="1"/>
                <w:bCs w:val="1"/>
                <w:sz w:val="36"/>
                <w:szCs w:val="36"/>
              </w:rPr>
              <w:t>Risk</w:t>
            </w:r>
          </w:p>
        </w:tc>
        <w:tc>
          <w:tcPr>
            <w:tcW w:w="1333" w:type="dxa"/>
            <w:tcMar/>
          </w:tcPr>
          <w:p w:rsidRPr="004C07C8" w:rsidR="004C07C8" w:rsidRDefault="004C07C8" w14:paraId="693828A6" w14:textId="6C623FA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Likelihood </w:t>
            </w:r>
            <w:r w:rsidRPr="000933F5">
              <w:t>(low, med, high)</w:t>
            </w:r>
          </w:p>
        </w:tc>
        <w:tc>
          <w:tcPr>
            <w:tcW w:w="1290" w:type="dxa"/>
            <w:tcMar/>
          </w:tcPr>
          <w:p w:rsidRPr="004C07C8" w:rsidR="004C07C8" w:rsidRDefault="004C07C8" w14:paraId="2A7C5F5E" w14:textId="46DB51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 </w:t>
            </w:r>
            <w:r w:rsidRPr="000933F5">
              <w:t>(low, med, high)</w:t>
            </w:r>
          </w:p>
        </w:tc>
        <w:tc>
          <w:tcPr>
            <w:tcW w:w="1410" w:type="dxa"/>
            <w:tcMar/>
          </w:tcPr>
          <w:p w:rsidR="0F22900F" w:rsidP="69B6BD26" w:rsidRDefault="0F22900F" w14:paraId="5CA218AA" w14:textId="3F8A99D0">
            <w:pPr>
              <w:pStyle w:val="Normal"/>
              <w:rPr>
                <w:b w:val="1"/>
                <w:bCs w:val="1"/>
              </w:rPr>
            </w:pPr>
            <w:r w:rsidRPr="69B6BD26" w:rsidR="0F22900F">
              <w:rPr>
                <w:b w:val="1"/>
                <w:bCs w:val="1"/>
              </w:rPr>
              <w:t>Severity</w:t>
            </w:r>
          </w:p>
          <w:p w:rsidR="59A34CD0" w:rsidP="69B6BD26" w:rsidRDefault="59A34CD0" w14:paraId="07E921ED" w14:textId="3789BBBC">
            <w:pPr>
              <w:pStyle w:val="Normal"/>
              <w:rPr>
                <w:b w:val="0"/>
                <w:bCs w:val="0"/>
              </w:rPr>
            </w:pPr>
            <w:r w:rsidR="59A34CD0">
              <w:rPr>
                <w:b w:val="0"/>
                <w:bCs w:val="0"/>
              </w:rPr>
              <w:t>(low, med, high, extreme)</w:t>
            </w:r>
          </w:p>
        </w:tc>
        <w:tc>
          <w:tcPr>
            <w:tcW w:w="4857" w:type="dxa"/>
            <w:tcMar/>
          </w:tcPr>
          <w:p w:rsidRPr="000933F5" w:rsidR="004C07C8" w:rsidP="6F2BDCFB" w:rsidRDefault="117251E6" w14:paraId="006364AE" w14:textId="57E49D65">
            <w:pPr>
              <w:spacing w:line="278" w:lineRule="auto"/>
            </w:pPr>
            <w:r w:rsidRPr="71D41612">
              <w:rPr>
                <w:b/>
                <w:bCs/>
              </w:rPr>
              <w:t>Mitigation Strategy</w:t>
            </w:r>
          </w:p>
        </w:tc>
      </w:tr>
      <w:tr w:rsidR="004C07C8" w:rsidTr="69B6BD26" w14:paraId="707B5C04" w14:textId="77777777">
        <w:trPr>
          <w:trHeight w:val="300"/>
        </w:trPr>
        <w:tc>
          <w:tcPr>
            <w:tcW w:w="1710" w:type="dxa"/>
            <w:tcMar/>
          </w:tcPr>
          <w:p w:rsidR="004C07C8" w:rsidRDefault="000933F5" w14:paraId="05089D68" w14:textId="4E2BBACC">
            <w:r>
              <w:t>A team member drops out of the unit</w:t>
            </w:r>
            <w:r w:rsidR="00F25DF8">
              <w:t>.</w:t>
            </w:r>
          </w:p>
        </w:tc>
        <w:tc>
          <w:tcPr>
            <w:tcW w:w="1333" w:type="dxa"/>
            <w:shd w:val="clear" w:color="auto" w:fill="84E290" w:themeFill="accent3" w:themeFillTint="66"/>
            <w:tcMar/>
            <w:vAlign w:val="center"/>
          </w:tcPr>
          <w:p w:rsidR="004C07C8" w:rsidP="69B6BD26" w:rsidRDefault="00B41747" w14:paraId="368B5A30" w14:textId="0B7B8EB7">
            <w:pPr>
              <w:jc w:val="center"/>
            </w:pPr>
            <w:r w:rsidR="00B41747">
              <w:rPr/>
              <w:t>Low</w:t>
            </w:r>
          </w:p>
        </w:tc>
        <w:tc>
          <w:tcPr>
            <w:tcW w:w="1290" w:type="dxa"/>
            <w:shd w:val="clear" w:color="auto" w:fill="FF0000"/>
            <w:tcMar/>
            <w:vAlign w:val="center"/>
          </w:tcPr>
          <w:p w:rsidR="004C07C8" w:rsidP="69B6BD26" w:rsidRDefault="00B41747" w14:paraId="1B0FB937" w14:textId="643EB8BD">
            <w:pPr>
              <w:jc w:val="center"/>
            </w:pPr>
            <w:r w:rsidR="00B41747">
              <w:rPr/>
              <w:t>High</w:t>
            </w:r>
          </w:p>
        </w:tc>
        <w:tc>
          <w:tcPr>
            <w:tcW w:w="1410" w:type="dxa"/>
            <w:shd w:val="clear" w:color="auto" w:fill="FF0000"/>
            <w:tcMar/>
            <w:vAlign w:val="center"/>
          </w:tcPr>
          <w:p w:rsidR="6CD285AF" w:rsidP="69B6BD26" w:rsidRDefault="6CD285AF" w14:paraId="63F3DCE7" w14:textId="52E59BFC">
            <w:pPr>
              <w:pStyle w:val="Normal"/>
              <w:jc w:val="center"/>
            </w:pPr>
            <w:r w:rsidR="6CD285AF">
              <w:rPr/>
              <w:t>High</w:t>
            </w:r>
          </w:p>
        </w:tc>
        <w:tc>
          <w:tcPr>
            <w:tcW w:w="4857" w:type="dxa"/>
            <w:tcMar/>
          </w:tcPr>
          <w:p w:rsidR="004C07C8" w:rsidRDefault="00B41747" w14:paraId="45412D80" w14:textId="1CE60D30">
            <w:r>
              <w:t xml:space="preserve">A meeting will be called to discuss a) how </w:t>
            </w:r>
            <w:r w:rsidR="001D5FB8">
              <w:t>to delegate the team member’s assigned tasks, and b) if the scope needs to be updated</w:t>
            </w:r>
            <w:r w:rsidR="005E2AF0">
              <w:t>.</w:t>
            </w:r>
          </w:p>
        </w:tc>
      </w:tr>
      <w:tr w:rsidR="004C07C8" w:rsidTr="69B6BD26" w14:paraId="4A287822" w14:textId="77777777">
        <w:trPr>
          <w:trHeight w:val="300"/>
        </w:trPr>
        <w:tc>
          <w:tcPr>
            <w:tcW w:w="1710" w:type="dxa"/>
            <w:tcMar/>
          </w:tcPr>
          <w:p w:rsidR="004C07C8" w:rsidRDefault="0E53CA55" w14:paraId="47860176" w14:textId="1E8606DF">
            <w:r>
              <w:t>Issues integrating with external databases</w:t>
            </w:r>
          </w:p>
        </w:tc>
        <w:tc>
          <w:tcPr>
            <w:tcW w:w="1333" w:type="dxa"/>
            <w:shd w:val="clear" w:color="auto" w:fill="F6C5AC" w:themeFill="accent2" w:themeFillTint="66"/>
            <w:tcMar/>
            <w:vAlign w:val="center"/>
          </w:tcPr>
          <w:p w:rsidR="004C07C8" w:rsidP="69B6BD26" w:rsidRDefault="004C07C8" w14:paraId="7AF2D704" w14:textId="075BC5D9">
            <w:pPr>
              <w:jc w:val="center"/>
            </w:pPr>
            <w:r w:rsidR="43E16037">
              <w:rPr/>
              <w:t>Med</w:t>
            </w:r>
          </w:p>
        </w:tc>
        <w:tc>
          <w:tcPr>
            <w:tcW w:w="1290" w:type="dxa"/>
            <w:shd w:val="clear" w:color="auto" w:fill="F6C5AC" w:themeFill="accent2" w:themeFillTint="66"/>
            <w:tcMar/>
            <w:vAlign w:val="center"/>
          </w:tcPr>
          <w:p w:rsidR="004C07C8" w:rsidP="69B6BD26" w:rsidRDefault="004C07C8" w14:paraId="512FBBC6" w14:textId="3ACCFDAD">
            <w:pPr>
              <w:jc w:val="center"/>
            </w:pPr>
            <w:r w:rsidR="43E16037">
              <w:rPr/>
              <w:t>Med</w:t>
            </w:r>
          </w:p>
        </w:tc>
        <w:tc>
          <w:tcPr>
            <w:tcW w:w="1410" w:type="dxa"/>
            <w:shd w:val="clear" w:color="auto" w:fill="FF0000"/>
            <w:tcMar/>
            <w:vAlign w:val="center"/>
          </w:tcPr>
          <w:p w:rsidR="45368937" w:rsidP="69B6BD26" w:rsidRDefault="45368937" w14:paraId="2CD98421" w14:textId="5BBDDBEB">
            <w:pPr>
              <w:pStyle w:val="Normal"/>
              <w:jc w:val="center"/>
            </w:pPr>
            <w:r w:rsidR="45368937">
              <w:rPr/>
              <w:t>High</w:t>
            </w:r>
          </w:p>
        </w:tc>
        <w:tc>
          <w:tcPr>
            <w:tcW w:w="4857" w:type="dxa"/>
            <w:tcMar/>
          </w:tcPr>
          <w:p w:rsidR="004C07C8" w:rsidRDefault="004C07C8" w14:paraId="2F437691" w14:textId="03F24AA9">
            <w:r w:rsidR="43E16037">
              <w:rPr/>
              <w:t>Early contact with the external database providers for help integrating and troubleshooting. Testing</w:t>
            </w:r>
          </w:p>
        </w:tc>
      </w:tr>
      <w:tr w:rsidR="004C07C8" w:rsidTr="69B6BD26" w14:paraId="48948357" w14:textId="77777777">
        <w:trPr>
          <w:trHeight w:val="300"/>
        </w:trPr>
        <w:tc>
          <w:tcPr>
            <w:tcW w:w="1710" w:type="dxa"/>
            <w:tcMar/>
          </w:tcPr>
          <w:p w:rsidR="004C07C8" w:rsidRDefault="0E53CA55" w14:paraId="0D9599EE" w14:textId="5093EE0C">
            <w:r>
              <w:t>Unreasonable scope expansion</w:t>
            </w:r>
          </w:p>
        </w:tc>
        <w:tc>
          <w:tcPr>
            <w:tcW w:w="1333" w:type="dxa"/>
            <w:shd w:val="clear" w:color="auto" w:fill="84E290" w:themeFill="accent3" w:themeFillTint="66"/>
            <w:tcMar/>
            <w:vAlign w:val="center"/>
          </w:tcPr>
          <w:p w:rsidR="004C07C8" w:rsidP="69B6BD26" w:rsidRDefault="004C07C8" w14:paraId="3F3EF051" w14:textId="47068696">
            <w:pPr>
              <w:jc w:val="center"/>
            </w:pPr>
            <w:r w:rsidR="64C53CC9">
              <w:rPr/>
              <w:t>Low</w:t>
            </w:r>
          </w:p>
        </w:tc>
        <w:tc>
          <w:tcPr>
            <w:tcW w:w="1290" w:type="dxa"/>
            <w:shd w:val="clear" w:color="auto" w:fill="F6C5AC" w:themeFill="accent2" w:themeFillTint="66"/>
            <w:tcMar/>
            <w:vAlign w:val="center"/>
          </w:tcPr>
          <w:p w:rsidR="004C07C8" w:rsidP="69B6BD26" w:rsidRDefault="004C07C8" w14:paraId="6C961762" w14:textId="4F544DE1">
            <w:pPr>
              <w:jc w:val="center"/>
            </w:pPr>
            <w:r w:rsidR="64C53CC9">
              <w:rPr/>
              <w:t>Med</w:t>
            </w:r>
          </w:p>
        </w:tc>
        <w:tc>
          <w:tcPr>
            <w:tcW w:w="1410" w:type="dxa"/>
            <w:shd w:val="clear" w:color="auto" w:fill="F6C5AC" w:themeFill="accent2" w:themeFillTint="66"/>
            <w:tcMar/>
            <w:vAlign w:val="center"/>
          </w:tcPr>
          <w:p w:rsidR="1B0FA468" w:rsidP="69B6BD26" w:rsidRDefault="1B0FA468" w14:paraId="1469C0C4" w14:textId="4A544EBE">
            <w:pPr>
              <w:pStyle w:val="Normal"/>
              <w:jc w:val="center"/>
            </w:pPr>
            <w:r w:rsidR="1B0FA468">
              <w:rPr/>
              <w:t>Med</w:t>
            </w:r>
          </w:p>
        </w:tc>
        <w:tc>
          <w:tcPr>
            <w:tcW w:w="4857" w:type="dxa"/>
            <w:tcMar/>
          </w:tcPr>
          <w:p w:rsidR="004C07C8" w:rsidRDefault="004C07C8" w14:paraId="550C0123" w14:textId="3CEB94B3">
            <w:r w:rsidR="64C53CC9">
              <w:rPr/>
              <w:t xml:space="preserve">Early and frequent </w:t>
            </w:r>
            <w:r w:rsidR="64C53CC9">
              <w:rPr/>
              <w:t>meeting</w:t>
            </w:r>
            <w:r w:rsidR="33D81879">
              <w:rPr/>
              <w:t>s</w:t>
            </w:r>
            <w:r w:rsidR="64C53CC9">
              <w:rPr/>
              <w:t xml:space="preserve"> with client to sort out the scope of the project in the first sprint.</w:t>
            </w:r>
          </w:p>
        </w:tc>
      </w:tr>
      <w:tr w:rsidR="004C07C8" w:rsidTr="69B6BD26" w14:paraId="13252841" w14:textId="77777777">
        <w:trPr>
          <w:trHeight w:val="300"/>
        </w:trPr>
        <w:tc>
          <w:tcPr>
            <w:tcW w:w="1710" w:type="dxa"/>
            <w:tcMar/>
          </w:tcPr>
          <w:p w:rsidR="004C07C8" w:rsidRDefault="0E53CA55" w14:paraId="047F8277" w14:textId="7FF9F1F8">
            <w:r w:rsidR="0E53CA55">
              <w:rPr/>
              <w:t>Bugs</w:t>
            </w:r>
            <w:r w:rsidR="765CA47F">
              <w:rPr/>
              <w:t xml:space="preserve"> and errors in code</w:t>
            </w:r>
          </w:p>
        </w:tc>
        <w:tc>
          <w:tcPr>
            <w:tcW w:w="1333" w:type="dxa"/>
            <w:shd w:val="clear" w:color="auto" w:fill="FF0000"/>
            <w:tcMar/>
            <w:vAlign w:val="center"/>
          </w:tcPr>
          <w:p w:rsidR="004C07C8" w:rsidP="69B6BD26" w:rsidRDefault="004C07C8" w14:paraId="2ABCCB40" w14:textId="30FF2322">
            <w:pPr>
              <w:jc w:val="center"/>
            </w:pPr>
            <w:r w:rsidR="4CFA79F9">
              <w:rPr/>
              <w:t>High</w:t>
            </w:r>
          </w:p>
        </w:tc>
        <w:tc>
          <w:tcPr>
            <w:tcW w:w="1290" w:type="dxa"/>
            <w:shd w:val="clear" w:color="auto" w:fill="84E290" w:themeFill="accent3" w:themeFillTint="66"/>
            <w:tcMar/>
            <w:vAlign w:val="center"/>
          </w:tcPr>
          <w:p w:rsidR="004C07C8" w:rsidP="69B6BD26" w:rsidRDefault="004C07C8" w14:paraId="27CE1CAF" w14:textId="756FAD64">
            <w:pPr>
              <w:jc w:val="center"/>
            </w:pPr>
            <w:r w:rsidR="476E0C7A">
              <w:rPr/>
              <w:t>Low</w:t>
            </w:r>
          </w:p>
        </w:tc>
        <w:tc>
          <w:tcPr>
            <w:tcW w:w="1410" w:type="dxa"/>
            <w:shd w:val="clear" w:color="auto" w:fill="F6C5AC" w:themeFill="accent2" w:themeFillTint="66"/>
            <w:tcMar/>
            <w:vAlign w:val="center"/>
          </w:tcPr>
          <w:p w:rsidR="13B80CE6" w:rsidP="69B6BD26" w:rsidRDefault="13B80CE6" w14:paraId="47EB7C08" w14:textId="6F6035D3">
            <w:pPr>
              <w:pStyle w:val="Normal"/>
              <w:jc w:val="center"/>
            </w:pPr>
            <w:r w:rsidR="13B80CE6">
              <w:rPr/>
              <w:t>Med</w:t>
            </w:r>
          </w:p>
        </w:tc>
        <w:tc>
          <w:tcPr>
            <w:tcW w:w="4857" w:type="dxa"/>
            <w:tcMar/>
          </w:tcPr>
          <w:p w:rsidR="004C07C8" w:rsidRDefault="004C07C8" w14:paraId="292F3586" w14:textId="40E4FAA7">
            <w:r w:rsidR="476E0C7A">
              <w:rPr/>
              <w:t xml:space="preserve">By using </w:t>
            </w:r>
            <w:r w:rsidR="40262D6F">
              <w:rPr/>
              <w:t>issues,</w:t>
            </w:r>
            <w:r w:rsidR="476E0C7A">
              <w:rPr/>
              <w:t xml:space="preserve"> we can compartmentalise the project into </w:t>
            </w:r>
            <w:r w:rsidR="6DEADA23">
              <w:rPr/>
              <w:t>manageable</w:t>
            </w:r>
            <w:r w:rsidR="476E0C7A">
              <w:rPr/>
              <w:t xml:space="preserve"> chun</w:t>
            </w:r>
            <w:r w:rsidR="17372D0A">
              <w:rPr/>
              <w:t xml:space="preserve">ks that can individually be debugged and if an </w:t>
            </w:r>
            <w:r w:rsidR="36CCE94F">
              <w:rPr/>
              <w:t>out-of-scope</w:t>
            </w:r>
            <w:r w:rsidR="17372D0A">
              <w:rPr/>
              <w:t xml:space="preserve"> bug occurs it can become its own issue. Bugs are to be expected but with good protocol </w:t>
            </w:r>
            <w:r w:rsidR="2003DB14">
              <w:rPr/>
              <w:t>they can be easily managed.</w:t>
            </w:r>
          </w:p>
        </w:tc>
      </w:tr>
      <w:tr w:rsidR="004C07C8" w:rsidTr="69B6BD26" w14:paraId="08554536" w14:textId="77777777">
        <w:trPr>
          <w:trHeight w:val="300"/>
        </w:trPr>
        <w:tc>
          <w:tcPr>
            <w:tcW w:w="1710" w:type="dxa"/>
            <w:tcMar/>
          </w:tcPr>
          <w:p w:rsidR="004C07C8" w:rsidRDefault="0E53CA55" w14:paraId="1385FF89" w14:textId="3C33AD60">
            <w:r w:rsidR="0E53CA55">
              <w:rPr/>
              <w:t>Data loss</w:t>
            </w:r>
            <w:r w:rsidR="71AFFB5D">
              <w:rPr/>
              <w:t xml:space="preserve"> w</w:t>
            </w:r>
            <w:r w:rsidR="0E53CA55">
              <w:rPr/>
              <w:t xml:space="preserve">ith </w:t>
            </w:r>
            <w:r w:rsidR="282C5CA8">
              <w:rPr/>
              <w:t>GitHub</w:t>
            </w:r>
          </w:p>
        </w:tc>
        <w:tc>
          <w:tcPr>
            <w:tcW w:w="1333" w:type="dxa"/>
            <w:shd w:val="clear" w:color="auto" w:fill="84E290" w:themeFill="accent3" w:themeFillTint="66"/>
            <w:tcMar/>
            <w:vAlign w:val="center"/>
          </w:tcPr>
          <w:p w:rsidR="004C07C8" w:rsidP="69B6BD26" w:rsidRDefault="004C07C8" w14:paraId="16A8EDE8" w14:textId="696A6F57">
            <w:pPr>
              <w:jc w:val="center"/>
            </w:pPr>
            <w:r w:rsidR="42303771">
              <w:rPr/>
              <w:t>L</w:t>
            </w:r>
            <w:r w:rsidR="56D83DBA">
              <w:rPr/>
              <w:t>ow</w:t>
            </w:r>
          </w:p>
        </w:tc>
        <w:tc>
          <w:tcPr>
            <w:tcW w:w="1290" w:type="dxa"/>
            <w:shd w:val="clear" w:color="auto" w:fill="FF0000"/>
            <w:tcMar/>
            <w:vAlign w:val="center"/>
          </w:tcPr>
          <w:p w:rsidR="004C07C8" w:rsidP="69B6BD26" w:rsidRDefault="004C07C8" w14:paraId="69BBAD87" w14:textId="4117E8CA">
            <w:pPr>
              <w:jc w:val="center"/>
            </w:pPr>
            <w:r w:rsidR="56D83DBA">
              <w:rPr/>
              <w:t>High</w:t>
            </w:r>
          </w:p>
        </w:tc>
        <w:tc>
          <w:tcPr>
            <w:tcW w:w="1410" w:type="dxa"/>
            <w:shd w:val="clear" w:color="auto" w:fill="FF0000"/>
            <w:tcMar/>
            <w:vAlign w:val="center"/>
          </w:tcPr>
          <w:p w:rsidR="7E928DA3" w:rsidP="69B6BD26" w:rsidRDefault="7E928DA3" w14:paraId="02DC86FB" w14:textId="18857A9F">
            <w:pPr>
              <w:pStyle w:val="Normal"/>
              <w:jc w:val="center"/>
            </w:pPr>
            <w:r w:rsidR="7E928DA3">
              <w:rPr/>
              <w:t>High</w:t>
            </w:r>
          </w:p>
        </w:tc>
        <w:tc>
          <w:tcPr>
            <w:tcW w:w="4857" w:type="dxa"/>
            <w:tcMar/>
          </w:tcPr>
          <w:p w:rsidR="004C07C8" w:rsidRDefault="004C07C8" w14:paraId="5FFD027C" w14:textId="65C8FA30">
            <w:r w:rsidR="56D83DBA">
              <w:rPr/>
              <w:t>Have local backups for recovery purposes.</w:t>
            </w:r>
          </w:p>
        </w:tc>
      </w:tr>
      <w:tr w:rsidR="004C07C8" w:rsidTr="69B6BD26" w14:paraId="72824DCA" w14:textId="77777777">
        <w:trPr>
          <w:trHeight w:val="300"/>
        </w:trPr>
        <w:tc>
          <w:tcPr>
            <w:tcW w:w="1710" w:type="dxa"/>
            <w:tcMar/>
          </w:tcPr>
          <w:p w:rsidR="004C07C8" w:rsidRDefault="004C07C8" w14:paraId="4A4CED40" w14:textId="3BB058E8">
            <w:r w:rsidR="56D83DBA">
              <w:rPr/>
              <w:t>Team member unavoidable unavailability</w:t>
            </w:r>
          </w:p>
        </w:tc>
        <w:tc>
          <w:tcPr>
            <w:tcW w:w="1333" w:type="dxa"/>
            <w:shd w:val="clear" w:color="auto" w:fill="F6C5AC" w:themeFill="accent2" w:themeFillTint="66"/>
            <w:tcMar/>
            <w:vAlign w:val="center"/>
          </w:tcPr>
          <w:p w:rsidR="004C07C8" w:rsidP="69B6BD26" w:rsidRDefault="004C07C8" w14:paraId="043698C7" w14:textId="47F96DD4">
            <w:pPr>
              <w:jc w:val="center"/>
            </w:pPr>
            <w:r w:rsidR="56D83DBA">
              <w:rPr/>
              <w:t>Med</w:t>
            </w:r>
          </w:p>
        </w:tc>
        <w:tc>
          <w:tcPr>
            <w:tcW w:w="1290" w:type="dxa"/>
            <w:shd w:val="clear" w:color="auto" w:fill="84E290" w:themeFill="accent3" w:themeFillTint="66"/>
            <w:tcMar/>
            <w:vAlign w:val="center"/>
          </w:tcPr>
          <w:p w:rsidR="004C07C8" w:rsidP="69B6BD26" w:rsidRDefault="004C07C8" w14:paraId="3D8FCCAE" w14:textId="662D2EE6">
            <w:pPr>
              <w:jc w:val="center"/>
            </w:pPr>
            <w:r w:rsidR="256E812B">
              <w:rPr/>
              <w:t>Low</w:t>
            </w:r>
          </w:p>
        </w:tc>
        <w:tc>
          <w:tcPr>
            <w:tcW w:w="1410" w:type="dxa"/>
            <w:shd w:val="clear" w:color="auto" w:fill="84E290" w:themeFill="accent3" w:themeFillTint="66"/>
            <w:tcMar/>
            <w:vAlign w:val="center"/>
          </w:tcPr>
          <w:p w:rsidR="416D082B" w:rsidP="69B6BD26" w:rsidRDefault="416D082B" w14:paraId="6FB0908B" w14:textId="516F8B9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center"/>
            </w:pPr>
            <w:r w:rsidR="416D082B">
              <w:rPr/>
              <w:t>Low</w:t>
            </w:r>
          </w:p>
        </w:tc>
        <w:tc>
          <w:tcPr>
            <w:tcW w:w="4857" w:type="dxa"/>
            <w:tcMar/>
          </w:tcPr>
          <w:p w:rsidR="004C07C8" w:rsidRDefault="004C07C8" w14:paraId="50AC0680" w14:textId="40891C5B">
            <w:r w:rsidR="56D83DBA">
              <w:rPr/>
              <w:t>Using issues and proper communication someone can easily pick up the work that needs to be completed to keep the project on schedule.</w:t>
            </w:r>
          </w:p>
        </w:tc>
      </w:tr>
      <w:tr w:rsidR="004C07C8" w:rsidTr="69B6BD26" w14:paraId="0E4C0536" w14:textId="77777777">
        <w:trPr>
          <w:trHeight w:val="300"/>
        </w:trPr>
        <w:tc>
          <w:tcPr>
            <w:tcW w:w="1710" w:type="dxa"/>
            <w:tcMar/>
          </w:tcPr>
          <w:p w:rsidR="004C07C8" w:rsidRDefault="004C07C8" w14:paraId="0BEF30CD" w14:textId="6F7AD2C3">
            <w:r w:rsidR="1BC498D0">
              <w:rPr/>
              <w:t>Running out of time</w:t>
            </w:r>
            <w:r w:rsidR="5446520C">
              <w:rPr/>
              <w:t xml:space="preserve"> to complete full scope</w:t>
            </w:r>
          </w:p>
        </w:tc>
        <w:tc>
          <w:tcPr>
            <w:tcW w:w="1333" w:type="dxa"/>
            <w:shd w:val="clear" w:color="auto" w:fill="F6C5AC" w:themeFill="accent2" w:themeFillTint="66"/>
            <w:tcMar/>
            <w:vAlign w:val="center"/>
          </w:tcPr>
          <w:p w:rsidR="004C07C8" w:rsidP="69B6BD26" w:rsidRDefault="004C07C8" w14:paraId="722FEA08" w14:textId="0B58EF35">
            <w:pPr>
              <w:jc w:val="center"/>
            </w:pPr>
            <w:r w:rsidR="1BC498D0">
              <w:rPr/>
              <w:t>Med</w:t>
            </w:r>
          </w:p>
        </w:tc>
        <w:tc>
          <w:tcPr>
            <w:tcW w:w="1290" w:type="dxa"/>
            <w:shd w:val="clear" w:color="auto" w:fill="FF0000"/>
            <w:tcMar/>
            <w:vAlign w:val="center"/>
          </w:tcPr>
          <w:p w:rsidR="004C07C8" w:rsidP="69B6BD26" w:rsidRDefault="004C07C8" w14:paraId="333232A3" w14:textId="15D45EB6">
            <w:pPr>
              <w:jc w:val="center"/>
            </w:pPr>
            <w:r w:rsidR="1BC498D0">
              <w:rPr/>
              <w:t>High</w:t>
            </w:r>
          </w:p>
        </w:tc>
        <w:tc>
          <w:tcPr>
            <w:tcW w:w="1410" w:type="dxa"/>
            <w:shd w:val="clear" w:color="auto" w:fill="FF0000"/>
            <w:tcMar/>
            <w:vAlign w:val="center"/>
          </w:tcPr>
          <w:p w:rsidR="7B72E77E" w:rsidP="69B6BD26" w:rsidRDefault="7B72E77E" w14:paraId="6007C249" w14:textId="1F343AFD">
            <w:pPr>
              <w:pStyle w:val="Normal"/>
              <w:jc w:val="center"/>
            </w:pPr>
            <w:r w:rsidR="7B72E77E">
              <w:rPr/>
              <w:t>High</w:t>
            </w:r>
          </w:p>
        </w:tc>
        <w:tc>
          <w:tcPr>
            <w:tcW w:w="4857" w:type="dxa"/>
            <w:tcMar/>
          </w:tcPr>
          <w:p w:rsidR="004C07C8" w:rsidRDefault="004C07C8" w14:paraId="27CD6943" w14:textId="4E35C348">
            <w:r w:rsidR="141A46F6">
              <w:rPr/>
              <w:t>Use of p</w:t>
            </w:r>
            <w:r w:rsidR="6E8C6788">
              <w:rPr/>
              <w:t>roper time management and</w:t>
            </w:r>
            <w:r w:rsidR="11D29894">
              <w:rPr/>
              <w:t xml:space="preserve"> time estimates for features can help mitigate. Using</w:t>
            </w:r>
            <w:r w:rsidR="6E8C6788">
              <w:rPr/>
              <w:t xml:space="preserve"> </w:t>
            </w:r>
            <w:r w:rsidR="339E45E9">
              <w:rPr/>
              <w:t>p</w:t>
            </w:r>
            <w:r w:rsidR="4A5F4984">
              <w:rPr/>
              <w:t xml:space="preserve">rioritization of the most </w:t>
            </w:r>
            <w:r w:rsidR="02295251">
              <w:rPr/>
              <w:t>key features</w:t>
            </w:r>
            <w:r w:rsidR="4A5F4984">
              <w:rPr/>
              <w:t>, to ensure at least a mi</w:t>
            </w:r>
            <w:r w:rsidR="4F60019C">
              <w:rPr/>
              <w:t xml:space="preserve">nimum </w:t>
            </w:r>
            <w:r w:rsidR="4F60019C">
              <w:rPr/>
              <w:t>viable</w:t>
            </w:r>
            <w:r w:rsidR="4F60019C">
              <w:rPr/>
              <w:t xml:space="preserve"> product is produced. </w:t>
            </w:r>
          </w:p>
        </w:tc>
      </w:tr>
      <w:tr w:rsidR="69B6BD26" w:rsidTr="69B6BD26" w14:paraId="6908F0E3">
        <w:trPr>
          <w:trHeight w:val="300"/>
        </w:trPr>
        <w:tc>
          <w:tcPr>
            <w:tcW w:w="1710" w:type="dxa"/>
            <w:tcMar/>
          </w:tcPr>
          <w:p w:rsidR="733C5545" w:rsidP="69B6BD26" w:rsidRDefault="733C5545" w14:paraId="4E493DCC" w14:textId="486359CA">
            <w:pPr>
              <w:pStyle w:val="Normal"/>
            </w:pPr>
            <w:r w:rsidR="733C5545">
              <w:rPr/>
              <w:t>Needing to change selected frameworks</w:t>
            </w:r>
          </w:p>
        </w:tc>
        <w:tc>
          <w:tcPr>
            <w:tcW w:w="1333" w:type="dxa"/>
            <w:shd w:val="clear" w:color="auto" w:fill="84E290" w:themeFill="accent3" w:themeFillTint="66"/>
            <w:tcMar/>
            <w:vAlign w:val="center"/>
          </w:tcPr>
          <w:p w:rsidR="733C5545" w:rsidP="69B6BD26" w:rsidRDefault="733C5545" w14:paraId="0783E5CF" w14:textId="1BF51C69">
            <w:pPr>
              <w:pStyle w:val="Normal"/>
              <w:jc w:val="center"/>
            </w:pPr>
            <w:r w:rsidR="733C5545">
              <w:rPr/>
              <w:t>Low</w:t>
            </w:r>
          </w:p>
        </w:tc>
        <w:tc>
          <w:tcPr>
            <w:tcW w:w="1290" w:type="dxa"/>
            <w:shd w:val="clear" w:color="auto" w:fill="FF0000"/>
            <w:tcMar/>
            <w:vAlign w:val="center"/>
          </w:tcPr>
          <w:p w:rsidR="733C5545" w:rsidP="69B6BD26" w:rsidRDefault="733C5545" w14:paraId="3906EB00" w14:textId="602BD422">
            <w:pPr>
              <w:pStyle w:val="Normal"/>
              <w:jc w:val="center"/>
            </w:pPr>
            <w:r w:rsidR="733C5545">
              <w:rPr/>
              <w:t>High</w:t>
            </w:r>
          </w:p>
        </w:tc>
        <w:tc>
          <w:tcPr>
            <w:tcW w:w="1410" w:type="dxa"/>
            <w:shd w:val="clear" w:color="auto" w:fill="FF0000"/>
            <w:tcMar/>
            <w:vAlign w:val="center"/>
          </w:tcPr>
          <w:p w:rsidR="733C5545" w:rsidP="69B6BD26" w:rsidRDefault="733C5545" w14:paraId="16395E17" w14:textId="67377694">
            <w:pPr>
              <w:pStyle w:val="Normal"/>
              <w:jc w:val="center"/>
            </w:pPr>
            <w:r w:rsidR="733C5545">
              <w:rPr/>
              <w:t>High</w:t>
            </w:r>
          </w:p>
        </w:tc>
        <w:tc>
          <w:tcPr>
            <w:tcW w:w="4857" w:type="dxa"/>
            <w:tcMar/>
          </w:tcPr>
          <w:p w:rsidR="733C5545" w:rsidP="69B6BD26" w:rsidRDefault="733C5545" w14:paraId="4B25FF92" w14:textId="39EBC41A">
            <w:pPr>
              <w:pStyle w:val="Normal"/>
            </w:pPr>
            <w:r w:rsidR="733C5545">
              <w:rPr/>
              <w:t xml:space="preserve">By </w:t>
            </w:r>
            <w:r w:rsidR="5C4FE05A">
              <w:rPr/>
              <w:t>researching</w:t>
            </w:r>
            <w:r w:rsidR="733C5545">
              <w:rPr/>
              <w:t xml:space="preserve"> what frameworks to use early, and by comparing to the scope of works to judge the requirement</w:t>
            </w:r>
            <w:r w:rsidR="3C50AB61">
              <w:rPr/>
              <w:t>s of our framework we can select frameworks</w:t>
            </w:r>
            <w:r w:rsidR="733C5545">
              <w:rPr/>
              <w:t xml:space="preserve"> that </w:t>
            </w:r>
            <w:r w:rsidR="5DB0D999">
              <w:rPr/>
              <w:t xml:space="preserve">can complete the project and </w:t>
            </w:r>
            <w:r w:rsidR="733C5545">
              <w:rPr/>
              <w:t>will not need to be replaced.</w:t>
            </w:r>
          </w:p>
        </w:tc>
      </w:tr>
    </w:tbl>
    <w:p w:rsidRPr="00235257" w:rsidR="00885A46" w:rsidP="69B6BD26" w:rsidRDefault="004618AD" w14:paraId="19CF4B9B" w14:textId="12310435">
      <w:pPr>
        <w:pStyle w:val="Normal"/>
      </w:pPr>
    </w:p>
    <w:sectPr w:rsidRPr="00235257" w:rsidR="00885A4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C1F"/>
    <w:multiLevelType w:val="hybridMultilevel"/>
    <w:tmpl w:val="0650A6F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215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7"/>
    <w:rsid w:val="000933F5"/>
    <w:rsid w:val="001D5FB8"/>
    <w:rsid w:val="00235257"/>
    <w:rsid w:val="00401F88"/>
    <w:rsid w:val="004618AD"/>
    <w:rsid w:val="0049168E"/>
    <w:rsid w:val="004C07C8"/>
    <w:rsid w:val="00574E67"/>
    <w:rsid w:val="00577FA9"/>
    <w:rsid w:val="005B6E17"/>
    <w:rsid w:val="005E2AF0"/>
    <w:rsid w:val="005F221A"/>
    <w:rsid w:val="0084238A"/>
    <w:rsid w:val="00885A46"/>
    <w:rsid w:val="008871EA"/>
    <w:rsid w:val="0095292E"/>
    <w:rsid w:val="00991704"/>
    <w:rsid w:val="00B41747"/>
    <w:rsid w:val="00D5046A"/>
    <w:rsid w:val="00DA1671"/>
    <w:rsid w:val="00DA6F50"/>
    <w:rsid w:val="00F25DF8"/>
    <w:rsid w:val="00F651C5"/>
    <w:rsid w:val="00F7239F"/>
    <w:rsid w:val="02295251"/>
    <w:rsid w:val="08544413"/>
    <w:rsid w:val="0C08FAC6"/>
    <w:rsid w:val="0D02F192"/>
    <w:rsid w:val="0D8A7D75"/>
    <w:rsid w:val="0E53CA55"/>
    <w:rsid w:val="0F0779E0"/>
    <w:rsid w:val="0F22900F"/>
    <w:rsid w:val="117251E6"/>
    <w:rsid w:val="11D29894"/>
    <w:rsid w:val="1264CA4D"/>
    <w:rsid w:val="138A5479"/>
    <w:rsid w:val="13B80CE6"/>
    <w:rsid w:val="141A46F6"/>
    <w:rsid w:val="146F44EC"/>
    <w:rsid w:val="1600119A"/>
    <w:rsid w:val="16BB61C2"/>
    <w:rsid w:val="17372D0A"/>
    <w:rsid w:val="18143AEE"/>
    <w:rsid w:val="18A2A803"/>
    <w:rsid w:val="1B0FA468"/>
    <w:rsid w:val="1BC498D0"/>
    <w:rsid w:val="1D28935A"/>
    <w:rsid w:val="1F389259"/>
    <w:rsid w:val="1F4877B2"/>
    <w:rsid w:val="2003DB14"/>
    <w:rsid w:val="21D7B13B"/>
    <w:rsid w:val="24AA3317"/>
    <w:rsid w:val="256E812B"/>
    <w:rsid w:val="2730E004"/>
    <w:rsid w:val="27E12D28"/>
    <w:rsid w:val="282C5CA8"/>
    <w:rsid w:val="2934E8BF"/>
    <w:rsid w:val="2C1628BE"/>
    <w:rsid w:val="2C91FB30"/>
    <w:rsid w:val="2F495986"/>
    <w:rsid w:val="2FEC6A33"/>
    <w:rsid w:val="31AE6278"/>
    <w:rsid w:val="32C9A9AA"/>
    <w:rsid w:val="339E45E9"/>
    <w:rsid w:val="33D81879"/>
    <w:rsid w:val="343E0A43"/>
    <w:rsid w:val="36CCE94F"/>
    <w:rsid w:val="371A1E1A"/>
    <w:rsid w:val="3801BCF0"/>
    <w:rsid w:val="3B700925"/>
    <w:rsid w:val="3C50AB61"/>
    <w:rsid w:val="3C8B7088"/>
    <w:rsid w:val="3CBF3E3D"/>
    <w:rsid w:val="3DF72970"/>
    <w:rsid w:val="40262D6F"/>
    <w:rsid w:val="4079BBE9"/>
    <w:rsid w:val="40AD8544"/>
    <w:rsid w:val="416D082B"/>
    <w:rsid w:val="42303771"/>
    <w:rsid w:val="42D6F756"/>
    <w:rsid w:val="43045A97"/>
    <w:rsid w:val="436B493B"/>
    <w:rsid w:val="43E16037"/>
    <w:rsid w:val="448A8312"/>
    <w:rsid w:val="45368937"/>
    <w:rsid w:val="46EB193F"/>
    <w:rsid w:val="476E0C7A"/>
    <w:rsid w:val="47FC0FB0"/>
    <w:rsid w:val="4969F3D5"/>
    <w:rsid w:val="4A5F4984"/>
    <w:rsid w:val="4CFA79F9"/>
    <w:rsid w:val="4EB2E2E5"/>
    <w:rsid w:val="4F39B4BF"/>
    <w:rsid w:val="4F60019C"/>
    <w:rsid w:val="50B8DCD1"/>
    <w:rsid w:val="52170105"/>
    <w:rsid w:val="52A9B9DD"/>
    <w:rsid w:val="5446520C"/>
    <w:rsid w:val="55446FC3"/>
    <w:rsid w:val="5613249C"/>
    <w:rsid w:val="56D83DBA"/>
    <w:rsid w:val="570B3469"/>
    <w:rsid w:val="593A09CC"/>
    <w:rsid w:val="59A34CD0"/>
    <w:rsid w:val="59C53ED7"/>
    <w:rsid w:val="5BD2382B"/>
    <w:rsid w:val="5C4FE05A"/>
    <w:rsid w:val="5CB965EB"/>
    <w:rsid w:val="5DA1B3E5"/>
    <w:rsid w:val="5DB0D999"/>
    <w:rsid w:val="5E6BDE5F"/>
    <w:rsid w:val="612CE11F"/>
    <w:rsid w:val="648CD370"/>
    <w:rsid w:val="64C53CC9"/>
    <w:rsid w:val="699A8323"/>
    <w:rsid w:val="69AF72DC"/>
    <w:rsid w:val="69B6BD26"/>
    <w:rsid w:val="6C53601D"/>
    <w:rsid w:val="6CD285AF"/>
    <w:rsid w:val="6D5BCE5E"/>
    <w:rsid w:val="6DEADA23"/>
    <w:rsid w:val="6E184965"/>
    <w:rsid w:val="6E8C6788"/>
    <w:rsid w:val="6F2BDCFB"/>
    <w:rsid w:val="711527CF"/>
    <w:rsid w:val="71AFFB5D"/>
    <w:rsid w:val="71D41612"/>
    <w:rsid w:val="733C5545"/>
    <w:rsid w:val="743ABF51"/>
    <w:rsid w:val="765CA47F"/>
    <w:rsid w:val="76D0341C"/>
    <w:rsid w:val="786DAAF3"/>
    <w:rsid w:val="7AC18C59"/>
    <w:rsid w:val="7B72E77E"/>
    <w:rsid w:val="7BA5D759"/>
    <w:rsid w:val="7D693B4D"/>
    <w:rsid w:val="7E3CF6D1"/>
    <w:rsid w:val="7E928DA3"/>
    <w:rsid w:val="7F3D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24B3"/>
  <w15:chartTrackingRefBased/>
  <w15:docId w15:val="{46EE719E-BAB3-4B34-A040-A9ED2D6F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25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5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525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3525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3525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3525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3525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3525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3525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3525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3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25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352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3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25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3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5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35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2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07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558364-343f-42b1-abf9-6b278756d2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6D51F7451644A9168F5439CDB492C" ma:contentTypeVersion="14" ma:contentTypeDescription="Create a new document." ma:contentTypeScope="" ma:versionID="6fe2fe943368e2a95725247e6f42d46c">
  <xsd:schema xmlns:xsd="http://www.w3.org/2001/XMLSchema" xmlns:xs="http://www.w3.org/2001/XMLSchema" xmlns:p="http://schemas.microsoft.com/office/2006/metadata/properties" xmlns:ns3="ed558364-343f-42b1-abf9-6b278756d28e" xmlns:ns4="f016d949-2c2c-46f3-a287-b517c0d26fdc" targetNamespace="http://schemas.microsoft.com/office/2006/metadata/properties" ma:root="true" ma:fieldsID="88bd1e548180650b7e425c7f0ce8fba6" ns3:_="" ns4:_="">
    <xsd:import namespace="ed558364-343f-42b1-abf9-6b278756d28e"/>
    <xsd:import namespace="f016d949-2c2c-46f3-a287-b517c0d26f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58364-343f-42b1-abf9-6b278756d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6d949-2c2c-46f3-a287-b517c0d26f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1FE6C-E1D9-4E04-95B9-DDC27A4B7E28}">
  <ds:schemaRefs>
    <ds:schemaRef ds:uri="http://schemas.microsoft.com/office/2006/metadata/properties"/>
    <ds:schemaRef ds:uri="http://schemas.microsoft.com/office/infopath/2007/PartnerControls"/>
    <ds:schemaRef ds:uri="ed558364-343f-42b1-abf9-6b278756d28e"/>
  </ds:schemaRefs>
</ds:datastoreItem>
</file>

<file path=customXml/itemProps2.xml><?xml version="1.0" encoding="utf-8"?>
<ds:datastoreItem xmlns:ds="http://schemas.openxmlformats.org/officeDocument/2006/customXml" ds:itemID="{1470A38A-08D6-423F-97F8-FE8F23E46B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BA0EC2-7DC9-45E4-9B39-27C49422C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58364-343f-42b1-abf9-6b278756d28e"/>
    <ds:schemaRef ds:uri="f016d949-2c2c-46f3-a287-b517c0d26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Olivia Hanly</dc:creator>
  <keywords/>
  <dc:description/>
  <lastModifiedBy>James Dixon (22944843)</lastModifiedBy>
  <revision>23</revision>
  <dcterms:created xsi:type="dcterms:W3CDTF">2024-08-02T04:19:00.0000000Z</dcterms:created>
  <dcterms:modified xsi:type="dcterms:W3CDTF">2024-08-13T03:21:21.4221354Z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0x010100ED76D51F7451644A9168F5439CDB492C</vt:lpwstr>
  </property>
</Properties>
</file>