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C95BA" w14:textId="77777777" w:rsidR="00AA4352" w:rsidRPr="00BD0AD0" w:rsidRDefault="00AA4352" w:rsidP="00223307">
      <w:pPr>
        <w:spacing w:after="0" w:line="360" w:lineRule="auto"/>
        <w:jc w:val="both"/>
        <w:rPr>
          <w:rFonts w:ascii="Times New Roman" w:hAnsi="Times New Roman"/>
        </w:rPr>
      </w:pPr>
    </w:p>
    <w:p w14:paraId="7028E798" w14:textId="77777777" w:rsidR="002110BB" w:rsidRPr="00BD0AD0" w:rsidRDefault="00EB5564" w:rsidP="00EB5564">
      <w:pPr>
        <w:spacing w:after="0" w:line="360" w:lineRule="auto"/>
        <w:jc w:val="center"/>
        <w:rPr>
          <w:rFonts w:ascii="Times New Roman" w:eastAsia="Times New Roman" w:hAnsi="Times New Roman"/>
          <w:b/>
          <w:sz w:val="24"/>
          <w:szCs w:val="24"/>
          <w:lang w:eastAsia="pt-BR"/>
        </w:rPr>
      </w:pPr>
      <w:r w:rsidRPr="00BD0AD0">
        <w:rPr>
          <w:rFonts w:ascii="Times New Roman" w:eastAsia="Times New Roman" w:hAnsi="Times New Roman"/>
          <w:b/>
          <w:sz w:val="24"/>
          <w:szCs w:val="24"/>
          <w:lang w:eastAsia="pt-BR"/>
        </w:rPr>
        <w:t xml:space="preserve">RELATÓRIO DE </w:t>
      </w:r>
      <w:r w:rsidR="00C63237" w:rsidRPr="00BD0AD0">
        <w:rPr>
          <w:rFonts w:ascii="Times New Roman" w:eastAsia="Times New Roman" w:hAnsi="Times New Roman"/>
          <w:b/>
          <w:sz w:val="24"/>
          <w:szCs w:val="24"/>
          <w:lang w:eastAsia="pt-BR"/>
        </w:rPr>
        <w:t>INSPEÇÃO</w:t>
      </w:r>
      <w:r w:rsidR="008849E3" w:rsidRPr="00BD0AD0">
        <w:rPr>
          <w:rFonts w:ascii="Times New Roman" w:eastAsia="Times New Roman" w:hAnsi="Times New Roman"/>
          <w:b/>
          <w:sz w:val="24"/>
          <w:szCs w:val="24"/>
          <w:lang w:eastAsia="pt-BR"/>
        </w:rPr>
        <w:t xml:space="preserve"> </w:t>
      </w:r>
      <w:r w:rsidR="0000711B" w:rsidRPr="00BD0AD0">
        <w:rPr>
          <w:rFonts w:ascii="Times New Roman" w:eastAsia="Times New Roman" w:hAnsi="Times New Roman"/>
          <w:b/>
          <w:sz w:val="24"/>
          <w:szCs w:val="24"/>
          <w:lang w:eastAsia="pt-BR"/>
        </w:rPr>
        <w:t xml:space="preserve">JUDICIAL </w:t>
      </w:r>
      <w:r w:rsidR="00043C41" w:rsidRPr="00BD0AD0">
        <w:rPr>
          <w:rFonts w:ascii="Times New Roman" w:eastAsia="Times New Roman" w:hAnsi="Times New Roman"/>
          <w:b/>
          <w:sz w:val="24"/>
          <w:szCs w:val="24"/>
          <w:lang w:eastAsia="pt-BR"/>
        </w:rPr>
        <w:t>–</w:t>
      </w:r>
      <w:r w:rsidR="00320982" w:rsidRPr="00BD0AD0">
        <w:rPr>
          <w:rFonts w:ascii="Times New Roman" w:eastAsia="Times New Roman" w:hAnsi="Times New Roman"/>
          <w:b/>
          <w:sz w:val="24"/>
          <w:szCs w:val="24"/>
          <w:lang w:eastAsia="pt-BR"/>
        </w:rPr>
        <w:t xml:space="preserve"> 202</w:t>
      </w:r>
      <w:r w:rsidR="008D2378" w:rsidRPr="00BD0AD0">
        <w:rPr>
          <w:rFonts w:ascii="Times New Roman" w:eastAsia="Times New Roman" w:hAnsi="Times New Roman"/>
          <w:b/>
          <w:sz w:val="24"/>
          <w:szCs w:val="24"/>
          <w:lang w:eastAsia="pt-BR"/>
        </w:rPr>
        <w:t>5</w:t>
      </w:r>
    </w:p>
    <w:p w14:paraId="6C49A921" w14:textId="77777777" w:rsidR="002B5F8C" w:rsidRPr="00BD0AD0" w:rsidRDefault="002B5F8C" w:rsidP="00EB5564">
      <w:pPr>
        <w:spacing w:after="0" w:line="360" w:lineRule="auto"/>
        <w:jc w:val="both"/>
        <w:rPr>
          <w:rFonts w:ascii="Times New Roman" w:eastAsia="Times New Roman" w:hAnsi="Times New Roman"/>
          <w:sz w:val="24"/>
          <w:szCs w:val="24"/>
          <w:lang w:eastAsia="pt-BR"/>
        </w:rPr>
      </w:pPr>
    </w:p>
    <w:p w14:paraId="60EA3B04" w14:textId="77777777" w:rsidR="00043C41" w:rsidRPr="00BD0AD0" w:rsidRDefault="00EB5564" w:rsidP="00EB5564">
      <w:pPr>
        <w:spacing w:after="0" w:line="360" w:lineRule="auto"/>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Os(as) magistrados(as) da unidade encaminham à Corregedoria Regional o presente relatório da Inspeção Judicial Unificada de 202</w:t>
      </w:r>
      <w:r w:rsidR="003F27A7" w:rsidRPr="00BD0AD0">
        <w:rPr>
          <w:rFonts w:ascii="Times New Roman" w:eastAsia="Times New Roman" w:hAnsi="Times New Roman"/>
          <w:sz w:val="24"/>
          <w:szCs w:val="24"/>
          <w:lang w:eastAsia="pt-BR"/>
        </w:rPr>
        <w:t>5</w:t>
      </w:r>
      <w:r w:rsidRPr="00BD0AD0">
        <w:rPr>
          <w:rFonts w:ascii="Times New Roman" w:eastAsia="Times New Roman" w:hAnsi="Times New Roman"/>
          <w:sz w:val="24"/>
          <w:szCs w:val="24"/>
          <w:lang w:eastAsia="pt-BR"/>
        </w:rPr>
        <w:t>:</w:t>
      </w:r>
    </w:p>
    <w:p w14:paraId="14E6F52D" w14:textId="77777777" w:rsidR="00EB5564" w:rsidRPr="00BD0AD0" w:rsidRDefault="00EB5564" w:rsidP="00EB5564">
      <w:pPr>
        <w:spacing w:after="0" w:line="360" w:lineRule="auto"/>
        <w:jc w:val="both"/>
        <w:rPr>
          <w:rFonts w:ascii="Times New Roman" w:eastAsia="Times New Roman" w:hAnsi="Times New Roman"/>
          <w:sz w:val="24"/>
          <w:szCs w:val="24"/>
          <w:lang w:eastAsia="pt-BR"/>
        </w:rPr>
      </w:pPr>
    </w:p>
    <w:p w14:paraId="7B588853" w14:textId="77777777" w:rsidR="00BB7625" w:rsidRPr="00BD0AD0" w:rsidRDefault="00BB7625" w:rsidP="00441F6C">
      <w:pPr>
        <w:pStyle w:val="XZ"/>
        <w:outlineLvl w:val="0"/>
      </w:pPr>
      <w:r w:rsidRPr="00BD0AD0">
        <w:t>INFORMAÇÕES DA UNIDADE</w:t>
      </w:r>
    </w:p>
    <w:p w14:paraId="0E72D536" w14:textId="2763EF8D" w:rsidR="00BB7625" w:rsidRPr="00BD0AD0" w:rsidRDefault="00BB7625" w:rsidP="00F23558">
      <w:pPr>
        <w:numPr>
          <w:ilvl w:val="1"/>
          <w:numId w:val="2"/>
        </w:numPr>
        <w:spacing w:before="120" w:after="120" w:line="360" w:lineRule="auto"/>
        <w:ind w:left="788" w:hanging="431"/>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Nome</w:t>
      </w:r>
      <w:r w:rsidR="006664F5" w:rsidRPr="00BD0AD0">
        <w:rPr>
          <w:rFonts w:ascii="Times New Roman" w:eastAsia="Times New Roman" w:hAnsi="Times New Roman"/>
          <w:sz w:val="24"/>
          <w:szCs w:val="24"/>
          <w:lang w:eastAsia="pt-BR"/>
        </w:rPr>
        <w:t xml:space="preserve"> da unidade</w:t>
      </w:r>
      <w:r w:rsidRPr="00BD0AD0">
        <w:rPr>
          <w:rFonts w:ascii="Times New Roman" w:eastAsia="Times New Roman" w:hAnsi="Times New Roman"/>
          <w:sz w:val="24"/>
          <w:szCs w:val="24"/>
          <w:lang w:eastAsia="pt-BR"/>
        </w:rPr>
        <w:t>:</w:t>
      </w:r>
      <w:r w:rsidR="00617EEC" w:rsidRPr="00BD0AD0">
        <w:rPr>
          <w:rFonts w:ascii="Times New Roman" w:eastAsia="Times New Roman" w:hAnsi="Times New Roman"/>
          <w:sz w:val="24"/>
          <w:szCs w:val="24"/>
          <w:lang w:eastAsia="pt-BR"/>
        </w:rPr>
        <w:t xml:space="preserve"> </w:t>
      </w:r>
      <w:r w:rsidR="009016F5" w:rsidRPr="009016F5">
        <w:rPr>
          <w:rFonts w:ascii="Times New Roman" w:eastAsia="Times New Roman" w:hAnsi="Times New Roman"/>
          <w:sz w:val="24"/>
          <w:szCs w:val="24"/>
          <w:lang w:eastAsia="pt-BR"/>
        </w:rPr>
        <w:t>2</w:t>
      </w:r>
      <w:r w:rsidR="00B64B6E">
        <w:rPr>
          <w:rFonts w:ascii="Times New Roman" w:eastAsia="Times New Roman" w:hAnsi="Times New Roman"/>
          <w:sz w:val="24"/>
          <w:szCs w:val="24"/>
          <w:lang w:eastAsia="pt-BR"/>
        </w:rPr>
        <w:t>.ª</w:t>
      </w:r>
      <w:r w:rsidR="009016F5" w:rsidRPr="009016F5">
        <w:rPr>
          <w:rFonts w:ascii="Times New Roman" w:eastAsia="Times New Roman" w:hAnsi="Times New Roman"/>
          <w:sz w:val="24"/>
          <w:szCs w:val="24"/>
          <w:lang w:eastAsia="pt-BR"/>
        </w:rPr>
        <w:t>TR-GAB3</w:t>
      </w:r>
    </w:p>
    <w:p w14:paraId="666A323C" w14:textId="29925E2B" w:rsidR="00BB7625" w:rsidRPr="00BD0AD0" w:rsidRDefault="00BB7625" w:rsidP="00F23558">
      <w:pPr>
        <w:numPr>
          <w:ilvl w:val="1"/>
          <w:numId w:val="2"/>
        </w:numPr>
        <w:spacing w:before="120" w:after="120" w:line="360" w:lineRule="auto"/>
        <w:ind w:left="788" w:hanging="431"/>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Data da </w:t>
      </w:r>
      <w:r w:rsidR="00EB5564" w:rsidRPr="00BD0AD0">
        <w:rPr>
          <w:rFonts w:ascii="Times New Roman" w:eastAsia="Times New Roman" w:hAnsi="Times New Roman"/>
          <w:sz w:val="24"/>
          <w:szCs w:val="24"/>
          <w:lang w:eastAsia="pt-BR"/>
        </w:rPr>
        <w:t>i</w:t>
      </w:r>
      <w:r w:rsidRPr="00BD0AD0">
        <w:rPr>
          <w:rFonts w:ascii="Times New Roman" w:eastAsia="Times New Roman" w:hAnsi="Times New Roman"/>
          <w:sz w:val="24"/>
          <w:szCs w:val="24"/>
          <w:lang w:eastAsia="pt-BR"/>
        </w:rPr>
        <w:t>nstalação:</w:t>
      </w:r>
      <w:r w:rsidR="002B5F8C" w:rsidRPr="00BD0AD0">
        <w:rPr>
          <w:rFonts w:ascii="Times New Roman" w:eastAsia="Times New Roman" w:hAnsi="Times New Roman"/>
          <w:sz w:val="24"/>
          <w:szCs w:val="24"/>
          <w:lang w:eastAsia="pt-BR"/>
        </w:rPr>
        <w:t xml:space="preserve"> </w:t>
      </w:r>
      <w:r w:rsidR="009016F5" w:rsidRPr="009016F5">
        <w:rPr>
          <w:rFonts w:ascii="Times New Roman" w:eastAsia="Times New Roman" w:hAnsi="Times New Roman"/>
          <w:sz w:val="24"/>
          <w:szCs w:val="24"/>
          <w:lang w:eastAsia="pt-BR"/>
        </w:rPr>
        <w:t>20/08/2012</w:t>
      </w:r>
    </w:p>
    <w:p w14:paraId="13161BCA" w14:textId="5386248B" w:rsidR="00FB3CCF" w:rsidRPr="00BD0AD0" w:rsidRDefault="00EB5564" w:rsidP="00B4302A">
      <w:pPr>
        <w:pStyle w:val="Estilo1"/>
      </w:pPr>
      <w:r w:rsidRPr="00BD0AD0">
        <w:t>Informe a c</w:t>
      </w:r>
      <w:r w:rsidR="00BB7625" w:rsidRPr="00BD0AD0">
        <w:t>ompetência</w:t>
      </w:r>
      <w:r w:rsidR="00312D34" w:rsidRPr="00BD0AD0">
        <w:t xml:space="preserve"> atual da unidade</w:t>
      </w:r>
      <w:r w:rsidR="00FB3CCF" w:rsidRPr="00BD0AD0">
        <w:t>:</w:t>
      </w:r>
      <w:r w:rsidR="006738BF">
        <w:rPr>
          <w:b w:val="0"/>
        </w:rPr>
        <w:t xml:space="preserve"> </w:t>
      </w:r>
      <w:r w:rsidR="009016F5" w:rsidRPr="009016F5">
        <w:rPr>
          <w:b w:val="0"/>
        </w:rPr>
        <w:t>Desde 03/12/2018, a 2ª Turma Recursal tem competência em matéria previdenciária e assistencial (RGPS/LOAS), nos termos do art. 11 da Resolução n.º TRF-RSP-201800050, bem assim para os processos que tenham por objeto seguro-desemprego</w:t>
      </w:r>
      <w:r w:rsidR="006738BF">
        <w:rPr>
          <w:b w:val="0"/>
        </w:rPr>
        <w:t>.</w:t>
      </w:r>
    </w:p>
    <w:p w14:paraId="5234CEC0" w14:textId="77777777" w:rsidR="00312D34" w:rsidRPr="00BD0AD0" w:rsidRDefault="00FB3CCF" w:rsidP="00F23558">
      <w:pPr>
        <w:numPr>
          <w:ilvl w:val="2"/>
          <w:numId w:val="2"/>
        </w:numPr>
        <w:spacing w:after="12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A</w:t>
      </w:r>
      <w:r w:rsidR="00BB7625" w:rsidRPr="00BD0AD0">
        <w:rPr>
          <w:rFonts w:ascii="Times New Roman" w:eastAsia="Times New Roman" w:hAnsi="Times New Roman"/>
          <w:sz w:val="24"/>
          <w:szCs w:val="24"/>
          <w:lang w:eastAsia="pt-BR"/>
        </w:rPr>
        <w:t xml:space="preserve"> competência </w:t>
      </w:r>
      <w:r w:rsidRPr="00BD0AD0">
        <w:rPr>
          <w:rFonts w:ascii="Times New Roman" w:eastAsia="Times New Roman" w:hAnsi="Times New Roman"/>
          <w:sz w:val="24"/>
          <w:szCs w:val="24"/>
          <w:lang w:eastAsia="pt-BR"/>
        </w:rPr>
        <w:t xml:space="preserve">da unidade foi alterada </w:t>
      </w:r>
      <w:r w:rsidR="00BB7625" w:rsidRPr="00BD0AD0">
        <w:rPr>
          <w:rFonts w:ascii="Times New Roman" w:eastAsia="Times New Roman" w:hAnsi="Times New Roman"/>
          <w:b/>
          <w:bCs/>
          <w:sz w:val="24"/>
          <w:szCs w:val="24"/>
          <w:lang w:eastAsia="pt-BR"/>
        </w:rPr>
        <w:t xml:space="preserve">nos últimos 12 </w:t>
      </w:r>
      <w:r w:rsidR="006625DA" w:rsidRPr="00BD0AD0">
        <w:rPr>
          <w:rFonts w:ascii="Times New Roman" w:eastAsia="Times New Roman" w:hAnsi="Times New Roman"/>
          <w:b/>
          <w:bCs/>
          <w:sz w:val="24"/>
          <w:szCs w:val="24"/>
          <w:lang w:eastAsia="pt-BR"/>
        </w:rPr>
        <w:t xml:space="preserve">(doze) </w:t>
      </w:r>
      <w:r w:rsidR="00BB7625" w:rsidRPr="00BD0AD0">
        <w:rPr>
          <w:rFonts w:ascii="Times New Roman" w:eastAsia="Times New Roman" w:hAnsi="Times New Roman"/>
          <w:b/>
          <w:bCs/>
          <w:sz w:val="24"/>
          <w:szCs w:val="24"/>
          <w:lang w:eastAsia="pt-BR"/>
        </w:rPr>
        <w:t>meses</w:t>
      </w:r>
      <w:r w:rsidR="00881E21" w:rsidRPr="00BD0AD0">
        <w:rPr>
          <w:rFonts w:ascii="Times New Roman" w:eastAsia="Times New Roman" w:hAnsi="Times New Roman"/>
          <w:b/>
          <w:bCs/>
          <w:sz w:val="24"/>
          <w:szCs w:val="24"/>
          <w:lang w:eastAsia="pt-BR"/>
        </w:rPr>
        <w:t>?</w:t>
      </w:r>
      <w:r w:rsidR="00312D34" w:rsidRPr="00BD0AD0">
        <w:rPr>
          <w:rFonts w:ascii="Times New Roman" w:eastAsia="Times New Roman" w:hAnsi="Times New Roman"/>
          <w:sz w:val="24"/>
          <w:szCs w:val="24"/>
          <w:lang w:eastAsia="pt-BR"/>
        </w:rPr>
        <w:t xml:space="preserve"> </w:t>
      </w:r>
      <w:r w:rsidR="00881E21" w:rsidRPr="00BD0AD0">
        <w:rPr>
          <w:rFonts w:ascii="Times New Roman" w:eastAsia="Times New Roman" w:hAnsi="Times New Roman"/>
          <w:sz w:val="24"/>
          <w:szCs w:val="24"/>
          <w:lang w:eastAsia="pt-BR"/>
        </w:rPr>
        <w:t>C</w:t>
      </w:r>
      <w:r w:rsidRPr="00BD0AD0">
        <w:rPr>
          <w:rFonts w:ascii="Times New Roman" w:eastAsia="Times New Roman" w:hAnsi="Times New Roman"/>
          <w:sz w:val="24"/>
          <w:szCs w:val="24"/>
          <w:lang w:eastAsia="pt-BR"/>
        </w:rPr>
        <w:t>aso positivo, indicar</w:t>
      </w:r>
      <w:r w:rsidR="00BB7625" w:rsidRPr="00BD0AD0">
        <w:rPr>
          <w:rFonts w:ascii="Times New Roman" w:eastAsia="Times New Roman" w:hAnsi="Times New Roman"/>
          <w:sz w:val="24"/>
          <w:szCs w:val="24"/>
          <w:lang w:eastAsia="pt-BR"/>
        </w:rPr>
        <w:t xml:space="preserve"> respectivo ato normativo</w:t>
      </w:r>
      <w:r w:rsidR="00881E21" w:rsidRPr="00BD0AD0">
        <w:rPr>
          <w:rFonts w:ascii="Times New Roman" w:eastAsia="Times New Roman" w:hAnsi="Times New Roman"/>
          <w:sz w:val="24"/>
          <w:szCs w:val="24"/>
          <w:lang w:eastAsia="pt-BR"/>
        </w:rPr>
        <w:t>.</w:t>
      </w:r>
    </w:p>
    <w:p w14:paraId="4EEC88B2" w14:textId="77777777" w:rsidR="00BB7625" w:rsidRPr="00BD0AD0" w:rsidRDefault="005D71E5" w:rsidP="00881E21">
      <w:pPr>
        <w:spacing w:after="0"/>
        <w:ind w:left="22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368651141"/>
        </w:sdtPr>
        <w:sdtEndPr/>
        <w:sdtContent>
          <w:r w:rsidR="0076620A" w:rsidRPr="00BD0AD0">
            <w:rPr>
              <w:rFonts w:ascii="Times New Roman" w:eastAsia="MS Gothic" w:hAnsi="MS Gothic"/>
              <w:sz w:val="24"/>
              <w:szCs w:val="24"/>
              <w:lang w:eastAsia="pt-BR"/>
            </w:rPr>
            <w:t>☐</w:t>
          </w:r>
        </w:sdtContent>
      </w:sdt>
      <w:r w:rsidR="00312D34" w:rsidRPr="00BD0AD0">
        <w:rPr>
          <w:rFonts w:ascii="Times New Roman" w:eastAsia="Times New Roman" w:hAnsi="Times New Roman"/>
          <w:sz w:val="24"/>
          <w:szCs w:val="24"/>
          <w:lang w:eastAsia="pt-BR"/>
        </w:rPr>
        <w:t>Não</w:t>
      </w:r>
    </w:p>
    <w:p w14:paraId="6344F28C" w14:textId="37C7573D" w:rsidR="00312D34" w:rsidRPr="00BD0AD0" w:rsidRDefault="005D71E5" w:rsidP="002B5F8C">
      <w:pPr>
        <w:spacing w:after="0"/>
        <w:ind w:left="22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724109278"/>
        </w:sdtPr>
        <w:sdtEndPr/>
        <w:sdtContent>
          <w:r w:rsidR="00E91CD0">
            <w:rPr>
              <w:rFonts w:ascii="Times New Roman" w:eastAsia="Times New Roman" w:hAnsi="Times New Roman"/>
              <w:sz w:val="24"/>
              <w:szCs w:val="24"/>
              <w:lang w:eastAsia="pt-BR"/>
            </w:rPr>
            <w:t xml:space="preserve">X </w:t>
          </w:r>
        </w:sdtContent>
      </w:sdt>
      <w:r w:rsidR="00312D34" w:rsidRPr="00BD0AD0">
        <w:rPr>
          <w:rFonts w:ascii="Times New Roman" w:eastAsia="Times New Roman" w:hAnsi="Times New Roman"/>
          <w:sz w:val="24"/>
          <w:szCs w:val="24"/>
          <w:lang w:eastAsia="pt-BR"/>
        </w:rPr>
        <w:t xml:space="preserve">Sim. Ato normativo: </w:t>
      </w:r>
      <w:r w:rsidR="009A2210" w:rsidRPr="009A2210">
        <w:rPr>
          <w:rFonts w:ascii="Times New Roman" w:hAnsi="Times New Roman"/>
          <w:sz w:val="24"/>
          <w:szCs w:val="24"/>
        </w:rPr>
        <w:t xml:space="preserve">Resolução TRF2-RSP-2024/00063, de 12 de </w:t>
      </w:r>
      <w:r w:rsidR="00314EC1">
        <w:rPr>
          <w:rFonts w:ascii="Times New Roman" w:hAnsi="Times New Roman"/>
          <w:sz w:val="24"/>
          <w:szCs w:val="24"/>
        </w:rPr>
        <w:t>j</w:t>
      </w:r>
      <w:r w:rsidR="009A2210" w:rsidRPr="009A2210">
        <w:rPr>
          <w:rFonts w:ascii="Times New Roman" w:hAnsi="Times New Roman"/>
          <w:sz w:val="24"/>
          <w:szCs w:val="24"/>
        </w:rPr>
        <w:t xml:space="preserve">ulho de 2024, que </w:t>
      </w:r>
      <w:r w:rsidR="00D8748B">
        <w:rPr>
          <w:rFonts w:ascii="Times New Roman" w:hAnsi="Times New Roman"/>
          <w:sz w:val="24"/>
          <w:szCs w:val="24"/>
        </w:rPr>
        <w:t>i</w:t>
      </w:r>
      <w:r w:rsidR="009A2210" w:rsidRPr="009A2210">
        <w:rPr>
          <w:rFonts w:ascii="Times New Roman" w:hAnsi="Times New Roman"/>
          <w:sz w:val="24"/>
          <w:szCs w:val="24"/>
        </w:rPr>
        <w:t>nstitui</w:t>
      </w:r>
      <w:r w:rsidR="00D8748B">
        <w:rPr>
          <w:rFonts w:ascii="Times New Roman" w:hAnsi="Times New Roman"/>
          <w:sz w:val="24"/>
          <w:szCs w:val="24"/>
        </w:rPr>
        <w:t>u</w:t>
      </w:r>
      <w:r w:rsidR="009A2210" w:rsidRPr="009A2210">
        <w:rPr>
          <w:rFonts w:ascii="Times New Roman" w:hAnsi="Times New Roman"/>
          <w:sz w:val="24"/>
          <w:szCs w:val="24"/>
        </w:rPr>
        <w:t xml:space="preserve"> os Núcleos de Justiça 4.0 – Apoio, como unidades adjuntas às Turmas Recursais dos Juizados Especiais Federais da 2ª Região – Turmas 4.0</w:t>
      </w:r>
      <w:r w:rsidR="00312D34" w:rsidRPr="009A2210">
        <w:rPr>
          <w:rFonts w:ascii="Times New Roman" w:eastAsia="Times New Roman" w:hAnsi="Times New Roman"/>
          <w:sz w:val="24"/>
          <w:szCs w:val="24"/>
          <w:lang w:eastAsia="pt-BR"/>
        </w:rPr>
        <w:t>.</w:t>
      </w:r>
    </w:p>
    <w:p w14:paraId="6719D58D" w14:textId="77777777" w:rsidR="002B5F8C" w:rsidRPr="00BD0AD0" w:rsidRDefault="002B5F8C" w:rsidP="002B5F8C">
      <w:pPr>
        <w:spacing w:after="0"/>
        <w:ind w:left="2234"/>
        <w:jc w:val="both"/>
        <w:rPr>
          <w:rFonts w:ascii="Times New Roman" w:eastAsia="Times New Roman" w:hAnsi="Times New Roman"/>
          <w:sz w:val="24"/>
          <w:szCs w:val="24"/>
          <w:lang w:eastAsia="pt-BR"/>
        </w:rPr>
      </w:pPr>
    </w:p>
    <w:p w14:paraId="65226341" w14:textId="77777777" w:rsidR="00BB7625" w:rsidRPr="00BD0AD0" w:rsidRDefault="00312D34" w:rsidP="00F23558">
      <w:pPr>
        <w:numPr>
          <w:ilvl w:val="2"/>
          <w:numId w:val="2"/>
        </w:numPr>
        <w:spacing w:after="120"/>
        <w:jc w:val="both"/>
        <w:rPr>
          <w:rFonts w:ascii="Times New Roman" w:eastAsia="Times New Roman" w:hAnsi="Times New Roman"/>
          <w:sz w:val="24"/>
          <w:szCs w:val="24"/>
          <w:lang w:eastAsia="pt-BR"/>
        </w:rPr>
      </w:pPr>
      <w:r w:rsidRPr="00BD0AD0">
        <w:rPr>
          <w:rFonts w:ascii="Times New Roman" w:eastAsia="Times New Roman" w:hAnsi="Times New Roman"/>
          <w:b/>
          <w:bCs/>
          <w:sz w:val="24"/>
          <w:szCs w:val="24"/>
          <w:lang w:eastAsia="pt-BR"/>
        </w:rPr>
        <w:t>Nos últimos 12 meses</w:t>
      </w:r>
      <w:r w:rsidRPr="00BD0AD0">
        <w:rPr>
          <w:rFonts w:ascii="Times New Roman" w:eastAsia="Times New Roman" w:hAnsi="Times New Roman"/>
          <w:sz w:val="24"/>
          <w:szCs w:val="24"/>
          <w:lang w:eastAsia="pt-BR"/>
        </w:rPr>
        <w:t>, a unidade foi afetada pela</w:t>
      </w:r>
      <w:r w:rsidR="00FB3CCF" w:rsidRPr="00BD0AD0">
        <w:rPr>
          <w:rFonts w:ascii="Times New Roman" w:eastAsia="Times New Roman" w:hAnsi="Times New Roman"/>
          <w:sz w:val="24"/>
          <w:szCs w:val="24"/>
          <w:lang w:eastAsia="pt-BR"/>
        </w:rPr>
        <w:t xml:space="preserve"> </w:t>
      </w:r>
      <w:r w:rsidR="00BB7625" w:rsidRPr="00BD0AD0">
        <w:rPr>
          <w:rFonts w:ascii="Times New Roman" w:eastAsia="Times New Roman" w:hAnsi="Times New Roman"/>
          <w:sz w:val="24"/>
          <w:szCs w:val="24"/>
          <w:lang w:eastAsia="pt-BR"/>
        </w:rPr>
        <w:t>redistribuição de processos</w:t>
      </w:r>
      <w:r w:rsidRPr="00BD0AD0">
        <w:rPr>
          <w:rFonts w:ascii="Times New Roman" w:eastAsia="Times New Roman" w:hAnsi="Times New Roman"/>
          <w:sz w:val="24"/>
          <w:szCs w:val="24"/>
          <w:lang w:eastAsia="pt-BR"/>
        </w:rPr>
        <w:t xml:space="preserve"> em virtude da modificação de competência da própria unidade ou de outra Vara</w:t>
      </w:r>
      <w:r w:rsidR="00BB7625" w:rsidRPr="00BD0AD0">
        <w:rPr>
          <w:rFonts w:ascii="Times New Roman" w:eastAsia="Times New Roman" w:hAnsi="Times New Roman"/>
          <w:sz w:val="24"/>
          <w:szCs w:val="24"/>
          <w:lang w:eastAsia="pt-BR"/>
        </w:rPr>
        <w:t>?</w:t>
      </w:r>
    </w:p>
    <w:p w14:paraId="73469711" w14:textId="77777777" w:rsidR="00312D34" w:rsidRPr="00BD0AD0" w:rsidRDefault="005D71E5" w:rsidP="00881E21">
      <w:pPr>
        <w:spacing w:after="0"/>
        <w:ind w:left="22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883088797"/>
        </w:sdtPr>
        <w:sdtEndPr/>
        <w:sdtContent>
          <w:r w:rsidR="0076620A" w:rsidRPr="00BD0AD0">
            <w:rPr>
              <w:rFonts w:ascii="Times New Roman" w:eastAsia="MS Gothic" w:hAnsi="MS Gothic"/>
              <w:sz w:val="24"/>
              <w:szCs w:val="24"/>
              <w:lang w:eastAsia="pt-BR"/>
            </w:rPr>
            <w:t>☐</w:t>
          </w:r>
        </w:sdtContent>
      </w:sdt>
      <w:r w:rsidR="00312D34" w:rsidRPr="00BD0AD0">
        <w:rPr>
          <w:rFonts w:ascii="Times New Roman" w:eastAsia="Times New Roman" w:hAnsi="Times New Roman"/>
          <w:sz w:val="24"/>
          <w:szCs w:val="24"/>
          <w:lang w:eastAsia="pt-BR"/>
        </w:rPr>
        <w:t>Não.</w:t>
      </w:r>
    </w:p>
    <w:p w14:paraId="761E5AF0" w14:textId="29285059" w:rsidR="00312D34" w:rsidRPr="00BD0AD0" w:rsidRDefault="005D71E5" w:rsidP="00881E21">
      <w:pPr>
        <w:spacing w:after="0"/>
        <w:ind w:left="22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61027106"/>
        </w:sdtPr>
        <w:sdtEndPr/>
        <w:sdtContent>
          <w:proofErr w:type="spellStart"/>
          <w:r w:rsidR="00E91CD0">
            <w:rPr>
              <w:rFonts w:ascii="Times New Roman" w:eastAsia="MS Gothic" w:hAnsi="MS Gothic"/>
              <w:sz w:val="24"/>
              <w:szCs w:val="24"/>
              <w:lang w:eastAsia="pt-BR"/>
            </w:rPr>
            <w:t>x</w:t>
          </w:r>
        </w:sdtContent>
      </w:sdt>
      <w:r w:rsidR="00312D34" w:rsidRPr="00BD0AD0">
        <w:rPr>
          <w:rFonts w:ascii="Times New Roman" w:eastAsia="Times New Roman" w:hAnsi="Times New Roman"/>
          <w:sz w:val="24"/>
          <w:szCs w:val="24"/>
          <w:lang w:eastAsia="pt-BR"/>
        </w:rPr>
        <w:t>Sim</w:t>
      </w:r>
      <w:proofErr w:type="spellEnd"/>
      <w:r w:rsidR="00312D34" w:rsidRPr="00BD0AD0">
        <w:rPr>
          <w:rFonts w:ascii="Times New Roman" w:eastAsia="Times New Roman" w:hAnsi="Times New Roman"/>
          <w:sz w:val="24"/>
          <w:szCs w:val="24"/>
          <w:lang w:eastAsia="pt-BR"/>
        </w:rPr>
        <w:t>, a unidade recebeu processos de outra(s) unidade(s)</w:t>
      </w:r>
      <w:r w:rsidR="00E91CD0">
        <w:rPr>
          <w:rFonts w:ascii="Times New Roman" w:eastAsia="Times New Roman" w:hAnsi="Times New Roman"/>
          <w:sz w:val="24"/>
          <w:szCs w:val="24"/>
          <w:lang w:eastAsia="pt-BR"/>
        </w:rPr>
        <w:t xml:space="preserve">, </w:t>
      </w:r>
      <w:r w:rsidR="00E91CD0" w:rsidRPr="00E91CD0">
        <w:rPr>
          <w:rFonts w:ascii="Times New Roman" w:eastAsia="Times New Roman" w:hAnsi="Times New Roman"/>
          <w:sz w:val="24"/>
          <w:szCs w:val="24"/>
          <w:lang w:eastAsia="pt-BR"/>
        </w:rPr>
        <w:t xml:space="preserve">em razão da edição da Resolução TRF2-RSP-2024/00063, de 12 de </w:t>
      </w:r>
      <w:r w:rsidR="00D61C62">
        <w:rPr>
          <w:rFonts w:ascii="Times New Roman" w:eastAsia="Times New Roman" w:hAnsi="Times New Roman"/>
          <w:sz w:val="24"/>
          <w:szCs w:val="24"/>
          <w:lang w:eastAsia="pt-BR"/>
        </w:rPr>
        <w:t>j</w:t>
      </w:r>
      <w:r w:rsidR="00E91CD0" w:rsidRPr="00E91CD0">
        <w:rPr>
          <w:rFonts w:ascii="Times New Roman" w:eastAsia="Times New Roman" w:hAnsi="Times New Roman"/>
          <w:sz w:val="24"/>
          <w:szCs w:val="24"/>
          <w:lang w:eastAsia="pt-BR"/>
        </w:rPr>
        <w:t xml:space="preserve">ulho de 2024, que </w:t>
      </w:r>
      <w:r w:rsidR="00E91CD0">
        <w:rPr>
          <w:rFonts w:ascii="Times New Roman" w:eastAsia="Times New Roman" w:hAnsi="Times New Roman"/>
          <w:sz w:val="24"/>
          <w:szCs w:val="24"/>
          <w:lang w:eastAsia="pt-BR"/>
        </w:rPr>
        <w:t>i</w:t>
      </w:r>
      <w:r w:rsidR="00E91CD0" w:rsidRPr="00E91CD0">
        <w:rPr>
          <w:rFonts w:ascii="Times New Roman" w:eastAsia="Times New Roman" w:hAnsi="Times New Roman"/>
          <w:sz w:val="24"/>
          <w:szCs w:val="24"/>
          <w:lang w:eastAsia="pt-BR"/>
        </w:rPr>
        <w:t>nstitui</w:t>
      </w:r>
      <w:r w:rsidR="00E91CD0">
        <w:rPr>
          <w:rFonts w:ascii="Times New Roman" w:eastAsia="Times New Roman" w:hAnsi="Times New Roman"/>
          <w:sz w:val="24"/>
          <w:szCs w:val="24"/>
          <w:lang w:eastAsia="pt-BR"/>
        </w:rPr>
        <w:t>u</w:t>
      </w:r>
      <w:r w:rsidR="00E91CD0" w:rsidRPr="00E91CD0">
        <w:rPr>
          <w:rFonts w:ascii="Times New Roman" w:eastAsia="Times New Roman" w:hAnsi="Times New Roman"/>
          <w:sz w:val="24"/>
          <w:szCs w:val="24"/>
          <w:lang w:eastAsia="pt-BR"/>
        </w:rPr>
        <w:t xml:space="preserve"> os Núcleos de Justiça 4.0 – Apoio, como unidades adjuntas às Turmas Recursais dos Juizados Especiais Federais da 2ª Região – Turmas 4.0</w:t>
      </w:r>
      <w:r w:rsidR="006738BF">
        <w:rPr>
          <w:rFonts w:ascii="Times New Roman" w:eastAsia="Times New Roman" w:hAnsi="Times New Roman"/>
          <w:sz w:val="24"/>
          <w:szCs w:val="24"/>
          <w:lang w:eastAsia="pt-BR"/>
        </w:rPr>
        <w:t>.</w:t>
      </w:r>
    </w:p>
    <w:p w14:paraId="05939B75" w14:textId="77777777" w:rsidR="00EB5564" w:rsidRPr="00BD0AD0" w:rsidRDefault="005D71E5" w:rsidP="00881E21">
      <w:pPr>
        <w:spacing w:after="0"/>
        <w:ind w:left="22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88506026"/>
        </w:sdtPr>
        <w:sdtEndPr/>
        <w:sdtContent>
          <w:r w:rsidR="0076620A" w:rsidRPr="00BD0AD0">
            <w:rPr>
              <w:rFonts w:ascii="Times New Roman" w:eastAsia="MS Gothic" w:hAnsi="MS Gothic"/>
              <w:sz w:val="24"/>
              <w:szCs w:val="24"/>
              <w:lang w:eastAsia="pt-BR"/>
            </w:rPr>
            <w:t>☐</w:t>
          </w:r>
        </w:sdtContent>
      </w:sdt>
      <w:r w:rsidR="00312D34" w:rsidRPr="00BD0AD0">
        <w:rPr>
          <w:rFonts w:ascii="Times New Roman" w:eastAsia="Times New Roman" w:hAnsi="Times New Roman"/>
          <w:sz w:val="24"/>
          <w:szCs w:val="24"/>
          <w:lang w:eastAsia="pt-BR"/>
        </w:rPr>
        <w:t>Sim, a unidade enviou processos para outra(s) unidade(s).</w:t>
      </w:r>
    </w:p>
    <w:p w14:paraId="0ABF8B22" w14:textId="77777777" w:rsidR="00EB5564" w:rsidRPr="00BD0AD0" w:rsidRDefault="00EB5564" w:rsidP="00EB5564">
      <w:pPr>
        <w:spacing w:after="120"/>
        <w:ind w:left="2232"/>
        <w:jc w:val="both"/>
        <w:rPr>
          <w:rFonts w:ascii="Times New Roman" w:eastAsia="Times New Roman" w:hAnsi="Times New Roman"/>
          <w:sz w:val="24"/>
          <w:szCs w:val="24"/>
          <w:lang w:eastAsia="pt-BR"/>
        </w:rPr>
      </w:pPr>
    </w:p>
    <w:p w14:paraId="71495098" w14:textId="77777777" w:rsidR="00F9461B" w:rsidRPr="00BD0AD0" w:rsidRDefault="00F9461B" w:rsidP="00F23558">
      <w:pPr>
        <w:numPr>
          <w:ilvl w:val="1"/>
          <w:numId w:val="2"/>
        </w:numPr>
        <w:spacing w:after="12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Em relação às instalações da unidade:</w:t>
      </w:r>
    </w:p>
    <w:p w14:paraId="24A5CEBB" w14:textId="77777777" w:rsidR="00F9461B" w:rsidRPr="00BD0AD0" w:rsidRDefault="000D5CFA" w:rsidP="00F23558">
      <w:pPr>
        <w:numPr>
          <w:ilvl w:val="2"/>
          <w:numId w:val="2"/>
        </w:numPr>
        <w:spacing w:after="12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lastRenderedPageBreak/>
        <w:t xml:space="preserve"> </w:t>
      </w:r>
      <w:r w:rsidR="00F9461B" w:rsidRPr="00BD0AD0">
        <w:rPr>
          <w:rFonts w:ascii="Times New Roman" w:eastAsia="Times New Roman" w:hAnsi="Times New Roman"/>
          <w:sz w:val="24"/>
          <w:szCs w:val="24"/>
          <w:lang w:eastAsia="pt-BR"/>
        </w:rPr>
        <w:t>A unidade possui instalações físicas adequadas às suas necessidades?</w:t>
      </w:r>
    </w:p>
    <w:p w14:paraId="07F8AAFD" w14:textId="32178722" w:rsidR="002B5F8C" w:rsidRPr="00BD0AD0" w:rsidRDefault="005D71E5" w:rsidP="002B5F8C">
      <w:pPr>
        <w:spacing w:after="0"/>
        <w:ind w:left="2268"/>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141224546"/>
        </w:sdtPr>
        <w:sdtEndPr/>
        <w:sdtContent>
          <w:proofErr w:type="spellStart"/>
          <w:r w:rsidR="00E91CD0">
            <w:rPr>
              <w:rFonts w:ascii="Times New Roman" w:eastAsia="MS Gothic" w:hAnsi="MS Gothic"/>
              <w:sz w:val="24"/>
              <w:szCs w:val="24"/>
              <w:lang w:eastAsia="pt-BR"/>
            </w:rPr>
            <w:t>x</w:t>
          </w:r>
        </w:sdtContent>
      </w:sdt>
      <w:r w:rsidR="002B5F8C" w:rsidRPr="00BD0AD0">
        <w:rPr>
          <w:rFonts w:ascii="Times New Roman" w:eastAsia="Times New Roman" w:hAnsi="Times New Roman"/>
          <w:sz w:val="24"/>
          <w:szCs w:val="24"/>
          <w:lang w:eastAsia="pt-BR"/>
        </w:rPr>
        <w:t>Sim</w:t>
      </w:r>
      <w:proofErr w:type="spellEnd"/>
      <w:r w:rsidR="002B5F8C" w:rsidRPr="00BD0AD0">
        <w:rPr>
          <w:rFonts w:ascii="Times New Roman" w:eastAsia="Times New Roman" w:hAnsi="Times New Roman"/>
          <w:sz w:val="24"/>
          <w:szCs w:val="24"/>
          <w:lang w:eastAsia="pt-BR"/>
        </w:rPr>
        <w:t>.</w:t>
      </w:r>
    </w:p>
    <w:p w14:paraId="69C45139" w14:textId="77777777" w:rsidR="002B5F8C" w:rsidRPr="00BD0AD0" w:rsidRDefault="005D71E5" w:rsidP="002B5F8C">
      <w:pPr>
        <w:spacing w:after="0"/>
        <w:ind w:left="2268"/>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60832987"/>
        </w:sdtPr>
        <w:sdtEndPr/>
        <w:sdtContent>
          <w:r w:rsidR="002B5F8C" w:rsidRPr="00BD0AD0">
            <w:rPr>
              <w:rFonts w:ascii="Times New Roman" w:eastAsia="MS Gothic" w:hAnsi="MS Gothic"/>
              <w:sz w:val="24"/>
              <w:szCs w:val="24"/>
              <w:lang w:eastAsia="pt-BR"/>
            </w:rPr>
            <w:t>☐</w:t>
          </w:r>
        </w:sdtContent>
      </w:sdt>
      <w:r w:rsidR="002B5F8C" w:rsidRPr="00BD0AD0">
        <w:rPr>
          <w:rFonts w:ascii="Times New Roman" w:eastAsia="Times New Roman" w:hAnsi="Times New Roman"/>
          <w:sz w:val="24"/>
          <w:szCs w:val="24"/>
          <w:lang w:eastAsia="pt-BR"/>
        </w:rPr>
        <w:t xml:space="preserve">Não. Justifique: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2B5F8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r w:rsidR="002B5F8C" w:rsidRPr="00BD0AD0">
        <w:rPr>
          <w:rFonts w:ascii="Times New Roman" w:eastAsia="Times New Roman" w:hAnsi="Times New Roman"/>
          <w:sz w:val="24"/>
          <w:szCs w:val="24"/>
          <w:lang w:eastAsia="pt-BR"/>
        </w:rPr>
        <w:t>.</w:t>
      </w:r>
    </w:p>
    <w:p w14:paraId="2B6CE315" w14:textId="77777777" w:rsidR="002B5F8C" w:rsidRPr="00BD0AD0" w:rsidRDefault="002B5F8C" w:rsidP="002B5F8C">
      <w:pPr>
        <w:spacing w:after="120"/>
        <w:ind w:left="2268"/>
        <w:jc w:val="both"/>
        <w:rPr>
          <w:rFonts w:ascii="Times New Roman" w:eastAsia="Times New Roman" w:hAnsi="Times New Roman"/>
          <w:sz w:val="24"/>
          <w:szCs w:val="24"/>
          <w:lang w:eastAsia="pt-BR"/>
        </w:rPr>
      </w:pPr>
    </w:p>
    <w:p w14:paraId="0B505B46" w14:textId="77777777" w:rsidR="009436A3" w:rsidRPr="00BD0AD0" w:rsidRDefault="000D5CFA" w:rsidP="00F23558">
      <w:pPr>
        <w:numPr>
          <w:ilvl w:val="2"/>
          <w:numId w:val="2"/>
        </w:numPr>
        <w:spacing w:after="12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 </w:t>
      </w:r>
      <w:r w:rsidR="009436A3" w:rsidRPr="00BD0AD0">
        <w:rPr>
          <w:rFonts w:ascii="Times New Roman" w:eastAsia="Times New Roman" w:hAnsi="Times New Roman"/>
          <w:sz w:val="24"/>
          <w:szCs w:val="24"/>
          <w:lang w:eastAsia="pt-BR"/>
        </w:rPr>
        <w:t>A</w:t>
      </w:r>
      <w:r w:rsidR="00646F86" w:rsidRPr="00BD0AD0">
        <w:rPr>
          <w:rFonts w:ascii="Times New Roman" w:eastAsia="Times New Roman" w:hAnsi="Times New Roman"/>
          <w:sz w:val="24"/>
          <w:szCs w:val="24"/>
          <w:lang w:eastAsia="pt-BR"/>
        </w:rPr>
        <w:t xml:space="preserve"> unidade implementa e estimula ações de sustentabilidade e inclusão no Âmbito do Poder Judiciário e de seus serviços auxiliares e acompanha o cumprimento das Resoluções CNJ nº 400/21</w:t>
      </w:r>
      <w:r w:rsidR="001E49A1" w:rsidRPr="00BD0AD0">
        <w:rPr>
          <w:rFonts w:ascii="Times New Roman" w:eastAsia="Times New Roman" w:hAnsi="Times New Roman"/>
          <w:sz w:val="24"/>
          <w:szCs w:val="24"/>
          <w:lang w:eastAsia="pt-BR"/>
        </w:rPr>
        <w:t xml:space="preserve"> (política de sustentabilidade do Poder Judiciário)</w:t>
      </w:r>
      <w:r w:rsidR="00646F86" w:rsidRPr="00BD0AD0">
        <w:rPr>
          <w:rFonts w:ascii="Times New Roman" w:eastAsia="Times New Roman" w:hAnsi="Times New Roman"/>
          <w:sz w:val="24"/>
          <w:szCs w:val="24"/>
          <w:lang w:eastAsia="pt-BR"/>
        </w:rPr>
        <w:t xml:space="preserve"> e nº 401/21</w:t>
      </w:r>
      <w:r w:rsidR="001E49A1" w:rsidRPr="00BD0AD0">
        <w:rPr>
          <w:rFonts w:ascii="Times New Roman" w:eastAsia="Times New Roman" w:hAnsi="Times New Roman"/>
          <w:sz w:val="24"/>
          <w:szCs w:val="24"/>
          <w:lang w:eastAsia="pt-BR"/>
        </w:rPr>
        <w:t xml:space="preserve"> (acessibilidade e inclusão de pessoas com </w:t>
      </w:r>
      <w:r w:rsidR="00202A71" w:rsidRPr="00BD0AD0">
        <w:rPr>
          <w:rFonts w:ascii="Times New Roman" w:eastAsia="Times New Roman" w:hAnsi="Times New Roman"/>
          <w:sz w:val="24"/>
          <w:szCs w:val="24"/>
          <w:lang w:eastAsia="pt-BR"/>
        </w:rPr>
        <w:t>deficiência</w:t>
      </w:r>
      <w:r w:rsidR="001E49A1" w:rsidRPr="00BD0AD0">
        <w:rPr>
          <w:rFonts w:ascii="Times New Roman" w:eastAsia="Times New Roman" w:hAnsi="Times New Roman"/>
          <w:sz w:val="24"/>
          <w:szCs w:val="24"/>
          <w:lang w:eastAsia="pt-BR"/>
        </w:rPr>
        <w:t>)</w:t>
      </w:r>
      <w:r w:rsidR="00646F86" w:rsidRPr="00BD0AD0">
        <w:rPr>
          <w:rFonts w:ascii="Times New Roman" w:eastAsia="Times New Roman" w:hAnsi="Times New Roman"/>
          <w:sz w:val="24"/>
          <w:szCs w:val="24"/>
          <w:lang w:eastAsia="pt-BR"/>
        </w:rPr>
        <w:t>?</w:t>
      </w:r>
      <w:r w:rsidRPr="00BD0AD0">
        <w:rPr>
          <w:rFonts w:ascii="Times New Roman" w:eastAsia="Times New Roman" w:hAnsi="Times New Roman"/>
          <w:sz w:val="24"/>
          <w:szCs w:val="24"/>
          <w:lang w:eastAsia="pt-BR"/>
        </w:rPr>
        <w:t xml:space="preserve"> (Diretriz Estratégica d</w:t>
      </w:r>
      <w:r w:rsidR="001E49A1" w:rsidRPr="00BD0AD0">
        <w:rPr>
          <w:rFonts w:ascii="Times New Roman" w:eastAsia="Times New Roman" w:hAnsi="Times New Roman"/>
          <w:sz w:val="24"/>
          <w:szCs w:val="24"/>
          <w:lang w:eastAsia="pt-BR"/>
        </w:rPr>
        <w:t>o CNJ para as Corregedorias n. 5</w:t>
      </w:r>
      <w:r w:rsidR="00646F86" w:rsidRPr="00BD0AD0">
        <w:rPr>
          <w:rFonts w:ascii="Times New Roman" w:eastAsia="Times New Roman" w:hAnsi="Times New Roman"/>
          <w:sz w:val="24"/>
          <w:szCs w:val="24"/>
          <w:lang w:eastAsia="pt-BR"/>
        </w:rPr>
        <w:t xml:space="preserve"> de 2025</w:t>
      </w:r>
      <w:r w:rsidRPr="00BD0AD0">
        <w:rPr>
          <w:rFonts w:ascii="Times New Roman" w:eastAsia="Times New Roman" w:hAnsi="Times New Roman"/>
          <w:sz w:val="24"/>
          <w:szCs w:val="24"/>
          <w:lang w:eastAsia="pt-BR"/>
        </w:rPr>
        <w:t>)</w:t>
      </w:r>
      <w:r w:rsidR="009436A3" w:rsidRPr="00BD0AD0">
        <w:rPr>
          <w:rFonts w:ascii="Times New Roman" w:eastAsia="Times New Roman" w:hAnsi="Times New Roman"/>
          <w:sz w:val="24"/>
          <w:szCs w:val="24"/>
          <w:lang w:eastAsia="pt-BR"/>
        </w:rPr>
        <w:t>?</w:t>
      </w:r>
    </w:p>
    <w:p w14:paraId="24CA3A36" w14:textId="07050E57" w:rsidR="002B5F8C" w:rsidRPr="00BD0AD0" w:rsidRDefault="005D71E5" w:rsidP="002B5F8C">
      <w:pPr>
        <w:spacing w:after="0"/>
        <w:ind w:left="2268"/>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146895854"/>
        </w:sdtPr>
        <w:sdtEndPr/>
        <w:sdtContent>
          <w:proofErr w:type="spellStart"/>
          <w:r w:rsidR="00E91CD0">
            <w:rPr>
              <w:rFonts w:ascii="Times New Roman" w:eastAsia="MS Gothic" w:hAnsi="MS Gothic"/>
              <w:sz w:val="24"/>
              <w:szCs w:val="24"/>
              <w:lang w:eastAsia="pt-BR"/>
            </w:rPr>
            <w:t>x</w:t>
          </w:r>
        </w:sdtContent>
      </w:sdt>
      <w:r w:rsidR="002B5F8C" w:rsidRPr="00BD0AD0">
        <w:rPr>
          <w:rFonts w:ascii="Times New Roman" w:eastAsia="Times New Roman" w:hAnsi="Times New Roman"/>
          <w:sz w:val="24"/>
          <w:szCs w:val="24"/>
          <w:lang w:eastAsia="pt-BR"/>
        </w:rPr>
        <w:t>Sim</w:t>
      </w:r>
      <w:proofErr w:type="spellEnd"/>
      <w:r w:rsidR="002B5F8C" w:rsidRPr="00BD0AD0">
        <w:rPr>
          <w:rFonts w:ascii="Times New Roman" w:eastAsia="Times New Roman" w:hAnsi="Times New Roman"/>
          <w:sz w:val="24"/>
          <w:szCs w:val="24"/>
          <w:lang w:eastAsia="pt-BR"/>
        </w:rPr>
        <w:t>.</w:t>
      </w:r>
    </w:p>
    <w:p w14:paraId="7D2802C7" w14:textId="77777777" w:rsidR="002B5F8C" w:rsidRPr="00BD0AD0" w:rsidRDefault="005D71E5" w:rsidP="002B5F8C">
      <w:pPr>
        <w:spacing w:after="0"/>
        <w:ind w:left="2268"/>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063243031"/>
        </w:sdtPr>
        <w:sdtEndPr/>
        <w:sdtContent>
          <w:r w:rsidR="002B5F8C" w:rsidRPr="00BD0AD0">
            <w:rPr>
              <w:rFonts w:ascii="Times New Roman" w:eastAsia="MS Gothic" w:hAnsi="MS Gothic"/>
              <w:sz w:val="24"/>
              <w:szCs w:val="24"/>
              <w:lang w:eastAsia="pt-BR"/>
            </w:rPr>
            <w:t>☐</w:t>
          </w:r>
        </w:sdtContent>
      </w:sdt>
      <w:r w:rsidR="002B5F8C" w:rsidRPr="00BD0AD0">
        <w:rPr>
          <w:rFonts w:ascii="Times New Roman" w:eastAsia="Times New Roman" w:hAnsi="Times New Roman"/>
          <w:sz w:val="24"/>
          <w:szCs w:val="24"/>
          <w:lang w:eastAsia="pt-BR"/>
        </w:rPr>
        <w:t xml:space="preserve">Não. Justifique: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2B5F8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r w:rsidR="002B5F8C" w:rsidRPr="00BD0AD0">
        <w:rPr>
          <w:rFonts w:ascii="Times New Roman" w:eastAsia="Times New Roman" w:hAnsi="Times New Roman"/>
          <w:sz w:val="24"/>
          <w:szCs w:val="24"/>
          <w:lang w:eastAsia="pt-BR"/>
        </w:rPr>
        <w:t>.</w:t>
      </w:r>
    </w:p>
    <w:p w14:paraId="02FF9258" w14:textId="77777777" w:rsidR="002B5F8C" w:rsidRPr="00BD0AD0" w:rsidRDefault="002B5F8C" w:rsidP="002B5F8C">
      <w:pPr>
        <w:spacing w:after="120"/>
        <w:ind w:left="2268"/>
        <w:jc w:val="both"/>
        <w:rPr>
          <w:rFonts w:ascii="Times New Roman" w:eastAsia="Times New Roman" w:hAnsi="Times New Roman"/>
          <w:sz w:val="24"/>
          <w:szCs w:val="24"/>
          <w:lang w:eastAsia="pt-BR"/>
        </w:rPr>
      </w:pPr>
    </w:p>
    <w:p w14:paraId="219DEBCC" w14:textId="77777777" w:rsidR="00F9461B" w:rsidRPr="00BD0AD0" w:rsidRDefault="000D5CFA" w:rsidP="00F23558">
      <w:pPr>
        <w:numPr>
          <w:ilvl w:val="2"/>
          <w:numId w:val="2"/>
        </w:numPr>
        <w:spacing w:after="12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 </w:t>
      </w:r>
      <w:r w:rsidR="00F9461B" w:rsidRPr="00BD0AD0">
        <w:rPr>
          <w:rFonts w:ascii="Times New Roman" w:eastAsia="Times New Roman" w:hAnsi="Times New Roman"/>
          <w:sz w:val="24"/>
          <w:szCs w:val="24"/>
          <w:lang w:eastAsia="pt-BR"/>
        </w:rPr>
        <w:t>A unidade possui recursos de tecnologia (equipamentos de informática</w:t>
      </w:r>
      <w:r w:rsidR="00F95683" w:rsidRPr="00BD0AD0">
        <w:rPr>
          <w:rFonts w:ascii="Times New Roman" w:eastAsia="Times New Roman" w:hAnsi="Times New Roman"/>
          <w:sz w:val="24"/>
          <w:szCs w:val="24"/>
          <w:lang w:eastAsia="pt-BR"/>
        </w:rPr>
        <w:t>, softwares, entre outros</w:t>
      </w:r>
      <w:r w:rsidR="00F9461B" w:rsidRPr="00BD0AD0">
        <w:rPr>
          <w:rFonts w:ascii="Times New Roman" w:eastAsia="Times New Roman" w:hAnsi="Times New Roman"/>
          <w:sz w:val="24"/>
          <w:szCs w:val="24"/>
          <w:lang w:eastAsia="pt-BR"/>
        </w:rPr>
        <w:t>) adequados às suas necessidades?</w:t>
      </w:r>
    </w:p>
    <w:p w14:paraId="426BC2EF" w14:textId="77777777" w:rsidR="002B5F8C" w:rsidRPr="00BD0AD0" w:rsidRDefault="005D71E5" w:rsidP="002B5F8C">
      <w:pPr>
        <w:spacing w:after="0"/>
        <w:ind w:left="2268"/>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845158986"/>
        </w:sdtPr>
        <w:sdtEndPr/>
        <w:sdtContent>
          <w:r w:rsidR="002B5F8C" w:rsidRPr="00BD0AD0">
            <w:rPr>
              <w:rFonts w:ascii="Times New Roman" w:eastAsia="MS Gothic" w:hAnsi="MS Gothic"/>
              <w:sz w:val="24"/>
              <w:szCs w:val="24"/>
              <w:lang w:eastAsia="pt-BR"/>
            </w:rPr>
            <w:t>☐</w:t>
          </w:r>
        </w:sdtContent>
      </w:sdt>
      <w:r w:rsidR="002B5F8C" w:rsidRPr="00BD0AD0">
        <w:rPr>
          <w:rFonts w:ascii="Times New Roman" w:eastAsia="Times New Roman" w:hAnsi="Times New Roman"/>
          <w:sz w:val="24"/>
          <w:szCs w:val="24"/>
          <w:lang w:eastAsia="pt-BR"/>
        </w:rPr>
        <w:t>Sim.</w:t>
      </w:r>
    </w:p>
    <w:p w14:paraId="3B2222CA" w14:textId="760060DA" w:rsidR="002B5F8C" w:rsidRPr="00BD0AD0" w:rsidRDefault="005D71E5" w:rsidP="002B5F8C">
      <w:pPr>
        <w:spacing w:after="120"/>
        <w:ind w:left="2268"/>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727569645"/>
        </w:sdtPr>
        <w:sdtEndPr/>
        <w:sdtContent>
          <w:proofErr w:type="spellStart"/>
          <w:r w:rsidR="00E91CD0">
            <w:rPr>
              <w:rFonts w:ascii="Times New Roman" w:eastAsia="MS Gothic" w:hAnsi="MS Gothic"/>
              <w:sz w:val="24"/>
              <w:szCs w:val="24"/>
              <w:lang w:eastAsia="pt-BR"/>
            </w:rPr>
            <w:t>x</w:t>
          </w:r>
        </w:sdtContent>
      </w:sdt>
      <w:r w:rsidR="002B5F8C" w:rsidRPr="00BD0AD0">
        <w:rPr>
          <w:rFonts w:ascii="Times New Roman" w:eastAsia="Times New Roman" w:hAnsi="Times New Roman"/>
          <w:sz w:val="24"/>
          <w:szCs w:val="24"/>
          <w:lang w:eastAsia="pt-BR"/>
        </w:rPr>
        <w:t>Não</w:t>
      </w:r>
      <w:proofErr w:type="spellEnd"/>
      <w:r w:rsidR="002B5F8C" w:rsidRPr="00BD0AD0">
        <w:rPr>
          <w:rFonts w:ascii="Times New Roman" w:eastAsia="Times New Roman" w:hAnsi="Times New Roman"/>
          <w:sz w:val="24"/>
          <w:szCs w:val="24"/>
          <w:lang w:eastAsia="pt-BR"/>
        </w:rPr>
        <w:t xml:space="preserve">. Justifique: </w:t>
      </w:r>
      <w:r w:rsidR="00F55083">
        <w:rPr>
          <w:rFonts w:ascii="Times New Roman" w:eastAsia="Times New Roman" w:hAnsi="Times New Roman"/>
          <w:sz w:val="24"/>
          <w:szCs w:val="24"/>
          <w:lang w:eastAsia="pt-BR"/>
        </w:rPr>
        <w:t>Conquanto a unidade tenha recebido, no mês de maio, 2 (dois) computadores novos, destinados ao Magistrado e à Chefia de Gabinete, os demais equipamentos em uso estão defasados, apresentando lentidão, o que compromete a produtividade e a eficiência da equipe quando da realização das atividades presencialmente.</w:t>
      </w:r>
    </w:p>
    <w:p w14:paraId="279D82AA" w14:textId="77777777" w:rsidR="002B5F8C" w:rsidRPr="00BD0AD0" w:rsidRDefault="002B5F8C" w:rsidP="002B5F8C">
      <w:pPr>
        <w:spacing w:after="120"/>
        <w:ind w:left="2268"/>
        <w:jc w:val="both"/>
        <w:rPr>
          <w:rFonts w:ascii="Times New Roman" w:eastAsia="Times New Roman" w:hAnsi="Times New Roman"/>
          <w:sz w:val="24"/>
          <w:szCs w:val="24"/>
          <w:lang w:eastAsia="pt-BR"/>
        </w:rPr>
      </w:pPr>
    </w:p>
    <w:p w14:paraId="60AA8115" w14:textId="77777777" w:rsidR="00EB5564" w:rsidRPr="00BD0AD0" w:rsidRDefault="002B5F8C" w:rsidP="00F23558">
      <w:pPr>
        <w:numPr>
          <w:ilvl w:val="2"/>
          <w:numId w:val="2"/>
        </w:numPr>
        <w:spacing w:after="12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 </w:t>
      </w:r>
      <w:r w:rsidR="00EB5564" w:rsidRPr="00BD0AD0">
        <w:rPr>
          <w:rFonts w:ascii="Times New Roman" w:eastAsia="Times New Roman" w:hAnsi="Times New Roman"/>
          <w:sz w:val="24"/>
          <w:szCs w:val="24"/>
          <w:lang w:eastAsia="pt-BR"/>
        </w:rPr>
        <w:t xml:space="preserve">Nos últimos 12 meses, foi realizado </w:t>
      </w:r>
      <w:r w:rsidR="00EB5564" w:rsidRPr="00BD0AD0">
        <w:rPr>
          <w:rFonts w:ascii="Times New Roman" w:eastAsia="Times New Roman" w:hAnsi="Times New Roman"/>
          <w:b/>
          <w:bCs/>
          <w:sz w:val="24"/>
          <w:szCs w:val="24"/>
          <w:lang w:eastAsia="pt-BR"/>
        </w:rPr>
        <w:t>inventário</w:t>
      </w:r>
      <w:r w:rsidR="00EB5564" w:rsidRPr="00BD0AD0">
        <w:rPr>
          <w:rFonts w:ascii="Times New Roman" w:eastAsia="Times New Roman" w:hAnsi="Times New Roman"/>
          <w:sz w:val="24"/>
          <w:szCs w:val="24"/>
          <w:lang w:eastAsia="pt-BR"/>
        </w:rPr>
        <w:t xml:space="preserve"> de todos os bens permanentes da unidade?</w:t>
      </w:r>
    </w:p>
    <w:p w14:paraId="0826EDDB" w14:textId="63D55790" w:rsidR="00EB5564" w:rsidRPr="00BF73A3" w:rsidRDefault="005D71E5" w:rsidP="002B5F8C">
      <w:pPr>
        <w:spacing w:after="0"/>
        <w:ind w:left="2126"/>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367410799"/>
        </w:sdtPr>
        <w:sdtEndPr/>
        <w:sdtContent>
          <w:proofErr w:type="spellStart"/>
          <w:r w:rsidR="00E91CD0">
            <w:rPr>
              <w:rFonts w:ascii="Times New Roman" w:eastAsia="MS Gothic" w:hAnsi="MS Gothic"/>
              <w:sz w:val="24"/>
              <w:szCs w:val="24"/>
              <w:lang w:eastAsia="pt-BR"/>
            </w:rPr>
            <w:t>x</w:t>
          </w:r>
        </w:sdtContent>
      </w:sdt>
      <w:r w:rsidR="00EB5564" w:rsidRPr="00BD0AD0">
        <w:rPr>
          <w:rFonts w:ascii="Times New Roman" w:eastAsia="Times New Roman" w:hAnsi="Times New Roman"/>
          <w:sz w:val="24"/>
          <w:szCs w:val="24"/>
          <w:lang w:eastAsia="pt-BR"/>
        </w:rPr>
        <w:t>Sim</w:t>
      </w:r>
      <w:proofErr w:type="spellEnd"/>
      <w:r w:rsidR="00EB5564" w:rsidRPr="00BD0AD0">
        <w:rPr>
          <w:rFonts w:ascii="Times New Roman" w:eastAsia="Times New Roman" w:hAnsi="Times New Roman"/>
          <w:sz w:val="24"/>
          <w:szCs w:val="24"/>
          <w:lang w:eastAsia="pt-BR"/>
        </w:rPr>
        <w:t>. Informe o nº do ato no SIGA:</w:t>
      </w:r>
      <w:r w:rsidR="00F6201C" w:rsidRPr="00BD0AD0">
        <w:rPr>
          <w:rFonts w:ascii="Times New Roman" w:eastAsia="Times New Roman" w:hAnsi="Times New Roman"/>
          <w:sz w:val="24"/>
          <w:szCs w:val="24"/>
          <w:lang w:eastAsia="pt-BR"/>
        </w:rPr>
        <w:t xml:space="preserve"> </w:t>
      </w:r>
      <w:r w:rsidR="00BF73A3" w:rsidRPr="00BF73A3">
        <w:rPr>
          <w:rFonts w:ascii="Times New Roman" w:eastAsia="Times New Roman" w:hAnsi="Times New Roman"/>
          <w:sz w:val="24"/>
          <w:szCs w:val="24"/>
          <w:lang w:eastAsia="pt-BR"/>
        </w:rPr>
        <w:t>OFÍCIO CIRCULAR SIGA Nº JFRJ-OCD-2024/00011</w:t>
      </w:r>
      <w:r w:rsidR="00EB5564" w:rsidRPr="00BF73A3">
        <w:rPr>
          <w:rFonts w:ascii="Times New Roman" w:eastAsia="Times New Roman" w:hAnsi="Times New Roman"/>
          <w:sz w:val="24"/>
          <w:szCs w:val="24"/>
          <w:lang w:eastAsia="pt-BR"/>
        </w:rPr>
        <w:t>.</w:t>
      </w:r>
    </w:p>
    <w:p w14:paraId="587F9B43" w14:textId="77777777" w:rsidR="00F2383E" w:rsidRPr="00BD0AD0" w:rsidRDefault="005D71E5" w:rsidP="002B5F8C">
      <w:pPr>
        <w:spacing w:after="0"/>
        <w:ind w:left="2126"/>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651816067"/>
        </w:sdtPr>
        <w:sdtEndPr/>
        <w:sdtContent>
          <w:r w:rsidR="0076620A" w:rsidRPr="00BD0AD0">
            <w:rPr>
              <w:rFonts w:ascii="Times New Roman" w:eastAsia="MS Gothic" w:hAnsi="MS Gothic"/>
              <w:sz w:val="24"/>
              <w:szCs w:val="24"/>
              <w:lang w:eastAsia="pt-BR"/>
            </w:rPr>
            <w:t>☐</w:t>
          </w:r>
        </w:sdtContent>
      </w:sdt>
      <w:r w:rsidR="00EB5564" w:rsidRPr="00BD0AD0">
        <w:rPr>
          <w:rFonts w:ascii="Times New Roman" w:eastAsia="Times New Roman" w:hAnsi="Times New Roman"/>
          <w:sz w:val="24"/>
          <w:szCs w:val="24"/>
          <w:lang w:eastAsia="pt-BR"/>
        </w:rPr>
        <w:t xml:space="preserve">Não. </w:t>
      </w:r>
    </w:p>
    <w:p w14:paraId="327435BA" w14:textId="77777777" w:rsidR="00EB5564" w:rsidRPr="00BD0AD0" w:rsidRDefault="00F2383E" w:rsidP="00EB5564">
      <w:pPr>
        <w:spacing w:after="120"/>
        <w:ind w:left="2124"/>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Se por alguma razão extraordinária não tiver sido realizado inventário, i</w:t>
      </w:r>
      <w:r w:rsidR="00EB5564" w:rsidRPr="00BD0AD0">
        <w:rPr>
          <w:rFonts w:ascii="Times New Roman" w:eastAsia="Times New Roman" w:hAnsi="Times New Roman"/>
          <w:sz w:val="24"/>
          <w:szCs w:val="24"/>
          <w:lang w:eastAsia="pt-BR"/>
        </w:rPr>
        <w:t>nforme o quantitativo</w:t>
      </w:r>
      <w:r w:rsidRPr="00BD0AD0">
        <w:rPr>
          <w:rFonts w:ascii="Times New Roman" w:eastAsia="Times New Roman" w:hAnsi="Times New Roman"/>
          <w:sz w:val="24"/>
          <w:szCs w:val="24"/>
          <w:lang w:eastAsia="pt-BR"/>
        </w:rPr>
        <w:t xml:space="preserve"> do </w:t>
      </w:r>
      <w:r w:rsidR="00EB5564" w:rsidRPr="00BD0AD0">
        <w:rPr>
          <w:rFonts w:ascii="Times New Roman" w:eastAsia="Times New Roman" w:hAnsi="Times New Roman"/>
          <w:sz w:val="24"/>
          <w:szCs w:val="24"/>
          <w:lang w:eastAsia="pt-BR"/>
        </w:rPr>
        <w:t xml:space="preserve">material permanente da unidade (por exemplo, nº de cadeiras ergonômicas para servidores, estantes de madeiras, mesas de trabalho, computadores, monitores, mouses, impressoras multifuncionais, equipamentos de proteção ergonômica, aparelhos de </w:t>
      </w:r>
      <w:r w:rsidR="004939A1" w:rsidRPr="00BD0AD0">
        <w:rPr>
          <w:rFonts w:ascii="Times New Roman" w:eastAsia="Times New Roman" w:hAnsi="Times New Roman"/>
          <w:sz w:val="24"/>
          <w:szCs w:val="24"/>
          <w:lang w:eastAsia="pt-BR"/>
        </w:rPr>
        <w:t>ar-condicionado etc.</w:t>
      </w:r>
      <w:r w:rsidR="00CD3963" w:rsidRPr="00BD0AD0">
        <w:rPr>
          <w:rFonts w:ascii="Times New Roman" w:eastAsia="Times New Roman" w:hAnsi="Times New Roman"/>
          <w:sz w:val="24"/>
          <w:szCs w:val="24"/>
          <w:lang w:eastAsia="pt-BR"/>
        </w:rPr>
        <w:t>)</w:t>
      </w:r>
      <w:r w:rsidR="002B5F8C" w:rsidRPr="00BD0AD0">
        <w:rPr>
          <w:rFonts w:ascii="Times New Roman" w:eastAsia="Times New Roman" w:hAnsi="Times New Roman"/>
          <w:sz w:val="24"/>
          <w:szCs w:val="24"/>
          <w:lang w:eastAsia="pt-BR"/>
        </w:rPr>
        <w:t>:</w:t>
      </w:r>
      <w:r w:rsidR="00EB5564"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2F3DF8FD" w14:textId="77777777" w:rsidR="002B5F8C" w:rsidRPr="00BD0AD0" w:rsidRDefault="002B5F8C" w:rsidP="00EB5564">
      <w:pPr>
        <w:spacing w:after="120"/>
        <w:ind w:left="2124"/>
        <w:jc w:val="both"/>
        <w:rPr>
          <w:rFonts w:ascii="Times New Roman" w:eastAsia="Times New Roman" w:hAnsi="Times New Roman"/>
          <w:sz w:val="24"/>
          <w:szCs w:val="24"/>
          <w:lang w:eastAsia="pt-BR"/>
        </w:rPr>
      </w:pPr>
    </w:p>
    <w:p w14:paraId="7785C245" w14:textId="77777777" w:rsidR="00266EFF" w:rsidRPr="00BD0AD0" w:rsidRDefault="002B5F8C" w:rsidP="00F23558">
      <w:pPr>
        <w:numPr>
          <w:ilvl w:val="2"/>
          <w:numId w:val="2"/>
        </w:numPr>
        <w:spacing w:after="12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 </w:t>
      </w:r>
      <w:r w:rsidR="000D5CFA" w:rsidRPr="00BD0AD0">
        <w:rPr>
          <w:rFonts w:ascii="Times New Roman" w:eastAsia="Times New Roman" w:hAnsi="Times New Roman"/>
          <w:sz w:val="24"/>
          <w:szCs w:val="24"/>
          <w:lang w:eastAsia="pt-BR"/>
        </w:rPr>
        <w:t>T</w:t>
      </w:r>
      <w:r w:rsidR="00266EFF" w:rsidRPr="00BD0AD0">
        <w:rPr>
          <w:rFonts w:ascii="Times New Roman" w:eastAsia="Times New Roman" w:hAnsi="Times New Roman"/>
          <w:sz w:val="24"/>
          <w:szCs w:val="24"/>
          <w:lang w:eastAsia="pt-BR"/>
        </w:rPr>
        <w:t>odos os bens permanentes da unidade permanecem em condições adequadas e estão devidamente identificados com etiqueta de nº de patrimônio?</w:t>
      </w:r>
    </w:p>
    <w:p w14:paraId="617AD264" w14:textId="22FAAF64" w:rsidR="002B5F8C" w:rsidRPr="00BD0AD0" w:rsidRDefault="005D71E5" w:rsidP="002B5F8C">
      <w:pPr>
        <w:spacing w:after="0"/>
        <w:ind w:left="2268"/>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50274885"/>
        </w:sdtPr>
        <w:sdtEndPr/>
        <w:sdtContent>
          <w:proofErr w:type="spellStart"/>
          <w:r w:rsidR="00BF73A3">
            <w:rPr>
              <w:rFonts w:ascii="Times New Roman" w:eastAsia="MS Gothic" w:hAnsi="MS Gothic"/>
              <w:sz w:val="24"/>
              <w:szCs w:val="24"/>
              <w:lang w:eastAsia="pt-BR"/>
            </w:rPr>
            <w:t>x</w:t>
          </w:r>
        </w:sdtContent>
      </w:sdt>
      <w:r w:rsidR="002B5F8C" w:rsidRPr="00BD0AD0">
        <w:rPr>
          <w:rFonts w:ascii="Times New Roman" w:eastAsia="Times New Roman" w:hAnsi="Times New Roman"/>
          <w:sz w:val="24"/>
          <w:szCs w:val="24"/>
          <w:lang w:eastAsia="pt-BR"/>
        </w:rPr>
        <w:t>Sim</w:t>
      </w:r>
      <w:proofErr w:type="spellEnd"/>
      <w:r w:rsidR="002B5F8C" w:rsidRPr="00BD0AD0">
        <w:rPr>
          <w:rFonts w:ascii="Times New Roman" w:eastAsia="Times New Roman" w:hAnsi="Times New Roman"/>
          <w:sz w:val="24"/>
          <w:szCs w:val="24"/>
          <w:lang w:eastAsia="pt-BR"/>
        </w:rPr>
        <w:t>.</w:t>
      </w:r>
    </w:p>
    <w:p w14:paraId="3FE633F3" w14:textId="77777777" w:rsidR="002B5F8C" w:rsidRPr="00BD0AD0" w:rsidRDefault="005D71E5" w:rsidP="002B5F8C">
      <w:pPr>
        <w:spacing w:after="120"/>
        <w:ind w:left="2268"/>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833797838"/>
        </w:sdtPr>
        <w:sdtEndPr/>
        <w:sdtContent>
          <w:r w:rsidR="002B5F8C" w:rsidRPr="00BD0AD0">
            <w:rPr>
              <w:rFonts w:ascii="Times New Roman" w:eastAsia="MS Gothic" w:hAnsi="MS Gothic"/>
              <w:sz w:val="24"/>
              <w:szCs w:val="24"/>
              <w:lang w:eastAsia="pt-BR"/>
            </w:rPr>
            <w:t>☐</w:t>
          </w:r>
        </w:sdtContent>
      </w:sdt>
      <w:r w:rsidR="002B5F8C" w:rsidRPr="00BD0AD0">
        <w:rPr>
          <w:rFonts w:ascii="Times New Roman" w:eastAsia="Times New Roman" w:hAnsi="Times New Roman"/>
          <w:sz w:val="24"/>
          <w:szCs w:val="24"/>
          <w:lang w:eastAsia="pt-BR"/>
        </w:rPr>
        <w:t xml:space="preserve">Não. Justifique: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2B5F8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r w:rsidR="002B5F8C" w:rsidRPr="00BD0AD0">
        <w:rPr>
          <w:rFonts w:ascii="Times New Roman" w:eastAsia="Times New Roman" w:hAnsi="Times New Roman"/>
          <w:sz w:val="24"/>
          <w:szCs w:val="24"/>
          <w:lang w:eastAsia="pt-BR"/>
        </w:rPr>
        <w:t>.</w:t>
      </w:r>
    </w:p>
    <w:p w14:paraId="7D63C126" w14:textId="77777777" w:rsidR="002B5F8C" w:rsidRPr="00BD0AD0" w:rsidRDefault="002B5F8C" w:rsidP="002B5F8C">
      <w:pPr>
        <w:spacing w:after="120"/>
        <w:ind w:left="2268"/>
        <w:jc w:val="both"/>
        <w:rPr>
          <w:rFonts w:ascii="Times New Roman" w:eastAsia="Times New Roman" w:hAnsi="Times New Roman"/>
          <w:sz w:val="24"/>
          <w:szCs w:val="24"/>
          <w:lang w:eastAsia="pt-BR"/>
        </w:rPr>
      </w:pPr>
    </w:p>
    <w:p w14:paraId="76F5C0C5" w14:textId="77777777" w:rsidR="00C215AC" w:rsidRPr="00BD0AD0" w:rsidRDefault="002D0458" w:rsidP="00F23558">
      <w:pPr>
        <w:numPr>
          <w:ilvl w:val="1"/>
          <w:numId w:val="2"/>
        </w:numPr>
        <w:spacing w:after="0"/>
        <w:jc w:val="both"/>
        <w:rPr>
          <w:rFonts w:ascii="Times New Roman" w:eastAsia="Times New Roman" w:hAnsi="Times New Roman"/>
          <w:bCs/>
          <w:sz w:val="24"/>
          <w:szCs w:val="24"/>
          <w:lang w:eastAsia="pt-BR"/>
        </w:rPr>
      </w:pPr>
      <w:r w:rsidRPr="00BD0AD0">
        <w:rPr>
          <w:rFonts w:ascii="Times New Roman" w:eastAsia="Times New Roman" w:hAnsi="Times New Roman"/>
          <w:sz w:val="24"/>
          <w:szCs w:val="24"/>
          <w:lang w:eastAsia="pt-BR"/>
        </w:rPr>
        <w:t>Após a inspeção nos livros e pastas de manutenção obrigatória ou facultativa da unidade (</w:t>
      </w:r>
      <w:proofErr w:type="spellStart"/>
      <w:r w:rsidRPr="00BD0AD0">
        <w:rPr>
          <w:rFonts w:ascii="Times New Roman" w:eastAsia="Times New Roman" w:hAnsi="Times New Roman"/>
          <w:sz w:val="24"/>
          <w:szCs w:val="24"/>
          <w:lang w:eastAsia="pt-BR"/>
        </w:rPr>
        <w:t>art</w:t>
      </w:r>
      <w:r w:rsidR="009A5DD1" w:rsidRPr="00BD0AD0">
        <w:rPr>
          <w:rFonts w:ascii="Times New Roman" w:eastAsia="Times New Roman" w:hAnsi="Times New Roman"/>
          <w:sz w:val="24"/>
          <w:szCs w:val="24"/>
          <w:lang w:eastAsia="pt-BR"/>
        </w:rPr>
        <w:t>s</w:t>
      </w:r>
      <w:proofErr w:type="spellEnd"/>
      <w:r w:rsidRPr="00BD0AD0">
        <w:rPr>
          <w:rFonts w:ascii="Times New Roman" w:eastAsia="Times New Roman" w:hAnsi="Times New Roman"/>
          <w:sz w:val="24"/>
          <w:szCs w:val="24"/>
          <w:lang w:eastAsia="pt-BR"/>
        </w:rPr>
        <w:t>. 56, IV</w:t>
      </w:r>
      <w:r w:rsidR="00CD3963" w:rsidRPr="00BD0AD0">
        <w:rPr>
          <w:rFonts w:ascii="Times New Roman" w:eastAsia="Times New Roman" w:hAnsi="Times New Roman"/>
          <w:sz w:val="24"/>
          <w:szCs w:val="24"/>
          <w:lang w:eastAsia="pt-BR"/>
        </w:rPr>
        <w:t>,</w:t>
      </w:r>
      <w:r w:rsidR="009A5DD1" w:rsidRPr="00BD0AD0">
        <w:rPr>
          <w:rFonts w:ascii="Times New Roman" w:eastAsia="Times New Roman" w:hAnsi="Times New Roman"/>
          <w:sz w:val="24"/>
          <w:szCs w:val="24"/>
          <w:lang w:eastAsia="pt-BR"/>
        </w:rPr>
        <w:t xml:space="preserve"> e 128 da CNCR</w:t>
      </w:r>
      <w:r w:rsidRPr="00BD0AD0">
        <w:rPr>
          <w:rFonts w:ascii="Times New Roman" w:eastAsia="Times New Roman" w:hAnsi="Times New Roman"/>
          <w:sz w:val="24"/>
          <w:szCs w:val="24"/>
          <w:lang w:eastAsia="pt-BR"/>
        </w:rPr>
        <w:t xml:space="preserve">), informe se </w:t>
      </w:r>
      <w:r w:rsidR="00881E21" w:rsidRPr="00BD0AD0">
        <w:rPr>
          <w:rFonts w:ascii="Times New Roman" w:eastAsia="Times New Roman" w:hAnsi="Times New Roman"/>
          <w:sz w:val="24"/>
          <w:szCs w:val="24"/>
          <w:lang w:eastAsia="pt-BR"/>
        </w:rPr>
        <w:t>foram encontradas irregularidades</w:t>
      </w:r>
      <w:r w:rsidRPr="00BD0AD0">
        <w:rPr>
          <w:rFonts w:ascii="Times New Roman" w:eastAsia="Times New Roman" w:hAnsi="Times New Roman"/>
          <w:sz w:val="24"/>
          <w:szCs w:val="24"/>
          <w:lang w:eastAsia="pt-BR"/>
        </w:rPr>
        <w:t>:</w:t>
      </w:r>
    </w:p>
    <w:p w14:paraId="4CF12A0B" w14:textId="1B06A135" w:rsidR="00C215AC" w:rsidRPr="00BD0AD0" w:rsidRDefault="005D71E5" w:rsidP="00C215AC">
      <w:pPr>
        <w:spacing w:after="0"/>
        <w:ind w:left="122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040964416"/>
        </w:sdtPr>
        <w:sdtEndPr/>
        <w:sdtContent>
          <w:r w:rsidR="003114E1">
            <w:rPr>
              <w:rFonts w:ascii="Times New Roman" w:eastAsia="MS Gothic" w:hAnsi="MS Gothic"/>
              <w:sz w:val="24"/>
              <w:szCs w:val="24"/>
              <w:lang w:eastAsia="pt-BR"/>
            </w:rPr>
            <w:t>x</w:t>
          </w:r>
        </w:sdtContent>
      </w:sdt>
      <w:r w:rsidR="00C215AC" w:rsidRPr="00BD0AD0">
        <w:rPr>
          <w:rFonts w:ascii="Times New Roman" w:eastAsia="Times New Roman" w:hAnsi="Times New Roman"/>
          <w:sz w:val="24"/>
          <w:szCs w:val="24"/>
          <w:lang w:eastAsia="pt-BR"/>
        </w:rPr>
        <w:t xml:space="preserve"> Não</w:t>
      </w:r>
      <w:r w:rsidR="002D0458" w:rsidRPr="00BD0AD0">
        <w:rPr>
          <w:rFonts w:ascii="Times New Roman" w:eastAsia="Times New Roman" w:hAnsi="Times New Roman"/>
          <w:sz w:val="24"/>
          <w:szCs w:val="24"/>
          <w:lang w:eastAsia="pt-BR"/>
        </w:rPr>
        <w:t xml:space="preserve"> há irregularida</w:t>
      </w:r>
      <w:r w:rsidR="00223307" w:rsidRPr="00BD0AD0">
        <w:rPr>
          <w:rFonts w:ascii="Times New Roman" w:eastAsia="Times New Roman" w:hAnsi="Times New Roman"/>
          <w:sz w:val="24"/>
          <w:szCs w:val="24"/>
          <w:lang w:eastAsia="pt-BR"/>
        </w:rPr>
        <w:t>de</w:t>
      </w:r>
      <w:r w:rsidR="002D0458" w:rsidRPr="00BD0AD0">
        <w:rPr>
          <w:rFonts w:ascii="Times New Roman" w:eastAsia="Times New Roman" w:hAnsi="Times New Roman"/>
          <w:sz w:val="24"/>
          <w:szCs w:val="24"/>
          <w:lang w:eastAsia="pt-BR"/>
        </w:rPr>
        <w:t>s</w:t>
      </w:r>
      <w:r w:rsidR="00C215AC" w:rsidRPr="00BD0AD0">
        <w:rPr>
          <w:rFonts w:ascii="Times New Roman" w:eastAsia="Times New Roman" w:hAnsi="Times New Roman"/>
          <w:sz w:val="24"/>
          <w:szCs w:val="24"/>
          <w:lang w:eastAsia="pt-BR"/>
        </w:rPr>
        <w:t>.</w:t>
      </w:r>
    </w:p>
    <w:p w14:paraId="5AE6D82A" w14:textId="77777777" w:rsidR="00EB5564" w:rsidRPr="00BD0AD0" w:rsidRDefault="005D71E5" w:rsidP="00C215AC">
      <w:pPr>
        <w:spacing w:after="0"/>
        <w:ind w:left="122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5862116"/>
        </w:sdtPr>
        <w:sdtEndPr/>
        <w:sdtContent>
          <w:r w:rsidR="00C215AC" w:rsidRPr="00BD0AD0">
            <w:rPr>
              <w:rFonts w:ascii="Times New Roman" w:eastAsia="MS Gothic" w:hAnsi="MS Gothic"/>
              <w:sz w:val="24"/>
              <w:szCs w:val="24"/>
              <w:lang w:eastAsia="pt-BR"/>
            </w:rPr>
            <w:t>☐</w:t>
          </w:r>
        </w:sdtContent>
      </w:sdt>
      <w:r w:rsidR="00C215AC" w:rsidRPr="00BD0AD0">
        <w:rPr>
          <w:rFonts w:ascii="Times New Roman" w:eastAsia="Times New Roman" w:hAnsi="Times New Roman"/>
          <w:sz w:val="24"/>
          <w:szCs w:val="24"/>
          <w:lang w:eastAsia="pt-BR"/>
        </w:rPr>
        <w:t xml:space="preserve"> Sim. </w:t>
      </w:r>
      <w:r w:rsidR="00223307" w:rsidRPr="00BD0AD0">
        <w:rPr>
          <w:rFonts w:ascii="Times New Roman" w:eastAsia="Times New Roman" w:hAnsi="Times New Roman"/>
          <w:sz w:val="24"/>
          <w:szCs w:val="24"/>
          <w:lang w:eastAsia="pt-BR"/>
        </w:rPr>
        <w:t>Explique</w:t>
      </w:r>
      <w:r w:rsidR="00C215AC" w:rsidRPr="00BD0AD0">
        <w:rPr>
          <w:rFonts w:ascii="Times New Roman" w:eastAsia="Times New Roman" w:hAnsi="Times New Roman"/>
          <w:sz w:val="24"/>
          <w:szCs w:val="24"/>
          <w:lang w:eastAsia="pt-BR"/>
        </w:rPr>
        <w:t>:</w:t>
      </w:r>
      <w:r w:rsidR="00F6201C"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r w:rsidR="002B5F8C" w:rsidRPr="00BD0AD0">
        <w:rPr>
          <w:rFonts w:ascii="Times New Roman" w:eastAsia="Times New Roman" w:hAnsi="Times New Roman"/>
          <w:sz w:val="24"/>
          <w:szCs w:val="24"/>
          <w:lang w:eastAsia="pt-BR"/>
        </w:rPr>
        <w:t>.</w:t>
      </w:r>
    </w:p>
    <w:p w14:paraId="64FF99DF" w14:textId="77777777" w:rsidR="009F4158" w:rsidRPr="00BD0AD0" w:rsidRDefault="009F4158" w:rsidP="00C215AC">
      <w:pPr>
        <w:spacing w:after="0"/>
        <w:ind w:left="1224"/>
        <w:jc w:val="both"/>
        <w:rPr>
          <w:rFonts w:ascii="Times New Roman" w:eastAsia="Times New Roman" w:hAnsi="Times New Roman"/>
          <w:sz w:val="24"/>
          <w:szCs w:val="24"/>
          <w:lang w:eastAsia="pt-BR"/>
        </w:rPr>
      </w:pPr>
    </w:p>
    <w:p w14:paraId="3CBEFF51" w14:textId="77777777" w:rsidR="009F4158" w:rsidRPr="00BD0AD0" w:rsidRDefault="009F4158" w:rsidP="00F23558">
      <w:pPr>
        <w:numPr>
          <w:ilvl w:val="1"/>
          <w:numId w:val="2"/>
        </w:numPr>
        <w:spacing w:after="0"/>
        <w:jc w:val="both"/>
        <w:rPr>
          <w:rFonts w:ascii="Times New Roman" w:eastAsia="Times New Roman" w:hAnsi="Times New Roman"/>
          <w:bCs/>
          <w:sz w:val="24"/>
          <w:szCs w:val="24"/>
          <w:lang w:eastAsia="pt-BR"/>
        </w:rPr>
      </w:pPr>
      <w:r w:rsidRPr="00BD0AD0">
        <w:rPr>
          <w:rFonts w:ascii="Times New Roman" w:eastAsia="Times New Roman" w:hAnsi="Times New Roman"/>
          <w:bCs/>
          <w:sz w:val="24"/>
          <w:szCs w:val="24"/>
          <w:lang w:eastAsia="pt-BR"/>
        </w:rPr>
        <w:t>A unidade realiza regular atendimento ao público, inclusive por meio virtual?</w:t>
      </w:r>
    </w:p>
    <w:p w14:paraId="06559135" w14:textId="587C0BF0" w:rsidR="002B5F8C" w:rsidRPr="00BD0AD0" w:rsidRDefault="005D71E5" w:rsidP="002B5F8C">
      <w:pPr>
        <w:spacing w:after="0"/>
        <w:ind w:left="1276"/>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931694866"/>
        </w:sdtPr>
        <w:sdtEndPr/>
        <w:sdtContent>
          <w:proofErr w:type="spellStart"/>
          <w:r w:rsidR="00885FEC">
            <w:rPr>
              <w:rFonts w:ascii="Times New Roman" w:eastAsia="MS Gothic" w:hAnsi="MS Gothic"/>
              <w:sz w:val="24"/>
              <w:szCs w:val="24"/>
              <w:lang w:eastAsia="pt-BR"/>
            </w:rPr>
            <w:t>x</w:t>
          </w:r>
        </w:sdtContent>
      </w:sdt>
      <w:r w:rsidR="002B5F8C" w:rsidRPr="00BD0AD0">
        <w:rPr>
          <w:rFonts w:ascii="Times New Roman" w:eastAsia="Times New Roman" w:hAnsi="Times New Roman"/>
          <w:sz w:val="24"/>
          <w:szCs w:val="24"/>
          <w:lang w:eastAsia="pt-BR"/>
        </w:rPr>
        <w:t>Sim</w:t>
      </w:r>
      <w:proofErr w:type="spellEnd"/>
      <w:r w:rsidR="002B5F8C" w:rsidRPr="00BD0AD0">
        <w:rPr>
          <w:rFonts w:ascii="Times New Roman" w:eastAsia="Times New Roman" w:hAnsi="Times New Roman"/>
          <w:sz w:val="24"/>
          <w:szCs w:val="24"/>
          <w:lang w:eastAsia="pt-BR"/>
        </w:rPr>
        <w:t>.</w:t>
      </w:r>
    </w:p>
    <w:p w14:paraId="1BB05C5F" w14:textId="77777777" w:rsidR="002B5F8C" w:rsidRPr="00BD0AD0" w:rsidRDefault="005D71E5" w:rsidP="002B5F8C">
      <w:pPr>
        <w:spacing w:after="120"/>
        <w:ind w:left="1276"/>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957448530"/>
        </w:sdtPr>
        <w:sdtEndPr/>
        <w:sdtContent>
          <w:r w:rsidR="002B5F8C" w:rsidRPr="00BD0AD0">
            <w:rPr>
              <w:rFonts w:ascii="Times New Roman" w:eastAsia="MS Gothic" w:hAnsi="MS Gothic"/>
              <w:sz w:val="24"/>
              <w:szCs w:val="24"/>
              <w:lang w:eastAsia="pt-BR"/>
            </w:rPr>
            <w:t>☐</w:t>
          </w:r>
        </w:sdtContent>
      </w:sdt>
      <w:r w:rsidR="002B5F8C" w:rsidRPr="00BD0AD0">
        <w:rPr>
          <w:rFonts w:ascii="Times New Roman" w:eastAsia="Times New Roman" w:hAnsi="Times New Roman"/>
          <w:sz w:val="24"/>
          <w:szCs w:val="24"/>
          <w:lang w:eastAsia="pt-BR"/>
        </w:rPr>
        <w:t xml:space="preserve">Não. Justifique: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2B5F8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2B5F8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r w:rsidR="002B5F8C" w:rsidRPr="00BD0AD0">
        <w:rPr>
          <w:rFonts w:ascii="Times New Roman" w:eastAsia="Times New Roman" w:hAnsi="Times New Roman"/>
          <w:sz w:val="24"/>
          <w:szCs w:val="24"/>
          <w:lang w:eastAsia="pt-BR"/>
        </w:rPr>
        <w:t>.</w:t>
      </w:r>
    </w:p>
    <w:p w14:paraId="57D4723D" w14:textId="77777777" w:rsidR="009F4158" w:rsidRPr="00BD0AD0" w:rsidRDefault="009F4158" w:rsidP="00C215AC">
      <w:pPr>
        <w:spacing w:after="0"/>
        <w:ind w:left="1224"/>
        <w:jc w:val="both"/>
        <w:rPr>
          <w:rFonts w:ascii="Times New Roman" w:eastAsia="Times New Roman" w:hAnsi="Times New Roman"/>
          <w:bCs/>
          <w:sz w:val="24"/>
          <w:szCs w:val="24"/>
          <w:lang w:eastAsia="pt-BR"/>
        </w:rPr>
      </w:pPr>
    </w:p>
    <w:p w14:paraId="0C2F842D" w14:textId="77777777" w:rsidR="00314FDB" w:rsidRPr="00BD0AD0" w:rsidRDefault="002E4DA9" w:rsidP="003B65B0">
      <w:pPr>
        <w:pStyle w:val="XZ"/>
        <w:spacing w:before="240"/>
        <w:ind w:left="357" w:hanging="357"/>
        <w:outlineLvl w:val="0"/>
      </w:pPr>
      <w:r w:rsidRPr="00BD0AD0">
        <w:t xml:space="preserve">DIAGNÓSTICO DA </w:t>
      </w:r>
      <w:r w:rsidR="00312D34" w:rsidRPr="00BD0AD0">
        <w:t>FORÇA DE TRABALHO</w:t>
      </w:r>
      <w:r w:rsidRPr="00BD0AD0">
        <w:t xml:space="preserve"> (CNCR, art. 59, parágrafo único, I)</w:t>
      </w:r>
    </w:p>
    <w:p w14:paraId="15EE690C" w14:textId="77777777" w:rsidR="00314FDB" w:rsidRPr="00BD0AD0" w:rsidRDefault="00314FDB" w:rsidP="00314FDB">
      <w:pPr>
        <w:spacing w:after="0"/>
        <w:ind w:left="360"/>
        <w:jc w:val="both"/>
        <w:rPr>
          <w:rFonts w:ascii="Times New Roman" w:eastAsia="Times New Roman" w:hAnsi="Times New Roman"/>
          <w:b/>
          <w:sz w:val="24"/>
          <w:szCs w:val="24"/>
          <w:lang w:eastAsia="pt-BR"/>
        </w:rPr>
      </w:pPr>
    </w:p>
    <w:p w14:paraId="7640BBC3" w14:textId="77777777" w:rsidR="00314FDB" w:rsidRPr="00BD0AD0" w:rsidRDefault="00C215AC" w:rsidP="00F23558">
      <w:pPr>
        <w:numPr>
          <w:ilvl w:val="1"/>
          <w:numId w:val="2"/>
        </w:numPr>
        <w:spacing w:after="0"/>
        <w:jc w:val="both"/>
        <w:rPr>
          <w:rFonts w:ascii="Times New Roman" w:eastAsia="Times New Roman" w:hAnsi="Times New Roman"/>
          <w:b/>
          <w:sz w:val="24"/>
          <w:szCs w:val="24"/>
          <w:lang w:eastAsia="pt-BR"/>
        </w:rPr>
      </w:pPr>
      <w:r w:rsidRPr="00BD0AD0">
        <w:rPr>
          <w:rFonts w:ascii="Times New Roman" w:eastAsia="Times New Roman" w:hAnsi="Times New Roman"/>
          <w:b/>
          <w:bCs/>
          <w:sz w:val="24"/>
          <w:szCs w:val="24"/>
          <w:lang w:eastAsia="pt-BR"/>
        </w:rPr>
        <w:t>Nos últimos 12 meses</w:t>
      </w:r>
      <w:r w:rsidRPr="00BD0AD0">
        <w:rPr>
          <w:rFonts w:ascii="Times New Roman" w:eastAsia="Times New Roman" w:hAnsi="Times New Roman"/>
          <w:sz w:val="24"/>
          <w:szCs w:val="24"/>
          <w:lang w:eastAsia="pt-BR"/>
        </w:rPr>
        <w:t>, informe todos(as) os(as) m</w:t>
      </w:r>
      <w:r w:rsidR="00314FDB" w:rsidRPr="00BD0AD0">
        <w:rPr>
          <w:rFonts w:ascii="Times New Roman" w:eastAsia="Times New Roman" w:hAnsi="Times New Roman"/>
          <w:sz w:val="24"/>
          <w:szCs w:val="24"/>
          <w:lang w:eastAsia="pt-BR"/>
        </w:rPr>
        <w:t xml:space="preserve">agistrados(as) </w:t>
      </w:r>
      <w:r w:rsidRPr="00BD0AD0">
        <w:rPr>
          <w:rFonts w:ascii="Times New Roman" w:eastAsia="Times New Roman" w:hAnsi="Times New Roman"/>
          <w:sz w:val="24"/>
          <w:szCs w:val="24"/>
          <w:lang w:eastAsia="pt-BR"/>
        </w:rPr>
        <w:t>que atuaram na unidade por períodos superiores a 15 (quinze) dias</w:t>
      </w:r>
      <w:r w:rsidR="00314FDB" w:rsidRPr="00BD0AD0">
        <w:rPr>
          <w:rFonts w:ascii="Times New Roman" w:eastAsia="Times New Roman" w:hAnsi="Times New Roman"/>
          <w:sz w:val="24"/>
          <w:szCs w:val="24"/>
          <w:lang w:eastAsia="pt-BR"/>
        </w:rPr>
        <w:t>:</w:t>
      </w:r>
    </w:p>
    <w:p w14:paraId="2C700FD8" w14:textId="77777777" w:rsidR="00314FDB" w:rsidRPr="00BD0AD0" w:rsidRDefault="00314FDB" w:rsidP="00314FDB">
      <w:pPr>
        <w:spacing w:after="0"/>
        <w:ind w:left="792"/>
        <w:jc w:val="both"/>
        <w:rPr>
          <w:rFonts w:ascii="Times New Roman" w:eastAsia="Times New Roman" w:hAnsi="Times New Roman"/>
          <w:b/>
          <w:sz w:val="24"/>
          <w:szCs w:val="24"/>
          <w:lang w:eastAsia="pt-BR"/>
        </w:rPr>
      </w:pPr>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1943"/>
        <w:gridCol w:w="3302"/>
      </w:tblGrid>
      <w:tr w:rsidR="00312D34" w:rsidRPr="00BD0AD0" w14:paraId="39F1B091" w14:textId="77777777" w:rsidTr="00C215AC">
        <w:tc>
          <w:tcPr>
            <w:tcW w:w="4678" w:type="dxa"/>
            <w:shd w:val="clear" w:color="auto" w:fill="auto"/>
          </w:tcPr>
          <w:p w14:paraId="621C8970" w14:textId="77777777" w:rsidR="00312D34" w:rsidRPr="00BD0AD0" w:rsidRDefault="00312D34">
            <w:pPr>
              <w:spacing w:after="0"/>
              <w:jc w:val="center"/>
              <w:rPr>
                <w:rFonts w:ascii="Times New Roman" w:eastAsia="Times New Roman" w:hAnsi="Times New Roman"/>
                <w:b/>
                <w:sz w:val="24"/>
                <w:szCs w:val="24"/>
                <w:lang w:eastAsia="pt-BR"/>
              </w:rPr>
            </w:pPr>
            <w:r w:rsidRPr="00BD0AD0">
              <w:rPr>
                <w:rFonts w:ascii="Times New Roman" w:eastAsia="Times New Roman" w:hAnsi="Times New Roman"/>
                <w:b/>
                <w:sz w:val="24"/>
                <w:szCs w:val="24"/>
                <w:lang w:eastAsia="pt-BR"/>
              </w:rPr>
              <w:t>Nome do(a) magistrado(a)</w:t>
            </w:r>
          </w:p>
        </w:tc>
        <w:tc>
          <w:tcPr>
            <w:tcW w:w="1943" w:type="dxa"/>
            <w:shd w:val="clear" w:color="auto" w:fill="auto"/>
          </w:tcPr>
          <w:p w14:paraId="7BD181D3" w14:textId="77777777" w:rsidR="00312D34" w:rsidRPr="00BD0AD0" w:rsidRDefault="00312D34">
            <w:pPr>
              <w:spacing w:after="0"/>
              <w:jc w:val="center"/>
              <w:rPr>
                <w:rFonts w:ascii="Times New Roman" w:eastAsia="Times New Roman" w:hAnsi="Times New Roman"/>
                <w:b/>
                <w:sz w:val="24"/>
                <w:szCs w:val="24"/>
                <w:lang w:eastAsia="pt-BR"/>
              </w:rPr>
            </w:pPr>
            <w:r w:rsidRPr="00BD0AD0">
              <w:rPr>
                <w:rFonts w:ascii="Times New Roman" w:eastAsia="Times New Roman" w:hAnsi="Times New Roman"/>
                <w:b/>
                <w:sz w:val="24"/>
                <w:szCs w:val="24"/>
                <w:lang w:eastAsia="pt-BR"/>
              </w:rPr>
              <w:t>Cargo</w:t>
            </w:r>
          </w:p>
        </w:tc>
        <w:tc>
          <w:tcPr>
            <w:tcW w:w="3302" w:type="dxa"/>
            <w:shd w:val="clear" w:color="auto" w:fill="auto"/>
          </w:tcPr>
          <w:p w14:paraId="2F6E6A53" w14:textId="77777777" w:rsidR="00312D34" w:rsidRPr="00BD0AD0" w:rsidRDefault="00312D34">
            <w:pPr>
              <w:spacing w:after="0"/>
              <w:jc w:val="center"/>
              <w:rPr>
                <w:rFonts w:ascii="Times New Roman" w:eastAsia="Times New Roman" w:hAnsi="Times New Roman"/>
                <w:b/>
                <w:sz w:val="24"/>
                <w:szCs w:val="24"/>
                <w:lang w:eastAsia="pt-BR"/>
              </w:rPr>
            </w:pPr>
            <w:r w:rsidRPr="00BD0AD0">
              <w:rPr>
                <w:rFonts w:ascii="Times New Roman" w:eastAsia="Times New Roman" w:hAnsi="Times New Roman"/>
                <w:b/>
                <w:sz w:val="24"/>
                <w:szCs w:val="24"/>
                <w:lang w:eastAsia="pt-BR"/>
              </w:rPr>
              <w:t>Período de atuação</w:t>
            </w:r>
          </w:p>
        </w:tc>
      </w:tr>
      <w:tr w:rsidR="00312D34" w:rsidRPr="00BD0AD0" w14:paraId="0C9B2204" w14:textId="77777777" w:rsidTr="00C215AC">
        <w:tc>
          <w:tcPr>
            <w:tcW w:w="4678" w:type="dxa"/>
            <w:shd w:val="clear" w:color="auto" w:fill="auto"/>
          </w:tcPr>
          <w:p w14:paraId="080F9048" w14:textId="1F17E2CE" w:rsidR="00312D34" w:rsidRPr="00BD0AD0" w:rsidRDefault="00885FEC">
            <w:pPr>
              <w:spacing w:after="0"/>
              <w:jc w:val="both"/>
              <w:rPr>
                <w:rFonts w:ascii="Times New Roman" w:eastAsia="Times New Roman" w:hAnsi="Times New Roman"/>
                <w:bCs/>
                <w:sz w:val="20"/>
                <w:szCs w:val="20"/>
                <w:lang w:eastAsia="pt-BR"/>
              </w:rPr>
            </w:pPr>
            <w:r w:rsidRPr="00885FEC">
              <w:rPr>
                <w:rFonts w:ascii="Times New Roman" w:eastAsia="Times New Roman" w:hAnsi="Times New Roman"/>
                <w:bCs/>
                <w:sz w:val="20"/>
                <w:szCs w:val="20"/>
                <w:lang w:eastAsia="pt-BR"/>
              </w:rPr>
              <w:t xml:space="preserve">Itália Maria </w:t>
            </w:r>
            <w:proofErr w:type="spellStart"/>
            <w:r w:rsidRPr="00885FEC">
              <w:rPr>
                <w:rFonts w:ascii="Times New Roman" w:eastAsia="Times New Roman" w:hAnsi="Times New Roman"/>
                <w:bCs/>
                <w:sz w:val="20"/>
                <w:szCs w:val="20"/>
                <w:lang w:eastAsia="pt-BR"/>
              </w:rPr>
              <w:t>Zimardi</w:t>
            </w:r>
            <w:proofErr w:type="spellEnd"/>
            <w:r w:rsidRPr="00885FEC">
              <w:rPr>
                <w:rFonts w:ascii="Times New Roman" w:eastAsia="Times New Roman" w:hAnsi="Times New Roman"/>
                <w:bCs/>
                <w:sz w:val="20"/>
                <w:szCs w:val="20"/>
                <w:lang w:eastAsia="pt-BR"/>
              </w:rPr>
              <w:t xml:space="preserve"> </w:t>
            </w:r>
            <w:proofErr w:type="spellStart"/>
            <w:r w:rsidRPr="00885FEC">
              <w:rPr>
                <w:rFonts w:ascii="Times New Roman" w:eastAsia="Times New Roman" w:hAnsi="Times New Roman"/>
                <w:bCs/>
                <w:sz w:val="20"/>
                <w:szCs w:val="20"/>
                <w:lang w:eastAsia="pt-BR"/>
              </w:rPr>
              <w:t>Areas</w:t>
            </w:r>
            <w:proofErr w:type="spellEnd"/>
            <w:r w:rsidRPr="00885FEC">
              <w:rPr>
                <w:rFonts w:ascii="Times New Roman" w:eastAsia="Times New Roman" w:hAnsi="Times New Roman"/>
                <w:bCs/>
                <w:sz w:val="20"/>
                <w:szCs w:val="20"/>
                <w:lang w:eastAsia="pt-BR"/>
              </w:rPr>
              <w:t xml:space="preserve"> Poppe Bertozzi</w:t>
            </w:r>
          </w:p>
        </w:tc>
        <w:sdt>
          <w:sdtPr>
            <w:rPr>
              <w:rFonts w:ascii="Times New Roman" w:eastAsia="Times New Roman" w:hAnsi="Times New Roman"/>
              <w:bCs/>
              <w:sz w:val="20"/>
              <w:szCs w:val="20"/>
              <w:lang w:eastAsia="pt-BR"/>
            </w:rPr>
            <w:id w:val="-1524623182"/>
            <w:dropDownList>
              <w:listItem w:value="Escolher um item."/>
              <w:listItem w:displayText="Juiz(íza) Fed. Titular" w:value="Juiz(íza) Fed. Titular"/>
              <w:listItem w:displayText="Juiz(íza) Fed. Subst." w:value="Juiz(íza) Fed. Subst."/>
              <w:listItem w:displayText="auxílio-GEA" w:value="auxílio-GEA"/>
            </w:dropDownList>
          </w:sdtPr>
          <w:sdtEndPr/>
          <w:sdtContent>
            <w:tc>
              <w:tcPr>
                <w:tcW w:w="1943" w:type="dxa"/>
                <w:shd w:val="clear" w:color="auto" w:fill="auto"/>
              </w:tcPr>
              <w:p w14:paraId="581ED952" w14:textId="35412C68" w:rsidR="00B02C08" w:rsidRPr="00BD0AD0" w:rsidRDefault="00885FEC">
                <w:pPr>
                  <w:spacing w:after="0"/>
                  <w:jc w:val="both"/>
                  <w:rPr>
                    <w:rFonts w:ascii="Times New Roman" w:eastAsia="Times New Roman" w:hAnsi="Times New Roman"/>
                    <w:bCs/>
                    <w:sz w:val="20"/>
                    <w:szCs w:val="20"/>
                    <w:lang w:eastAsia="pt-BR"/>
                  </w:rPr>
                </w:pPr>
                <w:r>
                  <w:rPr>
                    <w:rFonts w:ascii="Times New Roman" w:eastAsia="Times New Roman" w:hAnsi="Times New Roman"/>
                    <w:bCs/>
                    <w:sz w:val="20"/>
                    <w:szCs w:val="20"/>
                    <w:lang w:eastAsia="pt-BR"/>
                  </w:rPr>
                  <w:t>Juiz(íza) Fed. Titular</w:t>
                </w:r>
              </w:p>
            </w:tc>
          </w:sdtContent>
        </w:sdt>
        <w:tc>
          <w:tcPr>
            <w:tcW w:w="3302" w:type="dxa"/>
            <w:shd w:val="clear" w:color="auto" w:fill="auto"/>
          </w:tcPr>
          <w:p w14:paraId="3283FD5A" w14:textId="35DEDD1F" w:rsidR="00312D34" w:rsidRPr="00BD0AD0" w:rsidRDefault="00885FEC" w:rsidP="00C215AC">
            <w:pPr>
              <w:spacing w:after="0"/>
              <w:jc w:val="center"/>
              <w:rPr>
                <w:rFonts w:ascii="Times New Roman" w:eastAsia="Times New Roman" w:hAnsi="Times New Roman"/>
                <w:bCs/>
                <w:sz w:val="20"/>
                <w:szCs w:val="20"/>
                <w:lang w:eastAsia="pt-BR"/>
              </w:rPr>
            </w:pPr>
            <w:r>
              <w:rPr>
                <w:rFonts w:ascii="Times New Roman" w:eastAsia="Times New Roman" w:hAnsi="Times New Roman"/>
                <w:bCs/>
                <w:sz w:val="20"/>
                <w:szCs w:val="20"/>
                <w:lang w:eastAsia="pt-BR"/>
              </w:rPr>
              <w:t>21/02/2024 a 09/09/2024</w:t>
            </w:r>
          </w:p>
        </w:tc>
      </w:tr>
      <w:tr w:rsidR="00312D34" w:rsidRPr="00BD0AD0" w14:paraId="3BB7D529" w14:textId="77777777" w:rsidTr="00C215AC">
        <w:tc>
          <w:tcPr>
            <w:tcW w:w="4678" w:type="dxa"/>
            <w:shd w:val="clear" w:color="auto" w:fill="auto"/>
          </w:tcPr>
          <w:p w14:paraId="3674AF66" w14:textId="06BD2AAD" w:rsidR="00312D34" w:rsidRPr="00BD0AD0" w:rsidRDefault="00885FEC">
            <w:pPr>
              <w:spacing w:after="0"/>
              <w:jc w:val="both"/>
              <w:rPr>
                <w:rFonts w:ascii="Times New Roman" w:eastAsia="Times New Roman" w:hAnsi="Times New Roman"/>
                <w:bCs/>
                <w:sz w:val="20"/>
                <w:szCs w:val="20"/>
                <w:lang w:eastAsia="pt-BR"/>
              </w:rPr>
            </w:pPr>
            <w:r>
              <w:rPr>
                <w:rFonts w:ascii="Times New Roman" w:eastAsia="Times New Roman" w:hAnsi="Times New Roman"/>
                <w:bCs/>
                <w:sz w:val="20"/>
                <w:szCs w:val="20"/>
                <w:lang w:eastAsia="pt-BR"/>
              </w:rPr>
              <w:t>Rafael Assis Alves</w:t>
            </w:r>
          </w:p>
        </w:tc>
        <w:sdt>
          <w:sdtPr>
            <w:rPr>
              <w:rFonts w:ascii="Times New Roman" w:eastAsia="Times New Roman" w:hAnsi="Times New Roman"/>
              <w:bCs/>
              <w:color w:val="666666"/>
              <w:sz w:val="20"/>
              <w:szCs w:val="20"/>
              <w:lang w:eastAsia="pt-BR"/>
            </w:rPr>
            <w:id w:val="2082945494"/>
            <w:dropDownList>
              <w:listItem w:value="Escolher um item."/>
              <w:listItem w:displayText="Juiz(íza) Fed. Titular" w:value="Juiz(íza) Fed. Titular"/>
              <w:listItem w:displayText="Juiz(íza) Fed. Subst." w:value="Juiz(íza) Fed. Subst."/>
              <w:listItem w:displayText="auxílio-GEA" w:value="auxílio-GEA"/>
            </w:dropDownList>
          </w:sdtPr>
          <w:sdtEndPr/>
          <w:sdtContent>
            <w:tc>
              <w:tcPr>
                <w:tcW w:w="1943" w:type="dxa"/>
                <w:shd w:val="clear" w:color="auto" w:fill="auto"/>
              </w:tcPr>
              <w:p w14:paraId="35799B85" w14:textId="7B008691" w:rsidR="00312D34" w:rsidRPr="00BD0AD0" w:rsidRDefault="00135B1B">
                <w:pPr>
                  <w:spacing w:after="0"/>
                  <w:jc w:val="both"/>
                  <w:rPr>
                    <w:rFonts w:ascii="Times New Roman" w:eastAsia="Times New Roman" w:hAnsi="Times New Roman"/>
                    <w:bCs/>
                    <w:sz w:val="20"/>
                    <w:szCs w:val="20"/>
                    <w:lang w:eastAsia="pt-BR"/>
                  </w:rPr>
                </w:pPr>
                <w:r>
                  <w:rPr>
                    <w:rFonts w:ascii="Times New Roman" w:eastAsia="Times New Roman" w:hAnsi="Times New Roman"/>
                    <w:bCs/>
                    <w:color w:val="666666"/>
                    <w:sz w:val="20"/>
                    <w:szCs w:val="20"/>
                    <w:lang w:eastAsia="pt-BR"/>
                  </w:rPr>
                  <w:t>Juiz(íza) Fed. Subst.</w:t>
                </w:r>
              </w:p>
            </w:tc>
          </w:sdtContent>
        </w:sdt>
        <w:tc>
          <w:tcPr>
            <w:tcW w:w="3302" w:type="dxa"/>
            <w:shd w:val="clear" w:color="auto" w:fill="auto"/>
          </w:tcPr>
          <w:p w14:paraId="15501164" w14:textId="67C247C8" w:rsidR="00312D34" w:rsidRPr="00BD0AD0" w:rsidRDefault="00885FEC" w:rsidP="00C215AC">
            <w:pPr>
              <w:spacing w:after="0"/>
              <w:jc w:val="center"/>
              <w:rPr>
                <w:rFonts w:ascii="Times New Roman" w:eastAsia="Times New Roman" w:hAnsi="Times New Roman"/>
                <w:bCs/>
                <w:sz w:val="20"/>
                <w:szCs w:val="20"/>
                <w:lang w:eastAsia="pt-BR"/>
              </w:rPr>
            </w:pPr>
            <w:r>
              <w:rPr>
                <w:rFonts w:ascii="Times New Roman" w:eastAsia="Times New Roman" w:hAnsi="Times New Roman"/>
                <w:bCs/>
                <w:sz w:val="20"/>
                <w:szCs w:val="20"/>
                <w:lang w:eastAsia="pt-BR"/>
              </w:rPr>
              <w:t>Desde 10/09/2024</w:t>
            </w:r>
          </w:p>
        </w:tc>
      </w:tr>
    </w:tbl>
    <w:p w14:paraId="167969B4" w14:textId="77777777" w:rsidR="008F2099" w:rsidRPr="00BD0AD0" w:rsidRDefault="008F2099" w:rsidP="00312D34">
      <w:pPr>
        <w:spacing w:after="0"/>
        <w:ind w:left="792"/>
        <w:jc w:val="both"/>
        <w:rPr>
          <w:rFonts w:ascii="Times New Roman" w:eastAsia="Times New Roman" w:hAnsi="Times New Roman"/>
          <w:b/>
          <w:sz w:val="24"/>
          <w:szCs w:val="24"/>
          <w:lang w:eastAsia="pt-BR"/>
        </w:rPr>
      </w:pPr>
    </w:p>
    <w:p w14:paraId="4AD8CFC5" w14:textId="77777777" w:rsidR="00BB7625" w:rsidRPr="00BD0AD0" w:rsidRDefault="0055510F" w:rsidP="00F23558">
      <w:pPr>
        <w:numPr>
          <w:ilvl w:val="1"/>
          <w:numId w:val="2"/>
        </w:numPr>
        <w:spacing w:after="0"/>
        <w:jc w:val="both"/>
        <w:rPr>
          <w:rFonts w:ascii="Times New Roman" w:eastAsia="Times New Roman" w:hAnsi="Times New Roman"/>
          <w:b/>
          <w:sz w:val="24"/>
          <w:szCs w:val="24"/>
          <w:lang w:eastAsia="pt-BR"/>
        </w:rPr>
      </w:pPr>
      <w:r w:rsidRPr="00BD0AD0">
        <w:rPr>
          <w:rFonts w:ascii="Times New Roman" w:eastAsia="Times New Roman" w:hAnsi="Times New Roman"/>
          <w:b/>
          <w:sz w:val="24"/>
          <w:szCs w:val="24"/>
          <w:lang w:eastAsia="pt-BR"/>
        </w:rPr>
        <w:t xml:space="preserve">Em relação aos servidores, </w:t>
      </w:r>
      <w:r w:rsidRPr="00BD0AD0">
        <w:rPr>
          <w:rFonts w:ascii="Times New Roman" w:eastAsia="Times New Roman" w:hAnsi="Times New Roman"/>
          <w:bCs/>
          <w:sz w:val="24"/>
          <w:szCs w:val="24"/>
          <w:lang w:eastAsia="pt-BR"/>
        </w:rPr>
        <w:t>d</w:t>
      </w:r>
      <w:r w:rsidR="00BB7625" w:rsidRPr="00BD0AD0">
        <w:rPr>
          <w:rFonts w:ascii="Times New Roman" w:eastAsia="Times New Roman" w:hAnsi="Times New Roman"/>
          <w:sz w:val="24"/>
          <w:szCs w:val="24"/>
          <w:lang w:eastAsia="pt-BR"/>
        </w:rPr>
        <w:t>iscriminar a quantidade de cargos prevista na lotação e a quantidade efetivamente existente no tocante aos analistas judiciários, técnicos judiciários (área administrativa e segurança e transportes), requisitados ou outros:</w:t>
      </w:r>
    </w:p>
    <w:p w14:paraId="7AA786F0" w14:textId="77777777" w:rsidR="00BB7625" w:rsidRPr="00BD0AD0" w:rsidRDefault="00BB7625" w:rsidP="00BB7625">
      <w:pPr>
        <w:spacing w:after="0"/>
        <w:ind w:left="720"/>
        <w:jc w:val="both"/>
        <w:rPr>
          <w:rFonts w:ascii="Times New Roman" w:eastAsia="Times New Roman" w:hAnsi="Times New Roman"/>
          <w:sz w:val="24"/>
          <w:szCs w:val="24"/>
          <w:lang w:eastAsia="pt-BR"/>
        </w:rPr>
      </w:pPr>
    </w:p>
    <w:tbl>
      <w:tblPr>
        <w:tblW w:w="893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
        <w:gridCol w:w="1170"/>
        <w:gridCol w:w="1170"/>
        <w:gridCol w:w="1438"/>
        <w:gridCol w:w="1353"/>
        <w:gridCol w:w="1121"/>
        <w:gridCol w:w="1152"/>
      </w:tblGrid>
      <w:tr w:rsidR="00BB7625" w:rsidRPr="00BD0AD0" w14:paraId="2E0909A5" w14:textId="77777777">
        <w:tc>
          <w:tcPr>
            <w:tcW w:w="1527" w:type="dxa"/>
            <w:shd w:val="clear" w:color="auto" w:fill="DDD9C3"/>
          </w:tcPr>
          <w:p w14:paraId="07F0A53E" w14:textId="77777777" w:rsidR="00BB7625" w:rsidRPr="00BD0AD0" w:rsidRDefault="00BB7625" w:rsidP="0055510F">
            <w:pPr>
              <w:spacing w:after="0"/>
              <w:jc w:val="center"/>
              <w:rPr>
                <w:rFonts w:ascii="Times New Roman" w:eastAsia="Times New Roman" w:hAnsi="Times New Roman"/>
                <w:lang w:eastAsia="pt-BR"/>
              </w:rPr>
            </w:pPr>
            <w:r w:rsidRPr="00BD0AD0">
              <w:rPr>
                <w:rFonts w:ascii="Times New Roman" w:eastAsia="Times New Roman" w:hAnsi="Times New Roman"/>
                <w:lang w:eastAsia="pt-BR"/>
              </w:rPr>
              <w:t>Data</w:t>
            </w:r>
          </w:p>
        </w:tc>
        <w:tc>
          <w:tcPr>
            <w:tcW w:w="1170" w:type="dxa"/>
            <w:shd w:val="clear" w:color="auto" w:fill="DDD9C3"/>
          </w:tcPr>
          <w:p w14:paraId="35FFFF56" w14:textId="77777777" w:rsidR="00BB7625" w:rsidRPr="00BD0AD0" w:rsidRDefault="00BB7625" w:rsidP="00310CD3">
            <w:pPr>
              <w:spacing w:after="0"/>
              <w:jc w:val="both"/>
              <w:rPr>
                <w:rFonts w:ascii="Times New Roman" w:eastAsia="Times New Roman" w:hAnsi="Times New Roman"/>
                <w:lang w:eastAsia="pt-BR"/>
              </w:rPr>
            </w:pPr>
            <w:r w:rsidRPr="00BD0AD0">
              <w:rPr>
                <w:rFonts w:ascii="Times New Roman" w:eastAsia="Times New Roman" w:hAnsi="Times New Roman"/>
                <w:lang w:eastAsia="pt-BR"/>
              </w:rPr>
              <w:t>Analistas</w:t>
            </w:r>
          </w:p>
          <w:p w14:paraId="38F3487B" w14:textId="77777777" w:rsidR="00BB7625" w:rsidRPr="00BD0AD0" w:rsidRDefault="00BB7625" w:rsidP="00310CD3">
            <w:pPr>
              <w:spacing w:after="0"/>
              <w:jc w:val="both"/>
              <w:rPr>
                <w:rFonts w:ascii="Times New Roman" w:eastAsia="Times New Roman" w:hAnsi="Times New Roman"/>
                <w:lang w:eastAsia="pt-BR"/>
              </w:rPr>
            </w:pPr>
            <w:r w:rsidRPr="00BD0AD0">
              <w:rPr>
                <w:rFonts w:ascii="Times New Roman" w:eastAsia="Times New Roman" w:hAnsi="Times New Roman"/>
                <w:lang w:eastAsia="pt-BR"/>
              </w:rPr>
              <w:t xml:space="preserve">Judiciários </w:t>
            </w:r>
          </w:p>
        </w:tc>
        <w:tc>
          <w:tcPr>
            <w:tcW w:w="1170" w:type="dxa"/>
            <w:shd w:val="clear" w:color="auto" w:fill="DDD9C3"/>
          </w:tcPr>
          <w:p w14:paraId="68306009" w14:textId="77777777" w:rsidR="00BB7625" w:rsidRPr="00BD0AD0" w:rsidRDefault="00BB7625" w:rsidP="00310CD3">
            <w:pPr>
              <w:spacing w:after="0"/>
              <w:jc w:val="both"/>
              <w:rPr>
                <w:rFonts w:ascii="Times New Roman" w:eastAsia="Times New Roman" w:hAnsi="Times New Roman"/>
                <w:lang w:eastAsia="pt-BR"/>
              </w:rPr>
            </w:pPr>
            <w:r w:rsidRPr="00BD0AD0">
              <w:rPr>
                <w:rFonts w:ascii="Times New Roman" w:eastAsia="Times New Roman" w:hAnsi="Times New Roman"/>
                <w:lang w:eastAsia="pt-BR"/>
              </w:rPr>
              <w:t>Técnicos Judiciários</w:t>
            </w:r>
          </w:p>
        </w:tc>
        <w:tc>
          <w:tcPr>
            <w:tcW w:w="1438" w:type="dxa"/>
            <w:shd w:val="clear" w:color="auto" w:fill="DDD9C3"/>
          </w:tcPr>
          <w:p w14:paraId="22E132CE" w14:textId="77777777" w:rsidR="00F359A4" w:rsidRPr="00BD0AD0" w:rsidRDefault="00BB7625" w:rsidP="00310CD3">
            <w:pPr>
              <w:spacing w:after="0"/>
              <w:jc w:val="both"/>
              <w:rPr>
                <w:rFonts w:ascii="Times New Roman" w:eastAsia="Times New Roman" w:hAnsi="Times New Roman"/>
                <w:lang w:eastAsia="pt-BR"/>
              </w:rPr>
            </w:pPr>
            <w:r w:rsidRPr="00BD0AD0">
              <w:rPr>
                <w:rFonts w:ascii="Times New Roman" w:eastAsia="Times New Roman" w:hAnsi="Times New Roman"/>
                <w:lang w:eastAsia="pt-BR"/>
              </w:rPr>
              <w:t>Técnicos Jud. de Segurança</w:t>
            </w:r>
          </w:p>
        </w:tc>
        <w:tc>
          <w:tcPr>
            <w:tcW w:w="1353" w:type="dxa"/>
            <w:shd w:val="clear" w:color="auto" w:fill="DDD9C3"/>
          </w:tcPr>
          <w:p w14:paraId="3466D424" w14:textId="77777777" w:rsidR="00BB7625" w:rsidRPr="00BD0AD0" w:rsidRDefault="00BB7625" w:rsidP="00310CD3">
            <w:pPr>
              <w:spacing w:after="0"/>
              <w:jc w:val="both"/>
              <w:rPr>
                <w:rFonts w:ascii="Times New Roman" w:eastAsia="Times New Roman" w:hAnsi="Times New Roman"/>
                <w:lang w:eastAsia="pt-BR"/>
              </w:rPr>
            </w:pPr>
            <w:r w:rsidRPr="00BD0AD0">
              <w:rPr>
                <w:rFonts w:ascii="Times New Roman" w:eastAsia="Times New Roman" w:hAnsi="Times New Roman"/>
                <w:lang w:eastAsia="pt-BR"/>
              </w:rPr>
              <w:t>Requisitados ou outros</w:t>
            </w:r>
          </w:p>
        </w:tc>
        <w:tc>
          <w:tcPr>
            <w:tcW w:w="1121" w:type="dxa"/>
            <w:shd w:val="clear" w:color="auto" w:fill="D1D1D1"/>
          </w:tcPr>
          <w:p w14:paraId="67E5319B" w14:textId="77777777" w:rsidR="00BB7625" w:rsidRPr="00BD0AD0" w:rsidRDefault="00BB7625" w:rsidP="00310CD3">
            <w:pPr>
              <w:spacing w:after="0"/>
              <w:jc w:val="both"/>
              <w:rPr>
                <w:rFonts w:ascii="Times New Roman" w:eastAsia="Times New Roman" w:hAnsi="Times New Roman"/>
                <w:lang w:eastAsia="pt-BR"/>
              </w:rPr>
            </w:pPr>
            <w:r w:rsidRPr="00BD0AD0">
              <w:rPr>
                <w:rFonts w:ascii="Times New Roman" w:eastAsia="Times New Roman" w:hAnsi="Times New Roman"/>
                <w:lang w:eastAsia="pt-BR"/>
              </w:rPr>
              <w:t>Total de servidores</w:t>
            </w:r>
          </w:p>
        </w:tc>
        <w:tc>
          <w:tcPr>
            <w:tcW w:w="1152" w:type="dxa"/>
            <w:shd w:val="clear" w:color="auto" w:fill="D1D1D1"/>
          </w:tcPr>
          <w:p w14:paraId="5EAD00EA" w14:textId="77777777" w:rsidR="00BB7625" w:rsidRPr="00BD0AD0" w:rsidRDefault="00BB7625" w:rsidP="00310CD3">
            <w:pPr>
              <w:spacing w:after="0"/>
              <w:jc w:val="both"/>
              <w:rPr>
                <w:rFonts w:ascii="Times New Roman" w:eastAsia="Times New Roman" w:hAnsi="Times New Roman"/>
                <w:lang w:eastAsia="pt-BR"/>
              </w:rPr>
            </w:pPr>
            <w:r w:rsidRPr="00BD0AD0">
              <w:rPr>
                <w:rFonts w:ascii="Times New Roman" w:eastAsia="Times New Roman" w:hAnsi="Times New Roman"/>
                <w:lang w:eastAsia="pt-BR"/>
              </w:rPr>
              <w:t>Quadro Previsto</w:t>
            </w:r>
          </w:p>
        </w:tc>
      </w:tr>
      <w:tr w:rsidR="00BB7625" w:rsidRPr="00BD0AD0" w14:paraId="71637DE0" w14:textId="77777777" w:rsidTr="0055510F">
        <w:tc>
          <w:tcPr>
            <w:tcW w:w="1527" w:type="dxa"/>
            <w:shd w:val="clear" w:color="auto" w:fill="DDD9C3"/>
          </w:tcPr>
          <w:p w14:paraId="2BC3C35A" w14:textId="77777777" w:rsidR="00F359A4" w:rsidRPr="00BD0AD0" w:rsidRDefault="0055510F" w:rsidP="00310CD3">
            <w:pPr>
              <w:spacing w:after="0"/>
              <w:jc w:val="both"/>
              <w:rPr>
                <w:rFonts w:ascii="Times New Roman" w:eastAsia="Times New Roman" w:hAnsi="Times New Roman"/>
                <w:lang w:eastAsia="pt-BR"/>
              </w:rPr>
            </w:pPr>
            <w:r w:rsidRPr="00BD0AD0">
              <w:rPr>
                <w:rFonts w:ascii="Times New Roman" w:eastAsia="Times New Roman" w:hAnsi="Times New Roman"/>
                <w:lang w:eastAsia="pt-BR"/>
              </w:rPr>
              <w:t>Inspeção 202</w:t>
            </w:r>
            <w:r w:rsidR="00D94A90" w:rsidRPr="00BD0AD0">
              <w:rPr>
                <w:rFonts w:ascii="Times New Roman" w:eastAsia="Times New Roman" w:hAnsi="Times New Roman"/>
                <w:lang w:eastAsia="pt-BR"/>
              </w:rPr>
              <w:t>4</w:t>
            </w:r>
          </w:p>
        </w:tc>
        <w:tc>
          <w:tcPr>
            <w:tcW w:w="1170" w:type="dxa"/>
            <w:shd w:val="clear" w:color="auto" w:fill="auto"/>
          </w:tcPr>
          <w:p w14:paraId="102A2752" w14:textId="29FB95AD" w:rsidR="00BB7625" w:rsidRPr="00BD0AD0" w:rsidRDefault="00135B1B" w:rsidP="00885FEC">
            <w:pPr>
              <w:spacing w:after="0"/>
              <w:jc w:val="center"/>
              <w:rPr>
                <w:rFonts w:ascii="Times New Roman" w:eastAsia="Times New Roman" w:hAnsi="Times New Roman"/>
                <w:lang w:eastAsia="pt-BR"/>
              </w:rPr>
            </w:pPr>
            <w:r>
              <w:rPr>
                <w:rFonts w:ascii="Times New Roman" w:eastAsia="Times New Roman" w:hAnsi="Times New Roman"/>
                <w:lang w:eastAsia="pt-BR"/>
              </w:rPr>
              <w:t>1</w:t>
            </w:r>
          </w:p>
        </w:tc>
        <w:tc>
          <w:tcPr>
            <w:tcW w:w="1170" w:type="dxa"/>
            <w:shd w:val="clear" w:color="auto" w:fill="auto"/>
          </w:tcPr>
          <w:p w14:paraId="3C331D2D" w14:textId="33A9DFE5" w:rsidR="00BB7625" w:rsidRPr="00BD0AD0" w:rsidRDefault="00135B1B" w:rsidP="00885FEC">
            <w:pPr>
              <w:spacing w:after="0"/>
              <w:jc w:val="center"/>
              <w:rPr>
                <w:rFonts w:ascii="Times New Roman" w:eastAsia="Times New Roman" w:hAnsi="Times New Roman"/>
                <w:lang w:eastAsia="pt-BR"/>
              </w:rPr>
            </w:pPr>
            <w:r>
              <w:rPr>
                <w:rFonts w:ascii="Times New Roman" w:eastAsia="Times New Roman" w:hAnsi="Times New Roman"/>
                <w:lang w:eastAsia="pt-BR"/>
              </w:rPr>
              <w:t>1</w:t>
            </w:r>
          </w:p>
        </w:tc>
        <w:tc>
          <w:tcPr>
            <w:tcW w:w="1438" w:type="dxa"/>
            <w:shd w:val="clear" w:color="auto" w:fill="auto"/>
          </w:tcPr>
          <w:p w14:paraId="0FF31D85" w14:textId="16FF2A10" w:rsidR="00BB7625" w:rsidRPr="00BD0AD0" w:rsidRDefault="00135B1B" w:rsidP="00885FEC">
            <w:pPr>
              <w:spacing w:after="0"/>
              <w:jc w:val="center"/>
              <w:rPr>
                <w:rFonts w:ascii="Times New Roman" w:eastAsia="Times New Roman" w:hAnsi="Times New Roman"/>
                <w:lang w:eastAsia="pt-BR"/>
              </w:rPr>
            </w:pPr>
            <w:r>
              <w:rPr>
                <w:rFonts w:ascii="Times New Roman" w:eastAsia="Times New Roman" w:hAnsi="Times New Roman"/>
                <w:lang w:eastAsia="pt-BR"/>
              </w:rPr>
              <w:t>0</w:t>
            </w:r>
          </w:p>
        </w:tc>
        <w:tc>
          <w:tcPr>
            <w:tcW w:w="1353" w:type="dxa"/>
            <w:shd w:val="clear" w:color="auto" w:fill="auto"/>
          </w:tcPr>
          <w:p w14:paraId="7CC02671" w14:textId="55FD616E" w:rsidR="00BB7625" w:rsidRPr="00BD0AD0" w:rsidRDefault="00135B1B" w:rsidP="00885FEC">
            <w:pPr>
              <w:spacing w:after="0"/>
              <w:jc w:val="center"/>
              <w:rPr>
                <w:rFonts w:ascii="Times New Roman" w:eastAsia="Times New Roman" w:hAnsi="Times New Roman"/>
                <w:lang w:eastAsia="pt-BR"/>
              </w:rPr>
            </w:pPr>
            <w:r>
              <w:rPr>
                <w:rFonts w:ascii="Times New Roman" w:eastAsia="Times New Roman" w:hAnsi="Times New Roman"/>
                <w:lang w:eastAsia="pt-BR"/>
              </w:rPr>
              <w:t>0</w:t>
            </w:r>
          </w:p>
        </w:tc>
        <w:tc>
          <w:tcPr>
            <w:tcW w:w="1121" w:type="dxa"/>
            <w:shd w:val="clear" w:color="auto" w:fill="auto"/>
          </w:tcPr>
          <w:p w14:paraId="728FC6EB" w14:textId="748FACF2" w:rsidR="00BB7625" w:rsidRPr="00BD0AD0" w:rsidRDefault="00135B1B" w:rsidP="00885FEC">
            <w:pPr>
              <w:spacing w:after="0"/>
              <w:jc w:val="center"/>
              <w:rPr>
                <w:rFonts w:ascii="Times New Roman" w:eastAsia="Times New Roman" w:hAnsi="Times New Roman"/>
                <w:lang w:eastAsia="pt-BR"/>
              </w:rPr>
            </w:pPr>
            <w:r>
              <w:rPr>
                <w:rFonts w:ascii="Times New Roman" w:eastAsia="Times New Roman" w:hAnsi="Times New Roman"/>
                <w:lang w:eastAsia="pt-BR"/>
              </w:rPr>
              <w:t>2</w:t>
            </w:r>
          </w:p>
        </w:tc>
        <w:tc>
          <w:tcPr>
            <w:tcW w:w="1152" w:type="dxa"/>
            <w:shd w:val="clear" w:color="auto" w:fill="auto"/>
          </w:tcPr>
          <w:p w14:paraId="10CF079B" w14:textId="46EAC702" w:rsidR="00BB7625" w:rsidRPr="00BD0AD0" w:rsidRDefault="00135B1B" w:rsidP="00885FEC">
            <w:pPr>
              <w:spacing w:after="0"/>
              <w:jc w:val="center"/>
              <w:rPr>
                <w:rFonts w:ascii="Times New Roman" w:eastAsia="Times New Roman" w:hAnsi="Times New Roman"/>
                <w:lang w:eastAsia="pt-BR"/>
              </w:rPr>
            </w:pPr>
            <w:r>
              <w:rPr>
                <w:rFonts w:ascii="Times New Roman" w:eastAsia="Times New Roman" w:hAnsi="Times New Roman"/>
                <w:lang w:eastAsia="pt-BR"/>
              </w:rPr>
              <w:t>3</w:t>
            </w:r>
          </w:p>
        </w:tc>
      </w:tr>
      <w:tr w:rsidR="00BB7625" w:rsidRPr="00BD0AD0" w14:paraId="6F3ADD65" w14:textId="77777777" w:rsidTr="0055510F">
        <w:tc>
          <w:tcPr>
            <w:tcW w:w="1527" w:type="dxa"/>
            <w:shd w:val="clear" w:color="auto" w:fill="DDD9C3"/>
          </w:tcPr>
          <w:p w14:paraId="10E0FFE7" w14:textId="77777777" w:rsidR="00BB7625" w:rsidRPr="00BD0AD0" w:rsidRDefault="00BB7625" w:rsidP="0055510F">
            <w:pPr>
              <w:spacing w:after="0"/>
              <w:jc w:val="both"/>
              <w:rPr>
                <w:rFonts w:ascii="Times New Roman" w:eastAsia="Times New Roman" w:hAnsi="Times New Roman"/>
                <w:lang w:eastAsia="pt-BR"/>
              </w:rPr>
            </w:pPr>
            <w:r w:rsidRPr="00BD0AD0">
              <w:rPr>
                <w:rFonts w:ascii="Times New Roman" w:eastAsia="Times New Roman" w:hAnsi="Times New Roman"/>
                <w:lang w:eastAsia="pt-BR"/>
              </w:rPr>
              <w:lastRenderedPageBreak/>
              <w:t>Atualmente</w:t>
            </w:r>
          </w:p>
        </w:tc>
        <w:tc>
          <w:tcPr>
            <w:tcW w:w="1170" w:type="dxa"/>
            <w:shd w:val="clear" w:color="auto" w:fill="auto"/>
          </w:tcPr>
          <w:p w14:paraId="22C5E868" w14:textId="41D5C0FC" w:rsidR="00BB7625" w:rsidRPr="00BD0AD0" w:rsidRDefault="00885FEC" w:rsidP="00885FEC">
            <w:pPr>
              <w:spacing w:after="0"/>
              <w:jc w:val="center"/>
              <w:rPr>
                <w:rFonts w:ascii="Times New Roman" w:eastAsia="Times New Roman" w:hAnsi="Times New Roman"/>
                <w:lang w:eastAsia="pt-BR"/>
              </w:rPr>
            </w:pPr>
            <w:r>
              <w:rPr>
                <w:rFonts w:ascii="Times New Roman" w:eastAsia="Times New Roman" w:hAnsi="Times New Roman"/>
                <w:lang w:eastAsia="pt-BR"/>
              </w:rPr>
              <w:t>3</w:t>
            </w:r>
          </w:p>
        </w:tc>
        <w:tc>
          <w:tcPr>
            <w:tcW w:w="1170" w:type="dxa"/>
            <w:shd w:val="clear" w:color="auto" w:fill="auto"/>
          </w:tcPr>
          <w:p w14:paraId="1D71AD0F" w14:textId="51A50817" w:rsidR="00BB7625" w:rsidRPr="00BD0AD0" w:rsidRDefault="00451A7D" w:rsidP="00885FEC">
            <w:pPr>
              <w:spacing w:after="0"/>
              <w:jc w:val="center"/>
              <w:rPr>
                <w:rFonts w:ascii="Times New Roman" w:eastAsia="Times New Roman" w:hAnsi="Times New Roman"/>
                <w:lang w:eastAsia="pt-BR"/>
              </w:rPr>
            </w:pPr>
            <w:r>
              <w:rPr>
                <w:rFonts w:ascii="Times New Roman" w:eastAsia="Times New Roman" w:hAnsi="Times New Roman"/>
                <w:lang w:eastAsia="pt-BR"/>
              </w:rPr>
              <w:t>1</w:t>
            </w:r>
          </w:p>
        </w:tc>
        <w:tc>
          <w:tcPr>
            <w:tcW w:w="1438" w:type="dxa"/>
            <w:shd w:val="clear" w:color="auto" w:fill="auto"/>
          </w:tcPr>
          <w:p w14:paraId="2D08D2AC" w14:textId="3CAE8FAD" w:rsidR="00BB7625" w:rsidRPr="00BD0AD0" w:rsidRDefault="00885FEC" w:rsidP="00885FEC">
            <w:pPr>
              <w:spacing w:after="0"/>
              <w:jc w:val="center"/>
              <w:rPr>
                <w:rFonts w:ascii="Times New Roman" w:eastAsia="Times New Roman" w:hAnsi="Times New Roman"/>
                <w:lang w:eastAsia="pt-BR"/>
              </w:rPr>
            </w:pPr>
            <w:r>
              <w:rPr>
                <w:rFonts w:ascii="Times New Roman" w:eastAsia="Times New Roman" w:hAnsi="Times New Roman"/>
                <w:lang w:eastAsia="pt-BR"/>
              </w:rPr>
              <w:t>0</w:t>
            </w:r>
          </w:p>
        </w:tc>
        <w:tc>
          <w:tcPr>
            <w:tcW w:w="1353" w:type="dxa"/>
            <w:shd w:val="clear" w:color="auto" w:fill="auto"/>
          </w:tcPr>
          <w:p w14:paraId="4686C921" w14:textId="0FCAB0D9" w:rsidR="00BB7625" w:rsidRPr="00BD0AD0" w:rsidRDefault="00885FEC" w:rsidP="00885FEC">
            <w:pPr>
              <w:spacing w:after="0"/>
              <w:jc w:val="center"/>
              <w:rPr>
                <w:rFonts w:ascii="Times New Roman" w:eastAsia="Times New Roman" w:hAnsi="Times New Roman"/>
                <w:lang w:eastAsia="pt-BR"/>
              </w:rPr>
            </w:pPr>
            <w:r>
              <w:rPr>
                <w:rFonts w:ascii="Times New Roman" w:eastAsia="Times New Roman" w:hAnsi="Times New Roman"/>
                <w:lang w:eastAsia="pt-BR"/>
              </w:rPr>
              <w:t>0</w:t>
            </w:r>
          </w:p>
        </w:tc>
        <w:tc>
          <w:tcPr>
            <w:tcW w:w="1121" w:type="dxa"/>
            <w:shd w:val="clear" w:color="auto" w:fill="auto"/>
          </w:tcPr>
          <w:p w14:paraId="3BDEDD1E" w14:textId="4375C2D6" w:rsidR="00BB7625" w:rsidRPr="00BD0AD0" w:rsidRDefault="00451A7D" w:rsidP="00885FEC">
            <w:pPr>
              <w:spacing w:after="0"/>
              <w:jc w:val="center"/>
              <w:rPr>
                <w:rFonts w:ascii="Times New Roman" w:eastAsia="Times New Roman" w:hAnsi="Times New Roman"/>
                <w:lang w:eastAsia="pt-BR"/>
              </w:rPr>
            </w:pPr>
            <w:r>
              <w:rPr>
                <w:rFonts w:ascii="Times New Roman" w:eastAsia="Times New Roman" w:hAnsi="Times New Roman"/>
                <w:lang w:eastAsia="pt-BR"/>
              </w:rPr>
              <w:t>4</w:t>
            </w:r>
          </w:p>
        </w:tc>
        <w:tc>
          <w:tcPr>
            <w:tcW w:w="1152" w:type="dxa"/>
            <w:shd w:val="clear" w:color="auto" w:fill="auto"/>
          </w:tcPr>
          <w:p w14:paraId="6FD5917A" w14:textId="0CF278F7" w:rsidR="00BB7625" w:rsidRPr="00BD0AD0" w:rsidRDefault="00885FEC" w:rsidP="00885FEC">
            <w:pPr>
              <w:spacing w:after="0"/>
              <w:jc w:val="center"/>
              <w:rPr>
                <w:rFonts w:ascii="Times New Roman" w:eastAsia="Times New Roman" w:hAnsi="Times New Roman"/>
                <w:lang w:eastAsia="pt-BR"/>
              </w:rPr>
            </w:pPr>
            <w:r>
              <w:rPr>
                <w:rFonts w:ascii="Times New Roman" w:eastAsia="Times New Roman" w:hAnsi="Times New Roman"/>
                <w:lang w:eastAsia="pt-BR"/>
              </w:rPr>
              <w:t>4</w:t>
            </w:r>
          </w:p>
        </w:tc>
      </w:tr>
    </w:tbl>
    <w:p w14:paraId="404C5112" w14:textId="77777777" w:rsidR="0076620A" w:rsidRDefault="0076620A" w:rsidP="0055510F">
      <w:pPr>
        <w:spacing w:after="0"/>
        <w:ind w:left="792"/>
        <w:jc w:val="both"/>
        <w:rPr>
          <w:rFonts w:ascii="Times New Roman" w:eastAsia="Times New Roman" w:hAnsi="Times New Roman"/>
          <w:b/>
          <w:sz w:val="24"/>
          <w:szCs w:val="24"/>
          <w:lang w:eastAsia="pt-BR"/>
        </w:rPr>
      </w:pPr>
    </w:p>
    <w:p w14:paraId="1BF3CA45" w14:textId="6EE4872A" w:rsidR="00885FEC" w:rsidRPr="00885FEC" w:rsidRDefault="003A2192" w:rsidP="00885FEC">
      <w:pPr>
        <w:spacing w:after="0"/>
        <w:ind w:left="-142" w:right="-710" w:firstLine="499"/>
        <w:jc w:val="both"/>
        <w:rPr>
          <w:rFonts w:ascii="Times New Roman" w:eastAsia="Times New Roman" w:hAnsi="Times New Roman"/>
          <w:bCs/>
          <w:sz w:val="24"/>
          <w:szCs w:val="24"/>
          <w:lang w:eastAsia="pt-BR"/>
        </w:rPr>
      </w:pPr>
      <w:r>
        <w:rPr>
          <w:rFonts w:ascii="Times New Roman" w:eastAsia="Times New Roman" w:hAnsi="Times New Roman"/>
          <w:bCs/>
          <w:sz w:val="24"/>
          <w:szCs w:val="24"/>
          <w:lang w:eastAsia="pt-BR"/>
        </w:rPr>
        <w:t>Impende consignar que h</w:t>
      </w:r>
      <w:r w:rsidR="00885FEC" w:rsidRPr="00885FEC">
        <w:rPr>
          <w:rFonts w:ascii="Times New Roman" w:eastAsia="Times New Roman" w:hAnsi="Times New Roman"/>
          <w:bCs/>
          <w:sz w:val="24"/>
          <w:szCs w:val="24"/>
          <w:lang w:eastAsia="pt-BR"/>
        </w:rPr>
        <w:t>á 1 (uma) servidora requisitada do Tribunal Regional Federal da 2.ª Região: Larissa</w:t>
      </w:r>
      <w:r w:rsidR="00885FEC">
        <w:rPr>
          <w:rFonts w:ascii="Times New Roman" w:eastAsia="Times New Roman" w:hAnsi="Times New Roman"/>
          <w:bCs/>
          <w:sz w:val="24"/>
          <w:szCs w:val="24"/>
          <w:lang w:eastAsia="pt-BR"/>
        </w:rPr>
        <w:t xml:space="preserve"> </w:t>
      </w:r>
      <w:r w:rsidR="00885FEC" w:rsidRPr="00885FEC">
        <w:rPr>
          <w:rFonts w:ascii="Times New Roman" w:eastAsia="Times New Roman" w:hAnsi="Times New Roman"/>
          <w:bCs/>
          <w:sz w:val="24"/>
          <w:szCs w:val="24"/>
          <w:lang w:eastAsia="pt-BR"/>
        </w:rPr>
        <w:t>Figueiredo Coelho Maia, Analista Judiciária, Área Judiciária, para ocupar o cargo em</w:t>
      </w:r>
      <w:r w:rsidR="00885FEC">
        <w:rPr>
          <w:rFonts w:ascii="Times New Roman" w:eastAsia="Times New Roman" w:hAnsi="Times New Roman"/>
          <w:bCs/>
          <w:sz w:val="24"/>
          <w:szCs w:val="24"/>
          <w:lang w:eastAsia="pt-BR"/>
        </w:rPr>
        <w:t xml:space="preserve"> </w:t>
      </w:r>
      <w:r w:rsidR="00885FEC" w:rsidRPr="00885FEC">
        <w:rPr>
          <w:rFonts w:ascii="Times New Roman" w:eastAsia="Times New Roman" w:hAnsi="Times New Roman"/>
          <w:bCs/>
          <w:sz w:val="24"/>
          <w:szCs w:val="24"/>
          <w:lang w:eastAsia="pt-BR"/>
        </w:rPr>
        <w:t>comissão de Chefe de Gabinete de Turma Recursal (CJ1), e 2 (dois) servidores do</w:t>
      </w:r>
      <w:r w:rsidR="00885FEC">
        <w:rPr>
          <w:rFonts w:ascii="Times New Roman" w:eastAsia="Times New Roman" w:hAnsi="Times New Roman"/>
          <w:bCs/>
          <w:sz w:val="24"/>
          <w:szCs w:val="24"/>
          <w:lang w:eastAsia="pt-BR"/>
        </w:rPr>
        <w:t xml:space="preserve"> </w:t>
      </w:r>
      <w:r w:rsidR="00885FEC" w:rsidRPr="00885FEC">
        <w:rPr>
          <w:rFonts w:ascii="Times New Roman" w:eastAsia="Times New Roman" w:hAnsi="Times New Roman"/>
          <w:bCs/>
          <w:sz w:val="24"/>
          <w:szCs w:val="24"/>
          <w:lang w:eastAsia="pt-BR"/>
        </w:rPr>
        <w:t>Grupo de Servidores de Apoio (GSA), cedidos provisoriamente pela Corregedoria-Geral da Justiça Federal da 2.ª Região para prestarem auxílio: Alexandre Rocha do</w:t>
      </w:r>
      <w:r w:rsidR="00885FEC">
        <w:rPr>
          <w:rFonts w:ascii="Times New Roman" w:eastAsia="Times New Roman" w:hAnsi="Times New Roman"/>
          <w:bCs/>
          <w:sz w:val="24"/>
          <w:szCs w:val="24"/>
          <w:lang w:eastAsia="pt-BR"/>
        </w:rPr>
        <w:t xml:space="preserve"> </w:t>
      </w:r>
      <w:r w:rsidR="00885FEC" w:rsidRPr="00885FEC">
        <w:rPr>
          <w:rFonts w:ascii="Times New Roman" w:eastAsia="Times New Roman" w:hAnsi="Times New Roman"/>
          <w:bCs/>
          <w:sz w:val="24"/>
          <w:szCs w:val="24"/>
          <w:lang w:eastAsia="pt-BR"/>
        </w:rPr>
        <w:t>Nascimento, Técnico Judiciário, Área Administrativa, e Brenda Bazilio Aguilar</w:t>
      </w:r>
      <w:r w:rsidR="00885FEC">
        <w:rPr>
          <w:rFonts w:ascii="Times New Roman" w:eastAsia="Times New Roman" w:hAnsi="Times New Roman"/>
          <w:bCs/>
          <w:sz w:val="24"/>
          <w:szCs w:val="24"/>
          <w:lang w:eastAsia="pt-BR"/>
        </w:rPr>
        <w:t xml:space="preserve"> </w:t>
      </w:r>
      <w:r w:rsidR="00885FEC" w:rsidRPr="00885FEC">
        <w:rPr>
          <w:rFonts w:ascii="Times New Roman" w:eastAsia="Times New Roman" w:hAnsi="Times New Roman"/>
          <w:bCs/>
          <w:sz w:val="24"/>
          <w:szCs w:val="24"/>
          <w:lang w:eastAsia="pt-BR"/>
        </w:rPr>
        <w:t>Marques de Oliveira, Técnica Judiciária, Área Administrativa</w:t>
      </w:r>
      <w:r w:rsidR="00997938">
        <w:rPr>
          <w:rFonts w:ascii="Times New Roman" w:eastAsia="Times New Roman" w:hAnsi="Times New Roman"/>
          <w:bCs/>
          <w:sz w:val="24"/>
          <w:szCs w:val="24"/>
          <w:lang w:eastAsia="pt-BR"/>
        </w:rPr>
        <w:t>.</w:t>
      </w:r>
    </w:p>
    <w:p w14:paraId="4ED7A532" w14:textId="77777777" w:rsidR="00885FEC" w:rsidRPr="00BD0AD0" w:rsidRDefault="00885FEC" w:rsidP="00885FEC">
      <w:pPr>
        <w:spacing w:after="0"/>
        <w:ind w:left="792"/>
        <w:jc w:val="both"/>
        <w:rPr>
          <w:rFonts w:ascii="Times New Roman" w:eastAsia="Times New Roman" w:hAnsi="Times New Roman"/>
          <w:b/>
          <w:sz w:val="24"/>
          <w:szCs w:val="24"/>
          <w:lang w:eastAsia="pt-BR"/>
        </w:rPr>
      </w:pPr>
    </w:p>
    <w:p w14:paraId="4ACEF03D" w14:textId="77777777" w:rsidR="0055510F" w:rsidRPr="00BD0AD0" w:rsidRDefault="0055510F" w:rsidP="00F23558">
      <w:pPr>
        <w:numPr>
          <w:ilvl w:val="1"/>
          <w:numId w:val="2"/>
        </w:numPr>
        <w:spacing w:after="240"/>
        <w:ind w:left="788" w:hanging="431"/>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Dados dos servidores atuantes na unidade </w:t>
      </w:r>
      <w:r w:rsidRPr="00BD0AD0">
        <w:rPr>
          <w:rFonts w:ascii="Times New Roman" w:eastAsia="Times New Roman" w:hAnsi="Times New Roman"/>
          <w:b/>
          <w:bCs/>
          <w:sz w:val="24"/>
          <w:szCs w:val="24"/>
          <w:lang w:eastAsia="pt-BR"/>
        </w:rPr>
        <w:t>na data da inspeção</w:t>
      </w:r>
      <w:r w:rsidRPr="00BD0AD0">
        <w:rPr>
          <w:rFonts w:ascii="Times New Roman" w:eastAsia="Times New Roman" w:hAnsi="Times New Roman"/>
          <w:sz w:val="24"/>
          <w:szCs w:val="24"/>
          <w:lang w:eastAsia="pt-BR"/>
        </w:rPr>
        <w:t>:</w:t>
      </w:r>
    </w:p>
    <w:tbl>
      <w:tblPr>
        <w:tblW w:w="10094"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1871"/>
        <w:gridCol w:w="993"/>
        <w:gridCol w:w="1275"/>
        <w:gridCol w:w="2127"/>
      </w:tblGrid>
      <w:tr w:rsidR="0055510F" w:rsidRPr="00BD0AD0" w14:paraId="3A793200" w14:textId="77777777" w:rsidTr="00442818">
        <w:trPr>
          <w:trHeight w:val="1072"/>
        </w:trPr>
        <w:tc>
          <w:tcPr>
            <w:tcW w:w="3828" w:type="dxa"/>
            <w:shd w:val="clear" w:color="auto" w:fill="D1D1D1"/>
            <w:vAlign w:val="center"/>
          </w:tcPr>
          <w:p w14:paraId="7FE31FAF" w14:textId="77777777" w:rsidR="0055510F" w:rsidRPr="00BD0AD0" w:rsidRDefault="0055510F">
            <w:pPr>
              <w:spacing w:after="0"/>
              <w:jc w:val="center"/>
              <w:rPr>
                <w:rFonts w:ascii="Times New Roman" w:eastAsia="Times New Roman" w:hAnsi="Times New Roman"/>
                <w:sz w:val="18"/>
                <w:szCs w:val="18"/>
                <w:lang w:eastAsia="pt-BR"/>
              </w:rPr>
            </w:pPr>
            <w:r w:rsidRPr="00BD0AD0">
              <w:rPr>
                <w:rFonts w:ascii="Times New Roman" w:eastAsia="Times New Roman" w:hAnsi="Times New Roman"/>
                <w:sz w:val="18"/>
                <w:szCs w:val="18"/>
                <w:lang w:eastAsia="pt-BR"/>
              </w:rPr>
              <w:t>Nome do(a) servidor(a)</w:t>
            </w:r>
          </w:p>
        </w:tc>
        <w:tc>
          <w:tcPr>
            <w:tcW w:w="1871" w:type="dxa"/>
            <w:shd w:val="clear" w:color="auto" w:fill="D1D1D1"/>
            <w:vAlign w:val="center"/>
          </w:tcPr>
          <w:p w14:paraId="4743805F" w14:textId="77777777" w:rsidR="0055510F" w:rsidRPr="00BD0AD0" w:rsidRDefault="0055510F">
            <w:pPr>
              <w:spacing w:after="0"/>
              <w:jc w:val="center"/>
              <w:rPr>
                <w:rFonts w:ascii="Times New Roman" w:eastAsia="Times New Roman" w:hAnsi="Times New Roman"/>
                <w:sz w:val="18"/>
                <w:szCs w:val="18"/>
                <w:lang w:eastAsia="pt-BR"/>
              </w:rPr>
            </w:pPr>
            <w:r w:rsidRPr="00BD0AD0">
              <w:rPr>
                <w:rFonts w:ascii="Times New Roman" w:eastAsia="Times New Roman" w:hAnsi="Times New Roman"/>
                <w:sz w:val="18"/>
                <w:szCs w:val="18"/>
                <w:lang w:eastAsia="pt-BR"/>
              </w:rPr>
              <w:t>Cargo</w:t>
            </w:r>
            <w:r w:rsidR="0076620A" w:rsidRPr="00BD0AD0">
              <w:rPr>
                <w:rFonts w:ascii="Times New Roman" w:eastAsia="Times New Roman" w:hAnsi="Times New Roman"/>
                <w:sz w:val="18"/>
                <w:szCs w:val="18"/>
                <w:lang w:eastAsia="pt-BR"/>
              </w:rPr>
              <w:t xml:space="preserve">: </w:t>
            </w:r>
            <w:r w:rsidR="0076620A" w:rsidRPr="00BD0AD0">
              <w:rPr>
                <w:rFonts w:ascii="Times New Roman" w:eastAsia="Times New Roman" w:hAnsi="Times New Roman"/>
                <w:i/>
                <w:iCs/>
                <w:sz w:val="18"/>
                <w:szCs w:val="18"/>
                <w:lang w:eastAsia="pt-BR"/>
              </w:rPr>
              <w:t>AJAJ,</w:t>
            </w:r>
            <w:r w:rsidR="00442818" w:rsidRPr="00BD0AD0">
              <w:rPr>
                <w:rFonts w:ascii="Times New Roman" w:eastAsia="Times New Roman" w:hAnsi="Times New Roman"/>
                <w:i/>
                <w:iCs/>
                <w:sz w:val="18"/>
                <w:szCs w:val="18"/>
                <w:lang w:eastAsia="pt-BR"/>
              </w:rPr>
              <w:t xml:space="preserve"> AJAA, OJA,</w:t>
            </w:r>
            <w:r w:rsidR="0076620A" w:rsidRPr="00BD0AD0">
              <w:rPr>
                <w:rFonts w:ascii="Times New Roman" w:eastAsia="Times New Roman" w:hAnsi="Times New Roman"/>
                <w:i/>
                <w:iCs/>
                <w:sz w:val="18"/>
                <w:szCs w:val="18"/>
                <w:lang w:eastAsia="pt-BR"/>
              </w:rPr>
              <w:t xml:space="preserve"> TJAA, TJ</w:t>
            </w:r>
            <w:r w:rsidR="003D2916" w:rsidRPr="00BD0AD0">
              <w:rPr>
                <w:rFonts w:ascii="Times New Roman" w:eastAsia="Times New Roman" w:hAnsi="Times New Roman"/>
                <w:i/>
                <w:iCs/>
                <w:sz w:val="18"/>
                <w:szCs w:val="18"/>
                <w:lang w:eastAsia="pt-BR"/>
              </w:rPr>
              <w:t>-</w:t>
            </w:r>
            <w:r w:rsidR="0076620A" w:rsidRPr="00BD0AD0">
              <w:rPr>
                <w:rFonts w:ascii="Times New Roman" w:eastAsia="Times New Roman" w:hAnsi="Times New Roman"/>
                <w:i/>
                <w:iCs/>
                <w:sz w:val="18"/>
                <w:szCs w:val="18"/>
                <w:lang w:eastAsia="pt-BR"/>
              </w:rPr>
              <w:t>S</w:t>
            </w:r>
            <w:r w:rsidR="003D2916" w:rsidRPr="00BD0AD0">
              <w:rPr>
                <w:rFonts w:ascii="Times New Roman" w:eastAsia="Times New Roman" w:hAnsi="Times New Roman"/>
                <w:i/>
                <w:iCs/>
                <w:sz w:val="18"/>
                <w:szCs w:val="18"/>
                <w:lang w:eastAsia="pt-BR"/>
              </w:rPr>
              <w:t>eg</w:t>
            </w:r>
            <w:r w:rsidR="00442818" w:rsidRPr="00BD0AD0">
              <w:rPr>
                <w:rFonts w:ascii="Times New Roman" w:eastAsia="Times New Roman" w:hAnsi="Times New Roman"/>
                <w:i/>
                <w:iCs/>
                <w:sz w:val="18"/>
                <w:szCs w:val="18"/>
                <w:lang w:eastAsia="pt-BR"/>
              </w:rPr>
              <w:t>.</w:t>
            </w:r>
            <w:r w:rsidR="0076620A" w:rsidRPr="00BD0AD0">
              <w:rPr>
                <w:rFonts w:ascii="Times New Roman" w:eastAsia="Times New Roman" w:hAnsi="Times New Roman"/>
                <w:i/>
                <w:iCs/>
                <w:sz w:val="18"/>
                <w:szCs w:val="18"/>
                <w:lang w:eastAsia="pt-BR"/>
              </w:rPr>
              <w:t>, requisitado, cedido, estagiário</w:t>
            </w:r>
          </w:p>
        </w:tc>
        <w:tc>
          <w:tcPr>
            <w:tcW w:w="993" w:type="dxa"/>
            <w:shd w:val="clear" w:color="auto" w:fill="D1D1D1"/>
            <w:vAlign w:val="center"/>
          </w:tcPr>
          <w:p w14:paraId="03A0A9D6" w14:textId="77777777" w:rsidR="0055510F" w:rsidRPr="00BD0AD0" w:rsidRDefault="0076620A">
            <w:pPr>
              <w:spacing w:after="0"/>
              <w:jc w:val="center"/>
              <w:rPr>
                <w:rFonts w:ascii="Times New Roman" w:eastAsia="Times New Roman" w:hAnsi="Times New Roman"/>
                <w:sz w:val="16"/>
                <w:szCs w:val="16"/>
                <w:lang w:eastAsia="pt-BR"/>
              </w:rPr>
            </w:pPr>
            <w:r w:rsidRPr="00BD0AD0">
              <w:rPr>
                <w:rFonts w:ascii="Times New Roman" w:eastAsia="Times New Roman" w:hAnsi="Times New Roman"/>
                <w:sz w:val="16"/>
                <w:szCs w:val="16"/>
                <w:lang w:eastAsia="pt-BR"/>
              </w:rPr>
              <w:t>Especificar a FC ou CJ</w:t>
            </w:r>
          </w:p>
        </w:tc>
        <w:tc>
          <w:tcPr>
            <w:tcW w:w="1275" w:type="dxa"/>
            <w:shd w:val="clear" w:color="auto" w:fill="D1D1D1"/>
            <w:vAlign w:val="center"/>
          </w:tcPr>
          <w:p w14:paraId="45A02ABE" w14:textId="77777777" w:rsidR="0055510F" w:rsidRPr="00BD0AD0" w:rsidRDefault="0055510F">
            <w:pPr>
              <w:spacing w:after="0"/>
              <w:jc w:val="center"/>
              <w:rPr>
                <w:rFonts w:ascii="Times New Roman" w:eastAsia="Times New Roman" w:hAnsi="Times New Roman"/>
                <w:sz w:val="16"/>
                <w:szCs w:val="16"/>
                <w:lang w:eastAsia="pt-BR"/>
              </w:rPr>
            </w:pPr>
            <w:r w:rsidRPr="00BD0AD0">
              <w:rPr>
                <w:rFonts w:ascii="Times New Roman" w:eastAsia="Times New Roman" w:hAnsi="Times New Roman"/>
                <w:sz w:val="16"/>
                <w:szCs w:val="16"/>
                <w:lang w:eastAsia="pt-BR"/>
              </w:rPr>
              <w:t xml:space="preserve">É servidor </w:t>
            </w:r>
            <w:r w:rsidRPr="00BD0AD0">
              <w:rPr>
                <w:rFonts w:ascii="Times New Roman" w:eastAsia="Times New Roman" w:hAnsi="Times New Roman"/>
                <w:b/>
                <w:bCs/>
                <w:sz w:val="16"/>
                <w:szCs w:val="16"/>
                <w:lang w:eastAsia="pt-BR"/>
              </w:rPr>
              <w:t>sem vínculo</w:t>
            </w:r>
            <w:r w:rsidRPr="00BD0AD0">
              <w:rPr>
                <w:rFonts w:ascii="Times New Roman" w:eastAsia="Times New Roman" w:hAnsi="Times New Roman"/>
                <w:sz w:val="16"/>
                <w:szCs w:val="16"/>
                <w:lang w:eastAsia="pt-BR"/>
              </w:rPr>
              <w:t xml:space="preserve"> com o serviço público?</w:t>
            </w:r>
          </w:p>
          <w:p w14:paraId="2C94971D" w14:textId="77777777" w:rsidR="0076620A" w:rsidRPr="00BD0AD0" w:rsidRDefault="0076620A">
            <w:pPr>
              <w:spacing w:after="0"/>
              <w:jc w:val="center"/>
              <w:rPr>
                <w:rFonts w:ascii="Times New Roman" w:eastAsia="Times New Roman" w:hAnsi="Times New Roman"/>
                <w:i/>
                <w:iCs/>
                <w:sz w:val="16"/>
                <w:szCs w:val="16"/>
                <w:lang w:eastAsia="pt-BR"/>
              </w:rPr>
            </w:pPr>
            <w:r w:rsidRPr="00BD0AD0">
              <w:rPr>
                <w:rFonts w:ascii="Times New Roman" w:eastAsia="Times New Roman" w:hAnsi="Times New Roman"/>
                <w:i/>
                <w:iCs/>
                <w:sz w:val="16"/>
                <w:szCs w:val="16"/>
                <w:lang w:eastAsia="pt-BR"/>
              </w:rPr>
              <w:t>Sim/Não</w:t>
            </w:r>
          </w:p>
        </w:tc>
        <w:tc>
          <w:tcPr>
            <w:tcW w:w="2127" w:type="dxa"/>
            <w:shd w:val="clear" w:color="auto" w:fill="D1D1D1"/>
            <w:vAlign w:val="center"/>
          </w:tcPr>
          <w:p w14:paraId="5B75F013" w14:textId="77777777" w:rsidR="0076620A" w:rsidRPr="00BD0AD0" w:rsidRDefault="0076620A">
            <w:pPr>
              <w:spacing w:after="0"/>
              <w:jc w:val="center"/>
              <w:rPr>
                <w:rFonts w:ascii="Times New Roman" w:eastAsia="Times New Roman" w:hAnsi="Times New Roman"/>
                <w:i/>
                <w:iCs/>
                <w:sz w:val="16"/>
                <w:szCs w:val="16"/>
                <w:lang w:eastAsia="pt-BR"/>
              </w:rPr>
            </w:pPr>
            <w:r w:rsidRPr="00BD0AD0">
              <w:rPr>
                <w:rFonts w:ascii="Times New Roman" w:eastAsia="Times New Roman" w:hAnsi="Times New Roman"/>
                <w:sz w:val="16"/>
                <w:szCs w:val="16"/>
                <w:lang w:eastAsia="pt-BR"/>
              </w:rPr>
              <w:t xml:space="preserve">Exerce teletrabalho? </w:t>
            </w:r>
            <w:r w:rsidRPr="00BD0AD0">
              <w:rPr>
                <w:rFonts w:ascii="Times New Roman" w:eastAsia="Times New Roman" w:hAnsi="Times New Roman"/>
                <w:i/>
                <w:iCs/>
                <w:sz w:val="16"/>
                <w:szCs w:val="16"/>
                <w:lang w:eastAsia="pt-BR"/>
              </w:rPr>
              <w:t>Sim/Não</w:t>
            </w:r>
          </w:p>
          <w:p w14:paraId="5688001D" w14:textId="77777777" w:rsidR="0055510F" w:rsidRPr="00BD0AD0" w:rsidRDefault="0076620A">
            <w:pPr>
              <w:spacing w:after="0"/>
              <w:jc w:val="center"/>
              <w:rPr>
                <w:rFonts w:ascii="Times New Roman" w:eastAsia="Times New Roman" w:hAnsi="Times New Roman"/>
                <w:sz w:val="18"/>
                <w:szCs w:val="18"/>
                <w:lang w:eastAsia="pt-BR"/>
              </w:rPr>
            </w:pPr>
            <w:r w:rsidRPr="00BD0AD0">
              <w:rPr>
                <w:rFonts w:ascii="Times New Roman" w:eastAsia="Times New Roman" w:hAnsi="Times New Roman"/>
                <w:i/>
                <w:iCs/>
                <w:sz w:val="16"/>
                <w:szCs w:val="16"/>
                <w:lang w:eastAsia="pt-BR"/>
              </w:rPr>
              <w:t>e indicar nº SIGA</w:t>
            </w:r>
          </w:p>
        </w:tc>
      </w:tr>
      <w:tr w:rsidR="0055510F" w:rsidRPr="00BD0AD0" w14:paraId="1F0F32ED" w14:textId="77777777" w:rsidTr="00442818">
        <w:trPr>
          <w:trHeight w:val="246"/>
        </w:trPr>
        <w:tc>
          <w:tcPr>
            <w:tcW w:w="3828" w:type="dxa"/>
            <w:shd w:val="clear" w:color="auto" w:fill="auto"/>
          </w:tcPr>
          <w:p w14:paraId="567FFF31" w14:textId="31900891" w:rsidR="0055510F" w:rsidRPr="004A171B" w:rsidRDefault="00D16483">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Larissa Figueiredo Coelho Maia</w:t>
            </w:r>
          </w:p>
        </w:tc>
        <w:tc>
          <w:tcPr>
            <w:tcW w:w="1871" w:type="dxa"/>
            <w:shd w:val="clear" w:color="auto" w:fill="auto"/>
          </w:tcPr>
          <w:p w14:paraId="076DE8CD" w14:textId="7192BA16" w:rsidR="0055510F" w:rsidRPr="004A171B" w:rsidRDefault="00F6465B">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Analista Judiciári</w:t>
            </w:r>
            <w:r w:rsidR="003A75EE" w:rsidRPr="004A171B">
              <w:rPr>
                <w:rFonts w:ascii="Times New Roman" w:eastAsia="Times New Roman" w:hAnsi="Times New Roman"/>
                <w:sz w:val="18"/>
                <w:szCs w:val="18"/>
                <w:lang w:eastAsia="pt-BR"/>
              </w:rPr>
              <w:t>o</w:t>
            </w:r>
            <w:r w:rsidRPr="004A171B">
              <w:rPr>
                <w:rFonts w:ascii="Times New Roman" w:eastAsia="Times New Roman" w:hAnsi="Times New Roman"/>
                <w:sz w:val="18"/>
                <w:szCs w:val="18"/>
                <w:lang w:eastAsia="pt-BR"/>
              </w:rPr>
              <w:t xml:space="preserve">, cedida pelo </w:t>
            </w:r>
            <w:r w:rsidR="00E12ED6" w:rsidRPr="004A171B">
              <w:rPr>
                <w:rFonts w:ascii="Times New Roman" w:eastAsia="Times New Roman" w:hAnsi="Times New Roman"/>
                <w:sz w:val="18"/>
                <w:szCs w:val="18"/>
                <w:lang w:eastAsia="pt-BR"/>
              </w:rPr>
              <w:t>Tribunal Regional Federal da 2.ª Região.</w:t>
            </w:r>
          </w:p>
        </w:tc>
        <w:tc>
          <w:tcPr>
            <w:tcW w:w="993" w:type="dxa"/>
            <w:shd w:val="clear" w:color="auto" w:fill="auto"/>
          </w:tcPr>
          <w:p w14:paraId="1E88A677" w14:textId="48E85973" w:rsidR="0055510F" w:rsidRPr="004A171B" w:rsidRDefault="00E12ED6">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Chefe de Gabinete – CJ1</w:t>
            </w:r>
          </w:p>
        </w:tc>
        <w:sdt>
          <w:sdtPr>
            <w:rPr>
              <w:rFonts w:ascii="Times New Roman" w:eastAsia="Times New Roman" w:hAnsi="Times New Roman"/>
              <w:sz w:val="18"/>
              <w:szCs w:val="18"/>
              <w:lang w:eastAsia="pt-BR"/>
            </w:rPr>
            <w:id w:val="-1773694600"/>
            <w:dropDownList>
              <w:listItem w:displayText="Escolher" w:value="Escolher"/>
              <w:listItem w:displayText="Sim" w:value="Sim"/>
              <w:listItem w:displayText="Não" w:value="Não"/>
            </w:dropDownList>
          </w:sdtPr>
          <w:sdtEndPr/>
          <w:sdtContent>
            <w:tc>
              <w:tcPr>
                <w:tcW w:w="1275" w:type="dxa"/>
                <w:shd w:val="clear" w:color="auto" w:fill="auto"/>
              </w:tcPr>
              <w:p w14:paraId="7B66DA39" w14:textId="46C6325A" w:rsidR="0055510F" w:rsidRPr="004A171B" w:rsidRDefault="00D177B4">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Não</w:t>
                </w:r>
              </w:p>
            </w:tc>
          </w:sdtContent>
        </w:sdt>
        <w:tc>
          <w:tcPr>
            <w:tcW w:w="2127" w:type="dxa"/>
            <w:shd w:val="clear" w:color="auto" w:fill="auto"/>
          </w:tcPr>
          <w:p w14:paraId="33CEC959" w14:textId="6AA65C41" w:rsidR="0055510F" w:rsidRPr="004A171B" w:rsidRDefault="00D177B4">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Não</w:t>
            </w:r>
          </w:p>
        </w:tc>
      </w:tr>
      <w:tr w:rsidR="00CC0FE5" w:rsidRPr="00BD0AD0" w14:paraId="52F074E8" w14:textId="77777777" w:rsidTr="00442818">
        <w:trPr>
          <w:trHeight w:val="246"/>
        </w:trPr>
        <w:tc>
          <w:tcPr>
            <w:tcW w:w="3828" w:type="dxa"/>
            <w:shd w:val="clear" w:color="auto" w:fill="auto"/>
          </w:tcPr>
          <w:p w14:paraId="25216E8A" w14:textId="40A2642D" w:rsidR="00CC0FE5" w:rsidRPr="004A171B" w:rsidRDefault="00D177B4">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Marcelo Augusto Pinto</w:t>
            </w:r>
          </w:p>
        </w:tc>
        <w:tc>
          <w:tcPr>
            <w:tcW w:w="1871" w:type="dxa"/>
            <w:shd w:val="clear" w:color="auto" w:fill="auto"/>
          </w:tcPr>
          <w:p w14:paraId="0E9A5FB4" w14:textId="6AA9812E" w:rsidR="00CC0FE5" w:rsidRPr="004A171B" w:rsidRDefault="00D177B4">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Analista Judiciário</w:t>
            </w:r>
          </w:p>
        </w:tc>
        <w:tc>
          <w:tcPr>
            <w:tcW w:w="993" w:type="dxa"/>
            <w:shd w:val="clear" w:color="auto" w:fill="auto"/>
          </w:tcPr>
          <w:p w14:paraId="53563F60" w14:textId="33B94007" w:rsidR="00CC0FE5" w:rsidRPr="004A171B" w:rsidRDefault="00D177B4">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FC03</w:t>
            </w:r>
          </w:p>
        </w:tc>
        <w:sdt>
          <w:sdtPr>
            <w:rPr>
              <w:rFonts w:ascii="Times New Roman" w:eastAsia="Times New Roman" w:hAnsi="Times New Roman"/>
              <w:sz w:val="18"/>
              <w:szCs w:val="18"/>
              <w:lang w:eastAsia="pt-BR"/>
            </w:rPr>
            <w:id w:val="1039247733"/>
            <w:dropDownList>
              <w:listItem w:displayText="Escolher" w:value="Escolher"/>
              <w:listItem w:displayText="Sim" w:value="Sim"/>
              <w:listItem w:displayText="Não" w:value="Não"/>
            </w:dropDownList>
          </w:sdtPr>
          <w:sdtEndPr/>
          <w:sdtContent>
            <w:tc>
              <w:tcPr>
                <w:tcW w:w="1275" w:type="dxa"/>
                <w:shd w:val="clear" w:color="auto" w:fill="auto"/>
              </w:tcPr>
              <w:p w14:paraId="2ECA2E8D" w14:textId="0447E5B5" w:rsidR="00CC0FE5" w:rsidRPr="004A171B" w:rsidRDefault="00D177B4">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Não</w:t>
                </w:r>
              </w:p>
            </w:tc>
          </w:sdtContent>
        </w:sdt>
        <w:tc>
          <w:tcPr>
            <w:tcW w:w="2127" w:type="dxa"/>
            <w:shd w:val="clear" w:color="auto" w:fill="auto"/>
          </w:tcPr>
          <w:p w14:paraId="1D68A78C" w14:textId="09DD6E41" w:rsidR="00CC0FE5" w:rsidRPr="004A171B" w:rsidRDefault="00D177B4">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Não</w:t>
            </w:r>
          </w:p>
        </w:tc>
      </w:tr>
      <w:tr w:rsidR="00D177B4" w:rsidRPr="00BD0AD0" w14:paraId="75B493AB" w14:textId="77777777" w:rsidTr="00442818">
        <w:trPr>
          <w:trHeight w:val="246"/>
        </w:trPr>
        <w:tc>
          <w:tcPr>
            <w:tcW w:w="3828" w:type="dxa"/>
            <w:shd w:val="clear" w:color="auto" w:fill="auto"/>
          </w:tcPr>
          <w:p w14:paraId="6EF5C47E" w14:textId="718CFC25" w:rsidR="00D177B4" w:rsidRPr="004A171B" w:rsidRDefault="003A75EE">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Bianca Gonçalves de Faria</w:t>
            </w:r>
          </w:p>
        </w:tc>
        <w:tc>
          <w:tcPr>
            <w:tcW w:w="1871" w:type="dxa"/>
            <w:shd w:val="clear" w:color="auto" w:fill="auto"/>
          </w:tcPr>
          <w:p w14:paraId="65801AFE" w14:textId="016B1E43" w:rsidR="00D177B4" w:rsidRPr="004A171B" w:rsidRDefault="003A75EE">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Analista Judiciário</w:t>
            </w:r>
          </w:p>
        </w:tc>
        <w:tc>
          <w:tcPr>
            <w:tcW w:w="993" w:type="dxa"/>
            <w:shd w:val="clear" w:color="auto" w:fill="auto"/>
          </w:tcPr>
          <w:p w14:paraId="7E9880F9" w14:textId="34F9475A" w:rsidR="00D177B4" w:rsidRPr="004A171B" w:rsidRDefault="003A75EE">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w:t>
            </w:r>
          </w:p>
        </w:tc>
        <w:tc>
          <w:tcPr>
            <w:tcW w:w="1275" w:type="dxa"/>
            <w:shd w:val="clear" w:color="auto" w:fill="auto"/>
          </w:tcPr>
          <w:p w14:paraId="3B98D694" w14:textId="5756EA8F" w:rsidR="00D177B4" w:rsidRPr="004A171B" w:rsidRDefault="003A75EE">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Não</w:t>
            </w:r>
          </w:p>
        </w:tc>
        <w:tc>
          <w:tcPr>
            <w:tcW w:w="2127" w:type="dxa"/>
            <w:shd w:val="clear" w:color="auto" w:fill="auto"/>
          </w:tcPr>
          <w:p w14:paraId="716CCAFF" w14:textId="6436EFF1" w:rsidR="00D177B4" w:rsidRPr="004A171B" w:rsidRDefault="003A75EE">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Não</w:t>
            </w:r>
          </w:p>
        </w:tc>
      </w:tr>
      <w:tr w:rsidR="003A75EE" w:rsidRPr="00BD0AD0" w14:paraId="7D66D766" w14:textId="77777777" w:rsidTr="00442818">
        <w:trPr>
          <w:trHeight w:val="246"/>
        </w:trPr>
        <w:tc>
          <w:tcPr>
            <w:tcW w:w="3828" w:type="dxa"/>
            <w:shd w:val="clear" w:color="auto" w:fill="auto"/>
          </w:tcPr>
          <w:p w14:paraId="62A1BA92" w14:textId="4EE41203" w:rsidR="003A75EE" w:rsidRPr="004A171B" w:rsidRDefault="00EB7310">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 xml:space="preserve">Gabriel </w:t>
            </w:r>
            <w:proofErr w:type="spellStart"/>
            <w:r w:rsidRPr="004A171B">
              <w:rPr>
                <w:rFonts w:ascii="Times New Roman" w:eastAsia="Times New Roman" w:hAnsi="Times New Roman"/>
                <w:sz w:val="18"/>
                <w:szCs w:val="18"/>
                <w:lang w:eastAsia="pt-BR"/>
              </w:rPr>
              <w:t>Lamounier</w:t>
            </w:r>
            <w:proofErr w:type="spellEnd"/>
            <w:r w:rsidRPr="004A171B">
              <w:rPr>
                <w:rFonts w:ascii="Times New Roman" w:eastAsia="Times New Roman" w:hAnsi="Times New Roman"/>
                <w:sz w:val="18"/>
                <w:szCs w:val="18"/>
                <w:lang w:eastAsia="pt-BR"/>
              </w:rPr>
              <w:t xml:space="preserve"> Sampaio</w:t>
            </w:r>
          </w:p>
        </w:tc>
        <w:tc>
          <w:tcPr>
            <w:tcW w:w="1871" w:type="dxa"/>
            <w:shd w:val="clear" w:color="auto" w:fill="auto"/>
          </w:tcPr>
          <w:p w14:paraId="717F5C89" w14:textId="4BA5590E" w:rsidR="003A75EE" w:rsidRPr="004A171B" w:rsidRDefault="00EB7310">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Técnico Judiciário</w:t>
            </w:r>
          </w:p>
        </w:tc>
        <w:tc>
          <w:tcPr>
            <w:tcW w:w="993" w:type="dxa"/>
            <w:shd w:val="clear" w:color="auto" w:fill="auto"/>
          </w:tcPr>
          <w:p w14:paraId="3E0DEA62" w14:textId="4B017D3F" w:rsidR="003A75EE" w:rsidRPr="004A171B" w:rsidRDefault="00EB7310">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w:t>
            </w:r>
          </w:p>
        </w:tc>
        <w:tc>
          <w:tcPr>
            <w:tcW w:w="1275" w:type="dxa"/>
            <w:shd w:val="clear" w:color="auto" w:fill="auto"/>
          </w:tcPr>
          <w:p w14:paraId="36E579C2" w14:textId="05F82A6C" w:rsidR="003A75EE" w:rsidRPr="004A171B" w:rsidRDefault="00EB7310">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Não</w:t>
            </w:r>
          </w:p>
        </w:tc>
        <w:tc>
          <w:tcPr>
            <w:tcW w:w="2127" w:type="dxa"/>
            <w:shd w:val="clear" w:color="auto" w:fill="auto"/>
          </w:tcPr>
          <w:p w14:paraId="1C7CDE3F" w14:textId="0DEAC13C" w:rsidR="003A75EE" w:rsidRPr="004A171B" w:rsidRDefault="00EB7310">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Não</w:t>
            </w:r>
          </w:p>
        </w:tc>
      </w:tr>
      <w:tr w:rsidR="00EB7310" w:rsidRPr="00BD0AD0" w14:paraId="4F7084E1" w14:textId="77777777" w:rsidTr="00442818">
        <w:trPr>
          <w:trHeight w:val="246"/>
        </w:trPr>
        <w:tc>
          <w:tcPr>
            <w:tcW w:w="3828" w:type="dxa"/>
            <w:shd w:val="clear" w:color="auto" w:fill="auto"/>
          </w:tcPr>
          <w:p w14:paraId="3E65301D" w14:textId="65883474" w:rsidR="00EB7310" w:rsidRPr="004A171B" w:rsidRDefault="006F4C46">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Brenda Bazilio Aguilar Marques de Oliveira</w:t>
            </w:r>
          </w:p>
        </w:tc>
        <w:tc>
          <w:tcPr>
            <w:tcW w:w="1871" w:type="dxa"/>
            <w:shd w:val="clear" w:color="auto" w:fill="auto"/>
          </w:tcPr>
          <w:p w14:paraId="4AF3A539" w14:textId="47D49617" w:rsidR="00EB7310" w:rsidRPr="004A171B" w:rsidRDefault="006F4C46">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Técnico Judiciário</w:t>
            </w:r>
          </w:p>
        </w:tc>
        <w:tc>
          <w:tcPr>
            <w:tcW w:w="993" w:type="dxa"/>
            <w:shd w:val="clear" w:color="auto" w:fill="auto"/>
          </w:tcPr>
          <w:p w14:paraId="001649A3" w14:textId="39A74E15" w:rsidR="00EB7310" w:rsidRPr="004A171B" w:rsidRDefault="006F4C46">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w:t>
            </w:r>
          </w:p>
        </w:tc>
        <w:tc>
          <w:tcPr>
            <w:tcW w:w="1275" w:type="dxa"/>
            <w:shd w:val="clear" w:color="auto" w:fill="auto"/>
          </w:tcPr>
          <w:p w14:paraId="7213A217" w14:textId="70AA3C94" w:rsidR="00EB7310" w:rsidRPr="004A171B" w:rsidRDefault="006F4C46">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Não</w:t>
            </w:r>
          </w:p>
        </w:tc>
        <w:tc>
          <w:tcPr>
            <w:tcW w:w="2127" w:type="dxa"/>
            <w:shd w:val="clear" w:color="auto" w:fill="auto"/>
          </w:tcPr>
          <w:p w14:paraId="763E4F2E" w14:textId="1A23DC9F" w:rsidR="00EB7310" w:rsidRPr="004A171B" w:rsidRDefault="00C01499">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 xml:space="preserve">Regime </w:t>
            </w:r>
            <w:r w:rsidR="00AC112B" w:rsidRPr="004A171B">
              <w:rPr>
                <w:rFonts w:ascii="Times New Roman" w:eastAsia="Times New Roman" w:hAnsi="Times New Roman"/>
                <w:sz w:val="18"/>
                <w:szCs w:val="18"/>
                <w:lang w:eastAsia="pt-BR"/>
              </w:rPr>
              <w:t xml:space="preserve">integralmente </w:t>
            </w:r>
            <w:r w:rsidRPr="004A171B">
              <w:rPr>
                <w:rFonts w:ascii="Times New Roman" w:eastAsia="Times New Roman" w:hAnsi="Times New Roman"/>
                <w:sz w:val="18"/>
                <w:szCs w:val="18"/>
                <w:lang w:eastAsia="pt-BR"/>
              </w:rPr>
              <w:t>remoto</w:t>
            </w:r>
            <w:r w:rsidR="00AC112B" w:rsidRPr="004A171B">
              <w:rPr>
                <w:rFonts w:ascii="Times New Roman" w:eastAsia="Times New Roman" w:hAnsi="Times New Roman"/>
                <w:sz w:val="18"/>
                <w:szCs w:val="18"/>
                <w:lang w:eastAsia="pt-BR"/>
              </w:rPr>
              <w:t xml:space="preserve"> (Processo SEI 0008332-40.2025.4.02.8001)</w:t>
            </w:r>
          </w:p>
        </w:tc>
      </w:tr>
      <w:tr w:rsidR="00AC112B" w:rsidRPr="00BD0AD0" w14:paraId="7DC5DC76" w14:textId="77777777" w:rsidTr="00442818">
        <w:trPr>
          <w:trHeight w:val="246"/>
        </w:trPr>
        <w:tc>
          <w:tcPr>
            <w:tcW w:w="3828" w:type="dxa"/>
            <w:shd w:val="clear" w:color="auto" w:fill="auto"/>
          </w:tcPr>
          <w:p w14:paraId="72BEA0E2" w14:textId="67FD3177" w:rsidR="00AC112B" w:rsidRPr="004A171B" w:rsidRDefault="00C75961">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Alexandre Rocha do Nascimento</w:t>
            </w:r>
          </w:p>
        </w:tc>
        <w:tc>
          <w:tcPr>
            <w:tcW w:w="1871" w:type="dxa"/>
            <w:shd w:val="clear" w:color="auto" w:fill="auto"/>
          </w:tcPr>
          <w:p w14:paraId="162EFBAF" w14:textId="2B2CC3ED" w:rsidR="00AC112B" w:rsidRPr="004A171B" w:rsidRDefault="00AC112B">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Técnico Judiciário</w:t>
            </w:r>
          </w:p>
        </w:tc>
        <w:tc>
          <w:tcPr>
            <w:tcW w:w="993" w:type="dxa"/>
            <w:shd w:val="clear" w:color="auto" w:fill="auto"/>
          </w:tcPr>
          <w:p w14:paraId="237A2C89" w14:textId="31142461" w:rsidR="00AC112B" w:rsidRPr="004A171B" w:rsidRDefault="00AC112B">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w:t>
            </w:r>
          </w:p>
        </w:tc>
        <w:tc>
          <w:tcPr>
            <w:tcW w:w="1275" w:type="dxa"/>
            <w:shd w:val="clear" w:color="auto" w:fill="auto"/>
          </w:tcPr>
          <w:p w14:paraId="210B53F2" w14:textId="2B98FB86" w:rsidR="00AC112B" w:rsidRPr="004A171B" w:rsidRDefault="00AC112B">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Não</w:t>
            </w:r>
          </w:p>
        </w:tc>
        <w:tc>
          <w:tcPr>
            <w:tcW w:w="2127" w:type="dxa"/>
            <w:shd w:val="clear" w:color="auto" w:fill="auto"/>
          </w:tcPr>
          <w:p w14:paraId="4AA02C07" w14:textId="3688E669" w:rsidR="00AC112B" w:rsidRPr="004A171B" w:rsidRDefault="00AC112B">
            <w:pPr>
              <w:spacing w:after="0"/>
              <w:jc w:val="both"/>
              <w:rPr>
                <w:rFonts w:ascii="Times New Roman" w:eastAsia="Times New Roman" w:hAnsi="Times New Roman"/>
                <w:sz w:val="18"/>
                <w:szCs w:val="18"/>
                <w:lang w:eastAsia="pt-BR"/>
              </w:rPr>
            </w:pPr>
            <w:r w:rsidRPr="004A171B">
              <w:rPr>
                <w:rFonts w:ascii="Times New Roman" w:eastAsia="Times New Roman" w:hAnsi="Times New Roman"/>
                <w:sz w:val="18"/>
                <w:szCs w:val="18"/>
                <w:lang w:eastAsia="pt-BR"/>
              </w:rPr>
              <w:t>Regime integralmente remoto (Processo SEI 0008332-40.2025.4.02.8001)</w:t>
            </w:r>
          </w:p>
        </w:tc>
      </w:tr>
    </w:tbl>
    <w:p w14:paraId="6DC1DA52" w14:textId="77777777" w:rsidR="0055510F" w:rsidRPr="00BD0AD0" w:rsidRDefault="0055510F" w:rsidP="0055510F">
      <w:pPr>
        <w:spacing w:after="0"/>
        <w:jc w:val="both"/>
        <w:rPr>
          <w:rFonts w:ascii="Times New Roman" w:eastAsia="Times New Roman" w:hAnsi="Times New Roman"/>
          <w:sz w:val="24"/>
          <w:szCs w:val="24"/>
          <w:lang w:eastAsia="pt-BR"/>
        </w:rPr>
      </w:pPr>
    </w:p>
    <w:p w14:paraId="1CE99562" w14:textId="77777777" w:rsidR="000669BA" w:rsidRPr="000669BA" w:rsidRDefault="002E4DA9" w:rsidP="000669BA">
      <w:pPr>
        <w:pStyle w:val="Estilo1"/>
        <w:rPr>
          <w:b w:val="0"/>
        </w:rPr>
      </w:pPr>
      <w:r w:rsidRPr="00BD0AD0">
        <w:t xml:space="preserve">Descreva </w:t>
      </w:r>
      <w:r w:rsidR="00216B64" w:rsidRPr="00BD0AD0">
        <w:t xml:space="preserve">detalhadamente </w:t>
      </w:r>
      <w:r w:rsidRPr="00BD0AD0">
        <w:t xml:space="preserve">a </w:t>
      </w:r>
      <w:r w:rsidR="00442818" w:rsidRPr="00BD0AD0">
        <w:t>atual</w:t>
      </w:r>
      <w:r w:rsidRPr="00BD0AD0">
        <w:t xml:space="preserve"> organização</w:t>
      </w:r>
      <w:r w:rsidR="00442818" w:rsidRPr="00BD0AD0">
        <w:t>/</w:t>
      </w:r>
      <w:r w:rsidRPr="00BD0AD0">
        <w:t>divisão de trabalho entre a equipe e os setores da unidade</w:t>
      </w:r>
      <w:r w:rsidR="00216B64" w:rsidRPr="00BD0AD0">
        <w:t xml:space="preserve">, </w:t>
      </w:r>
      <w:r w:rsidR="00541E23" w:rsidRPr="00BD0AD0">
        <w:t>incluindo</w:t>
      </w:r>
      <w:r w:rsidR="00216B64" w:rsidRPr="00BD0AD0">
        <w:t xml:space="preserve"> as atribuições de cada servidor</w:t>
      </w:r>
      <w:r w:rsidRPr="00BD0AD0">
        <w:t>:</w:t>
      </w:r>
      <w:r w:rsidR="00F6201C" w:rsidRPr="00BD0AD0">
        <w:t xml:space="preserve"> </w:t>
      </w:r>
      <w:r w:rsidR="000669BA" w:rsidRPr="000669BA">
        <w:rPr>
          <w:b w:val="0"/>
        </w:rPr>
        <w:t>As atividades são assim distribuídas na unidade:</w:t>
      </w:r>
    </w:p>
    <w:p w14:paraId="48149BFB" w14:textId="77777777" w:rsidR="000669BA" w:rsidRPr="000669BA" w:rsidRDefault="000669BA" w:rsidP="00DB27AF">
      <w:pPr>
        <w:pStyle w:val="Estilo1"/>
        <w:numPr>
          <w:ilvl w:val="0"/>
          <w:numId w:val="0"/>
        </w:numPr>
        <w:ind w:left="792"/>
        <w:rPr>
          <w:b w:val="0"/>
        </w:rPr>
      </w:pPr>
      <w:r w:rsidRPr="000669BA">
        <w:rPr>
          <w:b w:val="0"/>
        </w:rPr>
        <w:t>1. Chefe de Gabinete:</w:t>
      </w:r>
    </w:p>
    <w:p w14:paraId="4FB197E1" w14:textId="77777777" w:rsidR="00ED2165" w:rsidRPr="00ED2165" w:rsidRDefault="000669BA" w:rsidP="00D41885">
      <w:pPr>
        <w:pStyle w:val="Estilo1"/>
        <w:numPr>
          <w:ilvl w:val="0"/>
          <w:numId w:val="0"/>
        </w:numPr>
        <w:ind w:left="792"/>
        <w:rPr>
          <w:b w:val="0"/>
          <w:bCs/>
        </w:rPr>
      </w:pPr>
      <w:r w:rsidRPr="000669BA">
        <w:rPr>
          <w:b w:val="0"/>
        </w:rPr>
        <w:t>(a) realizar a triagem inicial dos processos distribuídos e redistribuídos, de modo a</w:t>
      </w:r>
      <w:r w:rsidR="00DB27AF">
        <w:rPr>
          <w:b w:val="0"/>
        </w:rPr>
        <w:t xml:space="preserve"> </w:t>
      </w:r>
      <w:r w:rsidRPr="000669BA">
        <w:rPr>
          <w:b w:val="0"/>
        </w:rPr>
        <w:t>verificar a correção da autuação, a tempestividade do(s) recurso(s) interpostos, a</w:t>
      </w:r>
      <w:r w:rsidR="00DB27AF">
        <w:rPr>
          <w:b w:val="0"/>
        </w:rPr>
        <w:t xml:space="preserve"> </w:t>
      </w:r>
      <w:r w:rsidRPr="000669BA">
        <w:rPr>
          <w:b w:val="0"/>
        </w:rPr>
        <w:t>competência, a existência de prioridade legal e de pedido de tutela de urgência, a</w:t>
      </w:r>
      <w:r w:rsidR="00DB27AF">
        <w:rPr>
          <w:b w:val="0"/>
        </w:rPr>
        <w:t xml:space="preserve"> </w:t>
      </w:r>
      <w:r w:rsidRPr="000669BA">
        <w:rPr>
          <w:b w:val="0"/>
        </w:rPr>
        <w:t>regularidade da representação processual das partes, entre outros, inserindo-os, em</w:t>
      </w:r>
      <w:r w:rsidR="00DB27AF">
        <w:rPr>
          <w:b w:val="0"/>
        </w:rPr>
        <w:t xml:space="preserve"> </w:t>
      </w:r>
      <w:r w:rsidRPr="000669BA">
        <w:rPr>
          <w:b w:val="0"/>
        </w:rPr>
        <w:t>sequência, em localizadores alusivos ao mês e ano de distribuição e assunto objeto do</w:t>
      </w:r>
      <w:r w:rsidR="00ED2165">
        <w:t xml:space="preserve"> </w:t>
      </w:r>
      <w:r w:rsidR="00ED2165" w:rsidRPr="00ED2165">
        <w:rPr>
          <w:b w:val="0"/>
          <w:bCs/>
        </w:rPr>
        <w:t>recurso;</w:t>
      </w:r>
    </w:p>
    <w:p w14:paraId="3C4D691A" w14:textId="1F63BAE4" w:rsidR="00ED2165" w:rsidRPr="00ED2165" w:rsidRDefault="00ED2165" w:rsidP="00232869">
      <w:pPr>
        <w:pStyle w:val="Estilo1"/>
        <w:numPr>
          <w:ilvl w:val="0"/>
          <w:numId w:val="0"/>
        </w:numPr>
        <w:ind w:left="792"/>
        <w:rPr>
          <w:b w:val="0"/>
          <w:bCs/>
        </w:rPr>
      </w:pPr>
      <w:r w:rsidRPr="00ED2165">
        <w:rPr>
          <w:b w:val="0"/>
          <w:bCs/>
        </w:rPr>
        <w:lastRenderedPageBreak/>
        <w:t>(b) elaboração de minutas de atos ordinatórios, despachos, decisões e relatórios/votos,</w:t>
      </w:r>
      <w:r w:rsidR="00232869">
        <w:rPr>
          <w:b w:val="0"/>
          <w:bCs/>
        </w:rPr>
        <w:t xml:space="preserve"> </w:t>
      </w:r>
      <w:r w:rsidRPr="00ED2165">
        <w:rPr>
          <w:b w:val="0"/>
          <w:bCs/>
        </w:rPr>
        <w:t>submetidas à revisão pelo magistrado;</w:t>
      </w:r>
    </w:p>
    <w:p w14:paraId="540E2332" w14:textId="3A4FB277" w:rsidR="00ED2165" w:rsidRPr="00ED2165" w:rsidRDefault="00ED2165" w:rsidP="00CD5A31">
      <w:pPr>
        <w:pStyle w:val="Estilo1"/>
        <w:numPr>
          <w:ilvl w:val="0"/>
          <w:numId w:val="0"/>
        </w:numPr>
        <w:ind w:left="792"/>
        <w:rPr>
          <w:b w:val="0"/>
          <w:bCs/>
        </w:rPr>
      </w:pPr>
      <w:r w:rsidRPr="00ED2165">
        <w:rPr>
          <w:b w:val="0"/>
          <w:bCs/>
        </w:rPr>
        <w:t>(c) gestão da unidade, o que abrange o controle dos e-mails institucionais</w:t>
      </w:r>
      <w:r w:rsidR="00232869">
        <w:rPr>
          <w:b w:val="0"/>
          <w:bCs/>
        </w:rPr>
        <w:t xml:space="preserve"> e processo em trâmite no SEI, </w:t>
      </w:r>
      <w:r w:rsidRPr="00ED2165">
        <w:rPr>
          <w:b w:val="0"/>
          <w:bCs/>
        </w:rPr>
        <w:t>atendimento aos advogados por meio de e-mail, envio da frequência dos servidores e</w:t>
      </w:r>
      <w:r w:rsidR="00CD5A31">
        <w:rPr>
          <w:b w:val="0"/>
          <w:bCs/>
        </w:rPr>
        <w:t xml:space="preserve"> </w:t>
      </w:r>
      <w:r w:rsidRPr="00ED2165">
        <w:rPr>
          <w:b w:val="0"/>
          <w:bCs/>
        </w:rPr>
        <w:t>dos estagiários, solicitação de material de expediente, acompanhamento do</w:t>
      </w:r>
      <w:r w:rsidR="00CD5A31">
        <w:rPr>
          <w:b w:val="0"/>
          <w:bCs/>
        </w:rPr>
        <w:t xml:space="preserve"> </w:t>
      </w:r>
      <w:r w:rsidRPr="00ED2165">
        <w:rPr>
          <w:b w:val="0"/>
          <w:bCs/>
        </w:rPr>
        <w:t>cumprimento das metas internas estabelecidas pelo magistrado e das Metas</w:t>
      </w:r>
      <w:r w:rsidR="00CD5A31">
        <w:rPr>
          <w:b w:val="0"/>
          <w:bCs/>
        </w:rPr>
        <w:t xml:space="preserve"> </w:t>
      </w:r>
      <w:r w:rsidRPr="00ED2165">
        <w:rPr>
          <w:b w:val="0"/>
          <w:bCs/>
        </w:rPr>
        <w:t>Nacionais, bem como do Plano de Gestão elaborado pela unidade e encaminhado</w:t>
      </w:r>
      <w:r w:rsidR="00CD5A31">
        <w:rPr>
          <w:b w:val="0"/>
          <w:bCs/>
        </w:rPr>
        <w:t xml:space="preserve"> </w:t>
      </w:r>
      <w:r w:rsidRPr="00ED2165">
        <w:rPr>
          <w:b w:val="0"/>
          <w:bCs/>
        </w:rPr>
        <w:t>para a Corregedoria-Geral, em razão da inclusão no Plano de Acompanhamento</w:t>
      </w:r>
      <w:r w:rsidR="00CD5A31">
        <w:rPr>
          <w:b w:val="0"/>
          <w:bCs/>
        </w:rPr>
        <w:t xml:space="preserve"> </w:t>
      </w:r>
      <w:r w:rsidRPr="00ED2165">
        <w:rPr>
          <w:b w:val="0"/>
          <w:bCs/>
        </w:rPr>
        <w:t>Especial (PAE), avaliação de servidores e estagiários, requisição de férias dos</w:t>
      </w:r>
      <w:r w:rsidR="00CD5A31">
        <w:rPr>
          <w:b w:val="0"/>
          <w:bCs/>
        </w:rPr>
        <w:t xml:space="preserve"> </w:t>
      </w:r>
      <w:r w:rsidRPr="00ED2165">
        <w:rPr>
          <w:b w:val="0"/>
          <w:bCs/>
        </w:rPr>
        <w:t>servidores e recessos dos estagiários, recebimento de material do plantão judiciário e</w:t>
      </w:r>
      <w:r w:rsidR="00CD5A31">
        <w:rPr>
          <w:b w:val="0"/>
          <w:bCs/>
        </w:rPr>
        <w:t xml:space="preserve"> </w:t>
      </w:r>
      <w:r w:rsidRPr="00ED2165">
        <w:rPr>
          <w:b w:val="0"/>
          <w:bCs/>
        </w:rPr>
        <w:t>quaisquer outras demandas administrativas que se façam necessárias.</w:t>
      </w:r>
    </w:p>
    <w:p w14:paraId="3E07FB5E" w14:textId="77777777" w:rsidR="00CD5A31" w:rsidRDefault="00ED2165" w:rsidP="00CD5A31">
      <w:pPr>
        <w:pStyle w:val="Estilo1"/>
        <w:numPr>
          <w:ilvl w:val="0"/>
          <w:numId w:val="0"/>
        </w:numPr>
        <w:ind w:left="792"/>
        <w:rPr>
          <w:b w:val="0"/>
          <w:bCs/>
        </w:rPr>
      </w:pPr>
      <w:r w:rsidRPr="00ED2165">
        <w:rPr>
          <w:b w:val="0"/>
          <w:bCs/>
        </w:rPr>
        <w:t>2. Servidores: elaboração de minutas de decisões e relatórios/votos, a serem revisadas</w:t>
      </w:r>
      <w:r w:rsidR="00CD5A31">
        <w:rPr>
          <w:b w:val="0"/>
          <w:bCs/>
        </w:rPr>
        <w:t xml:space="preserve"> </w:t>
      </w:r>
      <w:r w:rsidRPr="00ED2165">
        <w:rPr>
          <w:b w:val="0"/>
          <w:bCs/>
        </w:rPr>
        <w:t xml:space="preserve">e eventualmente retificadas pelo magistrado. </w:t>
      </w:r>
    </w:p>
    <w:p w14:paraId="608CC20B" w14:textId="408824EB" w:rsidR="00ED2165" w:rsidRPr="00ED2165" w:rsidRDefault="00ED2165" w:rsidP="00CD5A31">
      <w:pPr>
        <w:pStyle w:val="Estilo1"/>
        <w:numPr>
          <w:ilvl w:val="0"/>
          <w:numId w:val="0"/>
        </w:numPr>
        <w:ind w:left="792"/>
        <w:rPr>
          <w:b w:val="0"/>
          <w:bCs/>
        </w:rPr>
      </w:pPr>
      <w:r w:rsidRPr="00ED2165">
        <w:rPr>
          <w:b w:val="0"/>
          <w:bCs/>
        </w:rPr>
        <w:t>Há uma divisão interna das matérias dos</w:t>
      </w:r>
      <w:r w:rsidR="00CD5A31">
        <w:rPr>
          <w:b w:val="0"/>
          <w:bCs/>
        </w:rPr>
        <w:t xml:space="preserve"> </w:t>
      </w:r>
      <w:r w:rsidRPr="00ED2165">
        <w:rPr>
          <w:b w:val="0"/>
          <w:bCs/>
        </w:rPr>
        <w:t>processos entre os servidores e a Chefe de Gabinete.</w:t>
      </w:r>
      <w:r w:rsidR="00CD5A31">
        <w:rPr>
          <w:b w:val="0"/>
          <w:bCs/>
        </w:rPr>
        <w:t xml:space="preserve"> </w:t>
      </w:r>
      <w:r w:rsidRPr="00ED2165">
        <w:rPr>
          <w:b w:val="0"/>
          <w:bCs/>
        </w:rPr>
        <w:t>O magistrado se encarrega diretamente de processos com temas menos frequentes, de</w:t>
      </w:r>
      <w:r w:rsidR="00CD5A31">
        <w:rPr>
          <w:b w:val="0"/>
          <w:bCs/>
        </w:rPr>
        <w:t xml:space="preserve"> </w:t>
      </w:r>
      <w:r w:rsidRPr="00ED2165">
        <w:rPr>
          <w:b w:val="0"/>
          <w:bCs/>
        </w:rPr>
        <w:t>processos que necessitem da elaboração de minutas com maior grau de dificuldade,</w:t>
      </w:r>
      <w:r w:rsidR="00CD5A31">
        <w:rPr>
          <w:b w:val="0"/>
          <w:bCs/>
        </w:rPr>
        <w:t xml:space="preserve"> </w:t>
      </w:r>
      <w:r w:rsidRPr="00ED2165">
        <w:rPr>
          <w:b w:val="0"/>
          <w:bCs/>
        </w:rPr>
        <w:t>da correção de todas as minutas elaboradas pelos servidores, da confecção de</w:t>
      </w:r>
      <w:r w:rsidR="00CD5A31">
        <w:rPr>
          <w:b w:val="0"/>
          <w:bCs/>
        </w:rPr>
        <w:t xml:space="preserve"> </w:t>
      </w:r>
      <w:r w:rsidRPr="00ED2165">
        <w:rPr>
          <w:b w:val="0"/>
          <w:bCs/>
        </w:rPr>
        <w:t>modelos de minutas a serem utilizados no Gabinete e da inclusão dos processos em</w:t>
      </w:r>
      <w:r w:rsidR="00CD5A31">
        <w:rPr>
          <w:b w:val="0"/>
          <w:bCs/>
        </w:rPr>
        <w:t xml:space="preserve"> </w:t>
      </w:r>
      <w:r w:rsidRPr="00ED2165">
        <w:rPr>
          <w:b w:val="0"/>
          <w:bCs/>
        </w:rPr>
        <w:t>pauta para julgamento.</w:t>
      </w:r>
    </w:p>
    <w:p w14:paraId="40E16729" w14:textId="20C45F18" w:rsidR="00012795" w:rsidRPr="00ED2165" w:rsidRDefault="00ED2165" w:rsidP="00ED2165">
      <w:pPr>
        <w:pStyle w:val="Estilo1"/>
        <w:numPr>
          <w:ilvl w:val="0"/>
          <w:numId w:val="0"/>
        </w:numPr>
        <w:ind w:left="792"/>
        <w:rPr>
          <w:b w:val="0"/>
          <w:bCs/>
        </w:rPr>
      </w:pPr>
      <w:r w:rsidRPr="00ED2165">
        <w:rPr>
          <w:b w:val="0"/>
          <w:bCs/>
        </w:rPr>
        <w:t>3. Estagiários</w:t>
      </w:r>
      <w:r w:rsidR="00CD5A31">
        <w:rPr>
          <w:b w:val="0"/>
          <w:bCs/>
        </w:rPr>
        <w:t xml:space="preserve"> e Residente Jurídico</w:t>
      </w:r>
      <w:r w:rsidRPr="00ED2165">
        <w:rPr>
          <w:b w:val="0"/>
          <w:bCs/>
        </w:rPr>
        <w:t xml:space="preserve">: Elaboração de minutas de decisões </w:t>
      </w:r>
      <w:r w:rsidR="00CD5A31">
        <w:rPr>
          <w:b w:val="0"/>
          <w:bCs/>
        </w:rPr>
        <w:t xml:space="preserve">e/ou votos </w:t>
      </w:r>
      <w:r w:rsidRPr="00ED2165">
        <w:rPr>
          <w:b w:val="0"/>
          <w:bCs/>
        </w:rPr>
        <w:t>em processos de menor</w:t>
      </w:r>
      <w:r w:rsidR="00CD5A31">
        <w:rPr>
          <w:b w:val="0"/>
          <w:bCs/>
        </w:rPr>
        <w:t xml:space="preserve"> </w:t>
      </w:r>
      <w:r w:rsidRPr="00ED2165">
        <w:rPr>
          <w:b w:val="0"/>
          <w:bCs/>
        </w:rPr>
        <w:t>complexidade, posteriormente submetidas à conferência do magistrado.</w:t>
      </w:r>
    </w:p>
    <w:p w14:paraId="223F74FA" w14:textId="77777777" w:rsidR="0076620A" w:rsidRPr="00BD0AD0" w:rsidRDefault="0076620A" w:rsidP="0076620A">
      <w:pPr>
        <w:spacing w:after="0"/>
        <w:ind w:left="792"/>
        <w:jc w:val="both"/>
        <w:rPr>
          <w:rFonts w:ascii="Times New Roman" w:eastAsia="Times New Roman" w:hAnsi="Times New Roman"/>
          <w:bCs/>
          <w:sz w:val="24"/>
          <w:szCs w:val="24"/>
          <w:lang w:eastAsia="pt-BR"/>
        </w:rPr>
      </w:pPr>
    </w:p>
    <w:p w14:paraId="77774F91" w14:textId="77777777" w:rsidR="0076620A" w:rsidRPr="00BD0AD0" w:rsidRDefault="0076620A" w:rsidP="00F23558">
      <w:pPr>
        <w:numPr>
          <w:ilvl w:val="1"/>
          <w:numId w:val="2"/>
        </w:numPr>
        <w:spacing w:after="0"/>
        <w:jc w:val="both"/>
        <w:rPr>
          <w:rFonts w:ascii="Times New Roman" w:eastAsia="Times New Roman" w:hAnsi="Times New Roman"/>
          <w:bCs/>
          <w:sz w:val="24"/>
          <w:szCs w:val="24"/>
          <w:lang w:eastAsia="pt-BR"/>
        </w:rPr>
      </w:pPr>
      <w:r w:rsidRPr="00BD0AD0">
        <w:rPr>
          <w:rFonts w:ascii="Times New Roman" w:eastAsia="Times New Roman" w:hAnsi="Times New Roman"/>
          <w:bCs/>
          <w:sz w:val="24"/>
          <w:szCs w:val="24"/>
          <w:lang w:eastAsia="pt-BR"/>
        </w:rPr>
        <w:t>A jornada de trabalho é devidamente cumprida por todos que atuam na unidade?</w:t>
      </w:r>
    </w:p>
    <w:p w14:paraId="37346915" w14:textId="7242EFB1" w:rsidR="0076620A" w:rsidRPr="00BD0AD0" w:rsidRDefault="005D71E5" w:rsidP="0076620A">
      <w:pPr>
        <w:spacing w:after="0"/>
        <w:ind w:left="1560"/>
        <w:jc w:val="both"/>
        <w:rPr>
          <w:rFonts w:ascii="Times New Roman" w:eastAsia="Times New Roman" w:hAnsi="Times New Roman"/>
          <w:bCs/>
          <w:sz w:val="24"/>
          <w:szCs w:val="24"/>
          <w:lang w:eastAsia="pt-BR"/>
        </w:rPr>
      </w:pPr>
      <w:sdt>
        <w:sdtPr>
          <w:rPr>
            <w:rFonts w:ascii="Times New Roman" w:eastAsia="Times New Roman" w:hAnsi="Times New Roman"/>
            <w:bCs/>
            <w:sz w:val="24"/>
            <w:szCs w:val="24"/>
            <w:lang w:eastAsia="pt-BR"/>
          </w:rPr>
          <w:id w:val="-898284515"/>
        </w:sdtPr>
        <w:sdtEndPr/>
        <w:sdtContent>
          <w:r w:rsidR="00CD5A31">
            <w:rPr>
              <w:rFonts w:ascii="Times New Roman" w:eastAsia="MS Gothic" w:hAnsi="MS Gothic"/>
              <w:bCs/>
              <w:sz w:val="24"/>
              <w:szCs w:val="24"/>
              <w:lang w:eastAsia="pt-BR"/>
            </w:rPr>
            <w:t>x</w:t>
          </w:r>
        </w:sdtContent>
      </w:sdt>
      <w:r w:rsidR="0076620A" w:rsidRPr="00BD0AD0">
        <w:rPr>
          <w:rFonts w:ascii="Times New Roman" w:eastAsia="Times New Roman" w:hAnsi="Times New Roman"/>
          <w:bCs/>
          <w:sz w:val="24"/>
          <w:szCs w:val="24"/>
          <w:lang w:eastAsia="pt-BR"/>
        </w:rPr>
        <w:t xml:space="preserve"> Sim</w:t>
      </w:r>
      <w:r w:rsidR="00160E8C" w:rsidRPr="00BD0AD0">
        <w:rPr>
          <w:rFonts w:ascii="Times New Roman" w:eastAsia="Times New Roman" w:hAnsi="Times New Roman"/>
          <w:bCs/>
          <w:sz w:val="24"/>
          <w:szCs w:val="24"/>
          <w:lang w:eastAsia="pt-BR"/>
        </w:rPr>
        <w:t>.</w:t>
      </w:r>
    </w:p>
    <w:p w14:paraId="70B02AC2" w14:textId="77777777" w:rsidR="0076620A" w:rsidRPr="00BD0AD0" w:rsidRDefault="005D71E5" w:rsidP="0076620A">
      <w:pPr>
        <w:spacing w:after="0"/>
        <w:ind w:left="1560"/>
        <w:jc w:val="both"/>
        <w:rPr>
          <w:rFonts w:ascii="Times New Roman" w:eastAsia="Times New Roman" w:hAnsi="Times New Roman"/>
          <w:bCs/>
          <w:sz w:val="24"/>
          <w:szCs w:val="24"/>
          <w:lang w:eastAsia="pt-BR"/>
        </w:rPr>
      </w:pPr>
      <w:sdt>
        <w:sdtPr>
          <w:rPr>
            <w:rFonts w:ascii="Times New Roman" w:eastAsia="Times New Roman" w:hAnsi="Times New Roman"/>
            <w:bCs/>
            <w:sz w:val="24"/>
            <w:szCs w:val="24"/>
            <w:lang w:eastAsia="pt-BR"/>
          </w:rPr>
          <w:id w:val="-963882162"/>
        </w:sdtPr>
        <w:sdtEndPr/>
        <w:sdtContent>
          <w:r w:rsidR="0076620A" w:rsidRPr="00BD0AD0">
            <w:rPr>
              <w:rFonts w:ascii="Times New Roman" w:eastAsia="MS Gothic" w:hAnsi="MS Gothic"/>
              <w:bCs/>
              <w:sz w:val="24"/>
              <w:szCs w:val="24"/>
              <w:lang w:eastAsia="pt-BR"/>
            </w:rPr>
            <w:t>☐</w:t>
          </w:r>
        </w:sdtContent>
      </w:sdt>
      <w:r w:rsidR="0076620A" w:rsidRPr="00BD0AD0">
        <w:rPr>
          <w:rFonts w:ascii="Times New Roman" w:eastAsia="Times New Roman" w:hAnsi="Times New Roman"/>
          <w:bCs/>
          <w:sz w:val="24"/>
          <w:szCs w:val="24"/>
          <w:lang w:eastAsia="pt-BR"/>
        </w:rPr>
        <w:t xml:space="preserve"> Não. Justifique:</w:t>
      </w:r>
      <w:r w:rsidR="00F6201C" w:rsidRPr="00BD0AD0">
        <w:rPr>
          <w:rFonts w:ascii="Times New Roman" w:eastAsia="Times New Roman" w:hAnsi="Times New Roman"/>
          <w:bCs/>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31655667" w14:textId="77777777" w:rsidR="00F95683" w:rsidRPr="00BD0AD0" w:rsidRDefault="00F95683" w:rsidP="00F95683">
      <w:pPr>
        <w:spacing w:after="0"/>
        <w:ind w:left="792"/>
        <w:jc w:val="both"/>
        <w:rPr>
          <w:rFonts w:ascii="Times New Roman" w:eastAsia="Times New Roman" w:hAnsi="Times New Roman"/>
          <w:bCs/>
          <w:sz w:val="24"/>
          <w:szCs w:val="24"/>
          <w:lang w:eastAsia="pt-BR"/>
        </w:rPr>
      </w:pPr>
    </w:p>
    <w:p w14:paraId="17B08610" w14:textId="77777777" w:rsidR="00F95683" w:rsidRPr="00BD0AD0" w:rsidRDefault="00F95683" w:rsidP="00F23558">
      <w:pPr>
        <w:numPr>
          <w:ilvl w:val="1"/>
          <w:numId w:val="2"/>
        </w:numPr>
        <w:spacing w:after="0"/>
        <w:jc w:val="both"/>
        <w:rPr>
          <w:rFonts w:ascii="Times New Roman" w:eastAsia="Times New Roman" w:hAnsi="Times New Roman"/>
          <w:bCs/>
          <w:sz w:val="24"/>
          <w:szCs w:val="24"/>
          <w:lang w:eastAsia="pt-BR"/>
        </w:rPr>
      </w:pPr>
      <w:r w:rsidRPr="00BD0AD0">
        <w:rPr>
          <w:rFonts w:ascii="Times New Roman" w:eastAsia="Times New Roman" w:hAnsi="Times New Roman"/>
          <w:bCs/>
          <w:sz w:val="24"/>
          <w:szCs w:val="24"/>
          <w:lang w:eastAsia="pt-BR"/>
        </w:rPr>
        <w:t>Foi identificada, entre servidores(as) e magistrados(as), a existência de problemas de saúde física ou mental</w:t>
      </w:r>
      <w:r w:rsidR="00F67998" w:rsidRPr="00BD0AD0">
        <w:rPr>
          <w:rFonts w:ascii="Times New Roman" w:eastAsia="Times New Roman" w:hAnsi="Times New Roman"/>
          <w:bCs/>
          <w:sz w:val="24"/>
          <w:szCs w:val="24"/>
          <w:lang w:eastAsia="pt-BR"/>
        </w:rPr>
        <w:t xml:space="preserve"> (Provimento nº 156/2023 do CNJ</w:t>
      </w:r>
      <w:r w:rsidR="00C2084B" w:rsidRPr="00BD0AD0">
        <w:rPr>
          <w:rFonts w:ascii="Times New Roman" w:eastAsia="Times New Roman" w:hAnsi="Times New Roman"/>
          <w:bCs/>
          <w:sz w:val="24"/>
          <w:szCs w:val="24"/>
          <w:lang w:eastAsia="pt-BR"/>
        </w:rPr>
        <w:t>, art. 20, XIV)</w:t>
      </w:r>
      <w:r w:rsidRPr="00BD0AD0">
        <w:rPr>
          <w:rFonts w:ascii="Times New Roman" w:eastAsia="Times New Roman" w:hAnsi="Times New Roman"/>
          <w:bCs/>
          <w:sz w:val="24"/>
          <w:szCs w:val="24"/>
          <w:lang w:eastAsia="pt-BR"/>
        </w:rPr>
        <w:t>?</w:t>
      </w:r>
    </w:p>
    <w:p w14:paraId="6A13C2B7" w14:textId="256E272E" w:rsidR="00F95683" w:rsidRPr="00BD0AD0" w:rsidRDefault="005D71E5" w:rsidP="00F95683">
      <w:pPr>
        <w:spacing w:after="0"/>
        <w:ind w:left="1560"/>
        <w:jc w:val="both"/>
        <w:rPr>
          <w:rFonts w:ascii="Times New Roman" w:eastAsia="Times New Roman" w:hAnsi="Times New Roman"/>
          <w:bCs/>
          <w:sz w:val="24"/>
          <w:szCs w:val="24"/>
          <w:lang w:eastAsia="pt-BR"/>
        </w:rPr>
      </w:pPr>
      <w:sdt>
        <w:sdtPr>
          <w:rPr>
            <w:rFonts w:ascii="Times New Roman" w:eastAsia="Times New Roman" w:hAnsi="Times New Roman"/>
            <w:bCs/>
            <w:sz w:val="24"/>
            <w:szCs w:val="24"/>
            <w:lang w:eastAsia="pt-BR"/>
          </w:rPr>
          <w:id w:val="658421814"/>
        </w:sdtPr>
        <w:sdtEndPr/>
        <w:sdtContent>
          <w:r w:rsidR="00931A05">
            <w:rPr>
              <w:rFonts w:ascii="Times New Roman" w:eastAsia="MS Gothic" w:hAnsi="MS Gothic"/>
              <w:bCs/>
              <w:sz w:val="24"/>
              <w:szCs w:val="24"/>
              <w:lang w:eastAsia="pt-BR"/>
            </w:rPr>
            <w:t>x</w:t>
          </w:r>
        </w:sdtContent>
      </w:sdt>
      <w:r w:rsidR="00F95683" w:rsidRPr="00BD0AD0">
        <w:rPr>
          <w:rFonts w:ascii="Times New Roman" w:eastAsia="Times New Roman" w:hAnsi="Times New Roman"/>
          <w:bCs/>
          <w:sz w:val="24"/>
          <w:szCs w:val="24"/>
          <w:lang w:eastAsia="pt-BR"/>
        </w:rPr>
        <w:t xml:space="preserve"> Sim.</w:t>
      </w:r>
      <w:r w:rsidR="00931A05">
        <w:rPr>
          <w:rFonts w:ascii="Times New Roman" w:eastAsia="Times New Roman" w:hAnsi="Times New Roman"/>
          <w:bCs/>
          <w:sz w:val="24"/>
          <w:szCs w:val="24"/>
          <w:lang w:eastAsia="pt-BR"/>
        </w:rPr>
        <w:t xml:space="preserve"> O servidor Marcelo Augusto Pinto encontra-se em licença para tratamento da própria saúde desde </w:t>
      </w:r>
      <w:r w:rsidR="007A01F2">
        <w:rPr>
          <w:rFonts w:ascii="Times New Roman" w:eastAsia="Times New Roman" w:hAnsi="Times New Roman"/>
          <w:bCs/>
          <w:sz w:val="24"/>
          <w:szCs w:val="24"/>
          <w:lang w:eastAsia="pt-BR"/>
        </w:rPr>
        <w:t>12/02/2025.</w:t>
      </w:r>
    </w:p>
    <w:p w14:paraId="1321DB72" w14:textId="77777777" w:rsidR="00F95683" w:rsidRPr="00BD0AD0" w:rsidRDefault="005D71E5" w:rsidP="00F95683">
      <w:pPr>
        <w:spacing w:after="0"/>
        <w:ind w:left="1560"/>
        <w:jc w:val="both"/>
        <w:rPr>
          <w:rFonts w:ascii="Times New Roman" w:eastAsia="Times New Roman" w:hAnsi="Times New Roman"/>
          <w:bCs/>
          <w:sz w:val="24"/>
          <w:szCs w:val="24"/>
          <w:lang w:eastAsia="pt-BR"/>
        </w:rPr>
      </w:pPr>
      <w:sdt>
        <w:sdtPr>
          <w:rPr>
            <w:rFonts w:ascii="Times New Roman" w:eastAsia="Times New Roman" w:hAnsi="Times New Roman"/>
            <w:bCs/>
            <w:sz w:val="24"/>
            <w:szCs w:val="24"/>
            <w:lang w:eastAsia="pt-BR"/>
          </w:rPr>
          <w:id w:val="1118962612"/>
        </w:sdtPr>
        <w:sdtEndPr/>
        <w:sdtContent>
          <w:r w:rsidR="00F95683" w:rsidRPr="00BD0AD0">
            <w:rPr>
              <w:rFonts w:ascii="Times New Roman" w:eastAsia="MS Gothic" w:hAnsi="MS Gothic"/>
              <w:bCs/>
              <w:sz w:val="24"/>
              <w:szCs w:val="24"/>
              <w:lang w:eastAsia="pt-BR"/>
            </w:rPr>
            <w:t>☐</w:t>
          </w:r>
        </w:sdtContent>
      </w:sdt>
      <w:r w:rsidR="00F95683" w:rsidRPr="00BD0AD0">
        <w:rPr>
          <w:rFonts w:ascii="Times New Roman" w:eastAsia="Times New Roman" w:hAnsi="Times New Roman"/>
          <w:bCs/>
          <w:sz w:val="24"/>
          <w:szCs w:val="24"/>
          <w:lang w:eastAsia="pt-BR"/>
        </w:rPr>
        <w:t xml:space="preserve"> Não. </w:t>
      </w:r>
    </w:p>
    <w:p w14:paraId="14EC6CA6" w14:textId="77777777" w:rsidR="00DF4AB2" w:rsidRPr="00BD0AD0" w:rsidRDefault="00DF4AB2" w:rsidP="00F95683">
      <w:pPr>
        <w:spacing w:after="0"/>
        <w:ind w:left="1560"/>
        <w:jc w:val="both"/>
        <w:rPr>
          <w:rFonts w:ascii="Times New Roman" w:eastAsia="Times New Roman" w:hAnsi="Times New Roman"/>
          <w:bCs/>
          <w:sz w:val="24"/>
          <w:szCs w:val="24"/>
          <w:lang w:eastAsia="pt-BR"/>
        </w:rPr>
      </w:pPr>
    </w:p>
    <w:p w14:paraId="4D10D3AD" w14:textId="77777777" w:rsidR="00646F86" w:rsidRPr="00BD0AD0" w:rsidRDefault="00DF4AB2" w:rsidP="00F23558">
      <w:pPr>
        <w:numPr>
          <w:ilvl w:val="1"/>
          <w:numId w:val="2"/>
        </w:numPr>
        <w:spacing w:after="0"/>
        <w:jc w:val="both"/>
        <w:rPr>
          <w:rFonts w:ascii="Times New Roman" w:hAnsi="Times New Roman"/>
          <w:sz w:val="24"/>
          <w:szCs w:val="24"/>
        </w:rPr>
      </w:pPr>
      <w:r w:rsidRPr="00BD0AD0">
        <w:rPr>
          <w:rFonts w:ascii="Times New Roman" w:eastAsia="Times New Roman" w:hAnsi="Times New Roman"/>
          <w:bCs/>
          <w:sz w:val="24"/>
          <w:szCs w:val="24"/>
          <w:lang w:eastAsia="pt-BR"/>
        </w:rPr>
        <w:t xml:space="preserve">A unidade </w:t>
      </w:r>
      <w:r w:rsidR="00646F86" w:rsidRPr="00BD0AD0">
        <w:rPr>
          <w:rFonts w:ascii="Times New Roman" w:hAnsi="Times New Roman"/>
          <w:sz w:val="24"/>
          <w:szCs w:val="24"/>
        </w:rPr>
        <w:t xml:space="preserve">estimula e acompanha ações voltadas ao enfrentamento de todas as formas de violência contra a mulher e ao cumprimento da Política de Prevenção e </w:t>
      </w:r>
      <w:r w:rsidR="00646F86" w:rsidRPr="00BD0AD0">
        <w:rPr>
          <w:rFonts w:ascii="Times New Roman" w:hAnsi="Times New Roman"/>
          <w:sz w:val="24"/>
          <w:szCs w:val="24"/>
        </w:rPr>
        <w:lastRenderedPageBreak/>
        <w:t xml:space="preserve">Enfrentamento do Assédio Moral, do Assédio Sexual e da Discriminação no Poder Judiciário (Resolução CNJ n. 351/2020 - </w:t>
      </w:r>
      <w:r w:rsidR="00C2084B" w:rsidRPr="00BD0AD0">
        <w:rPr>
          <w:rFonts w:ascii="Times New Roman" w:eastAsia="Times New Roman" w:hAnsi="Times New Roman"/>
          <w:bCs/>
          <w:sz w:val="24"/>
          <w:szCs w:val="24"/>
          <w:lang w:eastAsia="pt-BR"/>
        </w:rPr>
        <w:t>Diretriz Estratégica d</w:t>
      </w:r>
      <w:r w:rsidR="00646F86" w:rsidRPr="00BD0AD0">
        <w:rPr>
          <w:rFonts w:ascii="Times New Roman" w:eastAsia="Times New Roman" w:hAnsi="Times New Roman"/>
          <w:bCs/>
          <w:sz w:val="24"/>
          <w:szCs w:val="24"/>
          <w:lang w:eastAsia="pt-BR"/>
        </w:rPr>
        <w:t>o CNJ para as Corregedorias n. 4 de 2025</w:t>
      </w:r>
      <w:r w:rsidR="00C2084B" w:rsidRPr="00BD0AD0">
        <w:rPr>
          <w:rFonts w:ascii="Times New Roman" w:eastAsia="Times New Roman" w:hAnsi="Times New Roman"/>
          <w:bCs/>
          <w:sz w:val="24"/>
          <w:szCs w:val="24"/>
          <w:lang w:eastAsia="pt-BR"/>
        </w:rPr>
        <w:t>)</w:t>
      </w:r>
      <w:r w:rsidRPr="00BD0AD0">
        <w:rPr>
          <w:rFonts w:ascii="Times New Roman" w:eastAsia="Times New Roman" w:hAnsi="Times New Roman"/>
          <w:bCs/>
          <w:sz w:val="24"/>
          <w:szCs w:val="24"/>
          <w:lang w:eastAsia="pt-BR"/>
        </w:rPr>
        <w:t xml:space="preserve">? </w:t>
      </w:r>
    </w:p>
    <w:p w14:paraId="1995769B" w14:textId="05677B08" w:rsidR="00160E8C" w:rsidRPr="00BD0AD0" w:rsidRDefault="005D71E5" w:rsidP="00160E8C">
      <w:pPr>
        <w:spacing w:after="0"/>
        <w:ind w:left="1560"/>
        <w:jc w:val="both"/>
        <w:rPr>
          <w:rFonts w:ascii="Times New Roman" w:eastAsia="Times New Roman" w:hAnsi="Times New Roman"/>
          <w:bCs/>
          <w:sz w:val="24"/>
          <w:szCs w:val="24"/>
          <w:lang w:eastAsia="pt-BR"/>
        </w:rPr>
      </w:pPr>
      <w:sdt>
        <w:sdtPr>
          <w:rPr>
            <w:rFonts w:ascii="Times New Roman" w:eastAsia="Times New Roman" w:hAnsi="Times New Roman"/>
            <w:bCs/>
            <w:sz w:val="24"/>
            <w:szCs w:val="24"/>
            <w:lang w:eastAsia="pt-BR"/>
          </w:rPr>
          <w:id w:val="-804474429"/>
        </w:sdtPr>
        <w:sdtEndPr/>
        <w:sdtContent>
          <w:r w:rsidR="00160E8C" w:rsidRPr="00BD0AD0">
            <w:rPr>
              <w:rFonts w:ascii="Times New Roman" w:eastAsia="MS Gothic" w:hAnsi="MS Gothic"/>
              <w:bCs/>
              <w:sz w:val="24"/>
              <w:szCs w:val="24"/>
              <w:lang w:eastAsia="pt-BR"/>
            </w:rPr>
            <w:t>☐</w:t>
          </w:r>
          <w:r w:rsidR="00C97EFD">
            <w:rPr>
              <w:rFonts w:ascii="Times New Roman" w:eastAsia="MS Gothic" w:hAnsi="MS Gothic"/>
              <w:bCs/>
              <w:sz w:val="24"/>
              <w:szCs w:val="24"/>
              <w:lang w:eastAsia="pt-BR"/>
            </w:rPr>
            <w:t>x</w:t>
          </w:r>
        </w:sdtContent>
      </w:sdt>
      <w:r w:rsidR="00160E8C" w:rsidRPr="00BD0AD0">
        <w:rPr>
          <w:rFonts w:ascii="Times New Roman" w:eastAsia="Times New Roman" w:hAnsi="Times New Roman"/>
          <w:bCs/>
          <w:sz w:val="24"/>
          <w:szCs w:val="24"/>
          <w:lang w:eastAsia="pt-BR"/>
        </w:rPr>
        <w:t xml:space="preserve"> Sim.</w:t>
      </w:r>
    </w:p>
    <w:p w14:paraId="15F3DB39" w14:textId="77777777" w:rsidR="00160E8C" w:rsidRPr="00BD0AD0" w:rsidRDefault="005D71E5" w:rsidP="00160E8C">
      <w:pPr>
        <w:spacing w:after="0"/>
        <w:ind w:left="1560"/>
        <w:jc w:val="both"/>
        <w:rPr>
          <w:rFonts w:ascii="Times New Roman" w:eastAsia="Times New Roman" w:hAnsi="Times New Roman"/>
          <w:bCs/>
          <w:sz w:val="24"/>
          <w:szCs w:val="24"/>
          <w:lang w:eastAsia="pt-BR"/>
        </w:rPr>
      </w:pPr>
      <w:sdt>
        <w:sdtPr>
          <w:rPr>
            <w:rFonts w:ascii="Times New Roman" w:eastAsia="Times New Roman" w:hAnsi="Times New Roman"/>
            <w:bCs/>
            <w:sz w:val="24"/>
            <w:szCs w:val="24"/>
            <w:lang w:eastAsia="pt-BR"/>
          </w:rPr>
          <w:id w:val="-472603843"/>
        </w:sdtPr>
        <w:sdtEndPr/>
        <w:sdtContent>
          <w:r w:rsidR="00160E8C" w:rsidRPr="00BD0AD0">
            <w:rPr>
              <w:rFonts w:ascii="Times New Roman" w:eastAsia="MS Gothic" w:hAnsi="MS Gothic"/>
              <w:bCs/>
              <w:sz w:val="24"/>
              <w:szCs w:val="24"/>
              <w:lang w:eastAsia="pt-BR"/>
            </w:rPr>
            <w:t>☐</w:t>
          </w:r>
        </w:sdtContent>
      </w:sdt>
      <w:r w:rsidR="00160E8C" w:rsidRPr="00BD0AD0">
        <w:rPr>
          <w:rFonts w:ascii="Times New Roman" w:eastAsia="Times New Roman" w:hAnsi="Times New Roman"/>
          <w:bCs/>
          <w:sz w:val="24"/>
          <w:szCs w:val="24"/>
          <w:lang w:eastAsia="pt-BR"/>
        </w:rPr>
        <w:t xml:space="preserve"> Não. </w:t>
      </w:r>
    </w:p>
    <w:p w14:paraId="472DD50D" w14:textId="77777777" w:rsidR="00160E8C" w:rsidRPr="00BD0AD0" w:rsidRDefault="00160E8C" w:rsidP="00F95683">
      <w:pPr>
        <w:spacing w:after="0"/>
        <w:ind w:left="792"/>
        <w:jc w:val="both"/>
        <w:rPr>
          <w:rFonts w:ascii="Times New Roman" w:eastAsia="Times New Roman" w:hAnsi="Times New Roman"/>
          <w:bCs/>
          <w:sz w:val="24"/>
          <w:szCs w:val="24"/>
          <w:lang w:eastAsia="pt-BR"/>
        </w:rPr>
      </w:pPr>
    </w:p>
    <w:p w14:paraId="4453282B" w14:textId="77777777" w:rsidR="00F95683" w:rsidRPr="00BD0AD0" w:rsidRDefault="00F95683" w:rsidP="00F23558">
      <w:pPr>
        <w:numPr>
          <w:ilvl w:val="1"/>
          <w:numId w:val="2"/>
        </w:numPr>
        <w:spacing w:after="0"/>
        <w:jc w:val="both"/>
        <w:rPr>
          <w:rFonts w:ascii="Times New Roman" w:eastAsia="Times New Roman" w:hAnsi="Times New Roman"/>
          <w:bCs/>
          <w:sz w:val="24"/>
          <w:szCs w:val="24"/>
          <w:lang w:eastAsia="pt-BR"/>
        </w:rPr>
      </w:pPr>
      <w:r w:rsidRPr="00BD0AD0">
        <w:rPr>
          <w:rFonts w:ascii="Times New Roman" w:eastAsia="Times New Roman" w:hAnsi="Times New Roman"/>
          <w:bCs/>
          <w:sz w:val="24"/>
          <w:szCs w:val="24"/>
          <w:lang w:eastAsia="pt-BR"/>
        </w:rPr>
        <w:t>Foi identificada a necessidade de treinamento/capacitação para servidores(as) da unidade?</w:t>
      </w:r>
    </w:p>
    <w:p w14:paraId="4538C84C" w14:textId="4F016BD2" w:rsidR="00F95683" w:rsidRPr="00BD0AD0" w:rsidRDefault="005D71E5" w:rsidP="00F95683">
      <w:pPr>
        <w:spacing w:after="0"/>
        <w:ind w:left="1560"/>
        <w:jc w:val="both"/>
        <w:rPr>
          <w:rFonts w:ascii="Times New Roman" w:eastAsia="Times New Roman" w:hAnsi="Times New Roman"/>
          <w:bCs/>
          <w:sz w:val="24"/>
          <w:szCs w:val="24"/>
          <w:lang w:eastAsia="pt-BR"/>
        </w:rPr>
      </w:pPr>
      <w:sdt>
        <w:sdtPr>
          <w:rPr>
            <w:rFonts w:ascii="Times New Roman" w:eastAsia="Times New Roman" w:hAnsi="Times New Roman"/>
            <w:bCs/>
            <w:sz w:val="24"/>
            <w:szCs w:val="24"/>
            <w:lang w:eastAsia="pt-BR"/>
          </w:rPr>
          <w:id w:val="701987467"/>
        </w:sdtPr>
        <w:sdtEndPr/>
        <w:sdtContent>
          <w:r w:rsidR="00C97EFD">
            <w:rPr>
              <w:rFonts w:ascii="Times New Roman" w:eastAsia="MS Gothic" w:hAnsi="MS Gothic"/>
              <w:bCs/>
              <w:sz w:val="24"/>
              <w:szCs w:val="24"/>
              <w:lang w:eastAsia="pt-BR"/>
            </w:rPr>
            <w:t>x</w:t>
          </w:r>
        </w:sdtContent>
      </w:sdt>
      <w:r w:rsidR="00F95683" w:rsidRPr="00BD0AD0">
        <w:rPr>
          <w:rFonts w:ascii="Times New Roman" w:eastAsia="Times New Roman" w:hAnsi="Times New Roman"/>
          <w:bCs/>
          <w:sz w:val="24"/>
          <w:szCs w:val="24"/>
          <w:lang w:eastAsia="pt-BR"/>
        </w:rPr>
        <w:t xml:space="preserve"> Sim.</w:t>
      </w:r>
      <w:r w:rsidR="00CD3963" w:rsidRPr="00BD0AD0">
        <w:rPr>
          <w:rFonts w:ascii="Times New Roman" w:eastAsia="Times New Roman" w:hAnsi="Times New Roman"/>
          <w:bCs/>
          <w:sz w:val="24"/>
          <w:szCs w:val="24"/>
          <w:lang w:eastAsia="pt-BR"/>
        </w:rPr>
        <w:t xml:space="preserve"> Explique: </w:t>
      </w:r>
      <w:r w:rsidR="007E34DD">
        <w:rPr>
          <w:rFonts w:ascii="Times New Roman" w:eastAsia="Times New Roman" w:hAnsi="Times New Roman"/>
          <w:bCs/>
          <w:sz w:val="24"/>
          <w:szCs w:val="24"/>
          <w:lang w:eastAsia="pt-BR"/>
        </w:rPr>
        <w:t>À exceção do servidor Marcelo Augusto Pinto, lotado na unidade no ano de 2024, t</w:t>
      </w:r>
      <w:r w:rsidR="005140D2">
        <w:rPr>
          <w:rFonts w:ascii="Times New Roman" w:eastAsia="Times New Roman" w:hAnsi="Times New Roman"/>
          <w:bCs/>
          <w:sz w:val="24"/>
          <w:szCs w:val="24"/>
          <w:lang w:eastAsia="pt-BR"/>
        </w:rPr>
        <w:t>oda a equipe</w:t>
      </w:r>
      <w:r w:rsidR="007E34DD">
        <w:rPr>
          <w:rFonts w:ascii="Times New Roman" w:eastAsia="Times New Roman" w:hAnsi="Times New Roman"/>
          <w:bCs/>
          <w:sz w:val="24"/>
          <w:szCs w:val="24"/>
          <w:lang w:eastAsia="pt-BR"/>
        </w:rPr>
        <w:t>, incluindo a Chefe de Gabinete,</w:t>
      </w:r>
      <w:r w:rsidR="005140D2">
        <w:rPr>
          <w:rFonts w:ascii="Times New Roman" w:eastAsia="Times New Roman" w:hAnsi="Times New Roman"/>
          <w:bCs/>
          <w:sz w:val="24"/>
          <w:szCs w:val="24"/>
          <w:lang w:eastAsia="pt-BR"/>
        </w:rPr>
        <w:t xml:space="preserve"> foi lotada n</w:t>
      </w:r>
      <w:r w:rsidR="008D397D">
        <w:rPr>
          <w:rFonts w:ascii="Times New Roman" w:eastAsia="Times New Roman" w:hAnsi="Times New Roman"/>
          <w:bCs/>
          <w:sz w:val="24"/>
          <w:szCs w:val="24"/>
          <w:lang w:eastAsia="pt-BR"/>
        </w:rPr>
        <w:t>o gabinete</w:t>
      </w:r>
      <w:r w:rsidR="005140D2">
        <w:rPr>
          <w:rFonts w:ascii="Times New Roman" w:eastAsia="Times New Roman" w:hAnsi="Times New Roman"/>
          <w:bCs/>
          <w:sz w:val="24"/>
          <w:szCs w:val="24"/>
          <w:lang w:eastAsia="pt-BR"/>
        </w:rPr>
        <w:t xml:space="preserve"> </w:t>
      </w:r>
      <w:r w:rsidR="007E34DD">
        <w:rPr>
          <w:rFonts w:ascii="Times New Roman" w:eastAsia="Times New Roman" w:hAnsi="Times New Roman"/>
          <w:bCs/>
          <w:sz w:val="24"/>
          <w:szCs w:val="24"/>
          <w:lang w:eastAsia="pt-BR"/>
        </w:rPr>
        <w:t xml:space="preserve">no ano de 2025, necessitando de treinamento acerca do fluxo processual no âmbito das Turmas Recursais, bem assim </w:t>
      </w:r>
      <w:r w:rsidR="00B650DF">
        <w:rPr>
          <w:rFonts w:ascii="Times New Roman" w:eastAsia="Times New Roman" w:hAnsi="Times New Roman"/>
          <w:bCs/>
          <w:sz w:val="24"/>
          <w:szCs w:val="24"/>
          <w:lang w:eastAsia="pt-BR"/>
        </w:rPr>
        <w:t xml:space="preserve">sobre direito previdenciário, matéria da competência do Gabinete. </w:t>
      </w:r>
    </w:p>
    <w:p w14:paraId="2E68DACF" w14:textId="77777777" w:rsidR="00F95683" w:rsidRPr="00BD0AD0" w:rsidRDefault="005D71E5" w:rsidP="00F95683">
      <w:pPr>
        <w:spacing w:after="0"/>
        <w:ind w:left="1560"/>
        <w:jc w:val="both"/>
        <w:rPr>
          <w:rFonts w:ascii="Times New Roman" w:eastAsia="Times New Roman" w:hAnsi="Times New Roman"/>
          <w:bCs/>
          <w:sz w:val="24"/>
          <w:szCs w:val="24"/>
          <w:lang w:eastAsia="pt-BR"/>
        </w:rPr>
      </w:pPr>
      <w:sdt>
        <w:sdtPr>
          <w:rPr>
            <w:rFonts w:ascii="Times New Roman" w:eastAsia="Times New Roman" w:hAnsi="Times New Roman"/>
            <w:bCs/>
            <w:sz w:val="24"/>
            <w:szCs w:val="24"/>
            <w:lang w:eastAsia="pt-BR"/>
          </w:rPr>
          <w:id w:val="-1887719107"/>
        </w:sdtPr>
        <w:sdtEndPr/>
        <w:sdtContent>
          <w:r w:rsidR="00F95683" w:rsidRPr="00BD0AD0">
            <w:rPr>
              <w:rFonts w:ascii="Times New Roman" w:eastAsia="MS Gothic" w:hAnsi="MS Gothic"/>
              <w:bCs/>
              <w:sz w:val="24"/>
              <w:szCs w:val="24"/>
              <w:lang w:eastAsia="pt-BR"/>
            </w:rPr>
            <w:t>☐</w:t>
          </w:r>
        </w:sdtContent>
      </w:sdt>
      <w:r w:rsidR="00F95683" w:rsidRPr="00BD0AD0">
        <w:rPr>
          <w:rFonts w:ascii="Times New Roman" w:eastAsia="Times New Roman" w:hAnsi="Times New Roman"/>
          <w:bCs/>
          <w:sz w:val="24"/>
          <w:szCs w:val="24"/>
          <w:lang w:eastAsia="pt-BR"/>
        </w:rPr>
        <w:t xml:space="preserve"> Não. </w:t>
      </w:r>
    </w:p>
    <w:p w14:paraId="079F10D1" w14:textId="77777777" w:rsidR="00F95683" w:rsidRPr="00BD0AD0" w:rsidRDefault="00F95683" w:rsidP="00F95683">
      <w:pPr>
        <w:spacing w:after="0"/>
        <w:jc w:val="both"/>
        <w:rPr>
          <w:rFonts w:ascii="Times New Roman" w:eastAsia="Times New Roman" w:hAnsi="Times New Roman"/>
          <w:bCs/>
          <w:sz w:val="24"/>
          <w:szCs w:val="24"/>
          <w:lang w:eastAsia="pt-BR"/>
        </w:rPr>
      </w:pPr>
    </w:p>
    <w:p w14:paraId="7C54DEB0" w14:textId="77777777" w:rsidR="002E4DA9" w:rsidRPr="00BD0AD0" w:rsidRDefault="002E4DA9" w:rsidP="00441F6C">
      <w:pPr>
        <w:pStyle w:val="XZ"/>
        <w:outlineLvl w:val="0"/>
      </w:pPr>
      <w:r w:rsidRPr="00BD0AD0">
        <w:t xml:space="preserve">DIAGNÓSTICO </w:t>
      </w:r>
      <w:r w:rsidR="007219BB" w:rsidRPr="00BD0AD0">
        <w:t xml:space="preserve">DO ACERVO DA UNIDADE </w:t>
      </w:r>
      <w:r w:rsidRPr="00BD0AD0">
        <w:t>(CNCR, art. 59, parágrafo único, I)</w:t>
      </w:r>
    </w:p>
    <w:p w14:paraId="5EF0120D" w14:textId="77777777" w:rsidR="002E4DA9" w:rsidRPr="00BD0AD0" w:rsidRDefault="002E4DA9" w:rsidP="002E4DA9">
      <w:pPr>
        <w:spacing w:after="0"/>
        <w:ind w:left="360"/>
        <w:jc w:val="both"/>
        <w:rPr>
          <w:rFonts w:ascii="Times New Roman" w:eastAsia="Times New Roman" w:hAnsi="Times New Roman"/>
          <w:b/>
          <w:sz w:val="24"/>
          <w:szCs w:val="24"/>
          <w:lang w:eastAsia="pt-BR"/>
        </w:rPr>
      </w:pPr>
    </w:p>
    <w:p w14:paraId="3AF17056" w14:textId="59E353BB" w:rsidR="002E4DA9" w:rsidRPr="00BD0AD0" w:rsidRDefault="002E4DA9" w:rsidP="00F23558">
      <w:pPr>
        <w:numPr>
          <w:ilvl w:val="1"/>
          <w:numId w:val="2"/>
        </w:numPr>
        <w:spacing w:after="0"/>
        <w:jc w:val="both"/>
        <w:rPr>
          <w:rFonts w:ascii="Times New Roman" w:eastAsia="Times New Roman" w:hAnsi="Times New Roman"/>
          <w:bCs/>
          <w:sz w:val="24"/>
          <w:szCs w:val="24"/>
          <w:lang w:eastAsia="pt-BR"/>
        </w:rPr>
      </w:pPr>
      <w:r w:rsidRPr="00BD0AD0">
        <w:rPr>
          <w:rFonts w:ascii="Times New Roman" w:eastAsia="Times New Roman" w:hAnsi="Times New Roman"/>
          <w:bCs/>
          <w:sz w:val="24"/>
          <w:szCs w:val="24"/>
          <w:lang w:eastAsia="pt-BR"/>
        </w:rPr>
        <w:t>Data de acesso aos dados estatísticos:</w:t>
      </w:r>
      <w:r w:rsidR="00E923EC" w:rsidRPr="00BD0AD0">
        <w:rPr>
          <w:rFonts w:ascii="Times New Roman" w:eastAsia="Times New Roman" w:hAnsi="Times New Roman"/>
          <w:bCs/>
          <w:sz w:val="24"/>
          <w:szCs w:val="24"/>
          <w:lang w:eastAsia="pt-BR"/>
        </w:rPr>
        <w:t xml:space="preserve"> </w:t>
      </w:r>
      <w:sdt>
        <w:sdtPr>
          <w:rPr>
            <w:rFonts w:ascii="Times New Roman" w:eastAsia="Times New Roman" w:hAnsi="Times New Roman"/>
            <w:bCs/>
            <w:sz w:val="24"/>
            <w:szCs w:val="24"/>
            <w:lang w:eastAsia="pt-BR"/>
          </w:rPr>
          <w:id w:val="-2109650727"/>
          <w:date w:fullDate="2025-06-04T00:00:00Z">
            <w:dateFormat w:val="dd/MM/yyyy"/>
            <w:lid w:val="pt-BR"/>
            <w:storeMappedDataAs w:val="dateTime"/>
            <w:calendar w:val="gregorian"/>
          </w:date>
        </w:sdtPr>
        <w:sdtEndPr/>
        <w:sdtContent>
          <w:r w:rsidR="002C4A15">
            <w:rPr>
              <w:rFonts w:ascii="Times New Roman" w:eastAsia="Times New Roman" w:hAnsi="Times New Roman"/>
              <w:bCs/>
              <w:sz w:val="24"/>
              <w:szCs w:val="24"/>
              <w:lang w:eastAsia="pt-BR"/>
            </w:rPr>
            <w:t>04/06/2025</w:t>
          </w:r>
        </w:sdtContent>
      </w:sdt>
    </w:p>
    <w:p w14:paraId="5B6F777F" w14:textId="77777777" w:rsidR="00735427" w:rsidRPr="00BD0AD0" w:rsidRDefault="00735427" w:rsidP="00735427">
      <w:pPr>
        <w:spacing w:after="0"/>
        <w:ind w:left="792"/>
        <w:jc w:val="both"/>
        <w:rPr>
          <w:rFonts w:ascii="Times New Roman" w:eastAsia="Times New Roman" w:hAnsi="Times New Roman"/>
          <w:bCs/>
          <w:sz w:val="24"/>
          <w:szCs w:val="24"/>
          <w:lang w:eastAsia="pt-BR"/>
        </w:rPr>
      </w:pPr>
    </w:p>
    <w:p w14:paraId="5E481E53" w14:textId="77777777" w:rsidR="00C35EB4" w:rsidRPr="00BD0AD0" w:rsidRDefault="00C35EB4" w:rsidP="00F23558">
      <w:pPr>
        <w:numPr>
          <w:ilvl w:val="1"/>
          <w:numId w:val="2"/>
        </w:numPr>
        <w:spacing w:after="0"/>
        <w:jc w:val="both"/>
        <w:rPr>
          <w:rFonts w:ascii="Times New Roman" w:eastAsia="Times New Roman" w:hAnsi="Times New Roman"/>
          <w:bCs/>
          <w:sz w:val="24"/>
          <w:szCs w:val="24"/>
          <w:lang w:eastAsia="pt-BR"/>
        </w:rPr>
      </w:pPr>
      <w:r w:rsidRPr="00BD0AD0">
        <w:rPr>
          <w:rFonts w:ascii="Times New Roman" w:eastAsia="Times New Roman" w:hAnsi="Times New Roman"/>
          <w:bCs/>
          <w:sz w:val="24"/>
          <w:szCs w:val="24"/>
          <w:lang w:eastAsia="pt-BR"/>
        </w:rPr>
        <w:t>Situação do acervo atual</w:t>
      </w:r>
      <w:r w:rsidR="004511E5" w:rsidRPr="00BD0AD0">
        <w:rPr>
          <w:rFonts w:ascii="Times New Roman" w:eastAsia="Times New Roman" w:hAnsi="Times New Roman"/>
          <w:bCs/>
          <w:sz w:val="24"/>
          <w:szCs w:val="24"/>
          <w:lang w:eastAsia="pt-BR"/>
        </w:rPr>
        <w:t xml:space="preserve"> e da produtividade</w:t>
      </w:r>
      <w:r w:rsidRPr="00BD0AD0">
        <w:rPr>
          <w:rFonts w:ascii="Times New Roman" w:eastAsia="Times New Roman" w:hAnsi="Times New Roman"/>
          <w:bCs/>
          <w:sz w:val="24"/>
          <w:szCs w:val="24"/>
          <w:lang w:eastAsia="pt-BR"/>
        </w:rPr>
        <w:t>:</w:t>
      </w:r>
      <w:r w:rsidR="00E923EC" w:rsidRPr="00BD0AD0">
        <w:rPr>
          <w:rFonts w:ascii="Times New Roman" w:eastAsia="Times New Roman" w:hAnsi="Times New Roman"/>
          <w:bCs/>
          <w:sz w:val="24"/>
          <w:szCs w:val="24"/>
          <w:lang w:eastAsia="pt-BR"/>
        </w:rPr>
        <w:t xml:space="preserve"> preencha a tabela abaixo.</w:t>
      </w:r>
    </w:p>
    <w:p w14:paraId="0FC0322B" w14:textId="77777777" w:rsidR="00216B64" w:rsidRPr="00BD0AD0" w:rsidRDefault="00216B64" w:rsidP="00216B64">
      <w:pPr>
        <w:spacing w:after="0"/>
        <w:jc w:val="both"/>
        <w:rPr>
          <w:rFonts w:ascii="Times New Roman" w:eastAsia="Times New Roman" w:hAnsi="Times New Roman"/>
          <w:bCs/>
          <w:sz w:val="24"/>
          <w:szCs w:val="24"/>
          <w:lang w:eastAsia="pt-BR"/>
        </w:rPr>
      </w:pPr>
    </w:p>
    <w:tbl>
      <w:tblPr>
        <w:tblStyle w:val="Tabelacomgrade"/>
        <w:tblW w:w="9640" w:type="dxa"/>
        <w:tblInd w:w="-714" w:type="dxa"/>
        <w:tblLook w:val="04A0" w:firstRow="1" w:lastRow="0" w:firstColumn="1" w:lastColumn="0" w:noHBand="0" w:noVBand="1"/>
      </w:tblPr>
      <w:tblGrid>
        <w:gridCol w:w="7513"/>
        <w:gridCol w:w="2127"/>
      </w:tblGrid>
      <w:tr w:rsidR="00C35EB4" w:rsidRPr="00BD0AD0" w14:paraId="206BB172" w14:textId="77777777" w:rsidTr="00160E8C">
        <w:tc>
          <w:tcPr>
            <w:tcW w:w="7513" w:type="dxa"/>
            <w:shd w:val="clear" w:color="auto" w:fill="D1D1D1" w:themeFill="background2" w:themeFillShade="E6"/>
          </w:tcPr>
          <w:p w14:paraId="5B515132" w14:textId="77777777" w:rsidR="00C35EB4" w:rsidRPr="00BD0AD0" w:rsidRDefault="00216B64" w:rsidP="00D94A90">
            <w:pPr>
              <w:pStyle w:val="PargrafodaLista"/>
              <w:spacing w:after="0"/>
              <w:ind w:left="0"/>
              <w:jc w:val="center"/>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SITUAÇÃO</w:t>
            </w:r>
          </w:p>
        </w:tc>
        <w:tc>
          <w:tcPr>
            <w:tcW w:w="2127" w:type="dxa"/>
            <w:shd w:val="clear" w:color="auto" w:fill="D1D1D1" w:themeFill="background2" w:themeFillShade="E6"/>
          </w:tcPr>
          <w:p w14:paraId="59A4C022" w14:textId="77777777" w:rsidR="00C35EB4" w:rsidRPr="00BD0AD0" w:rsidRDefault="00216B64" w:rsidP="00C35EB4">
            <w:pPr>
              <w:pStyle w:val="PargrafodaLista"/>
              <w:spacing w:after="0"/>
              <w:ind w:left="0"/>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QUANTITATIVO</w:t>
            </w:r>
          </w:p>
        </w:tc>
      </w:tr>
      <w:tr w:rsidR="00C35EB4" w:rsidRPr="00BD0AD0" w14:paraId="24E5DC88" w14:textId="77777777" w:rsidTr="00160E8C">
        <w:tc>
          <w:tcPr>
            <w:tcW w:w="7513" w:type="dxa"/>
          </w:tcPr>
          <w:p w14:paraId="5E8314C4" w14:textId="77777777" w:rsidR="00C35EB4" w:rsidRPr="00BD0AD0" w:rsidRDefault="00C35EB4" w:rsidP="00C35EB4">
            <w:pPr>
              <w:pStyle w:val="PargrafodaLista"/>
              <w:spacing w:after="0"/>
              <w:ind w:left="0"/>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Total do acervo da unidade</w:t>
            </w:r>
            <w:r w:rsidR="00216B64" w:rsidRPr="00BD0AD0">
              <w:rPr>
                <w:rFonts w:ascii="Times New Roman" w:eastAsia="Times New Roman" w:hAnsi="Times New Roman"/>
                <w:sz w:val="24"/>
                <w:szCs w:val="24"/>
                <w:lang w:eastAsia="pt-BR"/>
              </w:rPr>
              <w:t xml:space="preserve"> </w:t>
            </w:r>
            <w:r w:rsidR="00216B64" w:rsidRPr="00BD0AD0">
              <w:rPr>
                <w:rFonts w:ascii="Times New Roman" w:eastAsia="Times New Roman" w:hAnsi="Times New Roman"/>
                <w:i/>
                <w:iCs/>
                <w:sz w:val="20"/>
                <w:szCs w:val="20"/>
                <w:lang w:eastAsia="pt-BR"/>
              </w:rPr>
              <w:t>(</w:t>
            </w:r>
            <w:r w:rsidR="002F3214" w:rsidRPr="00BD0AD0">
              <w:rPr>
                <w:rFonts w:ascii="Times New Roman" w:eastAsia="Times New Roman" w:hAnsi="Times New Roman"/>
                <w:i/>
                <w:iCs/>
                <w:sz w:val="20"/>
                <w:szCs w:val="20"/>
                <w:lang w:eastAsia="pt-BR"/>
              </w:rPr>
              <w:t xml:space="preserve">processos </w:t>
            </w:r>
            <w:r w:rsidR="00216B64" w:rsidRPr="00BD0AD0">
              <w:rPr>
                <w:rFonts w:ascii="Times New Roman" w:eastAsia="Times New Roman" w:hAnsi="Times New Roman"/>
                <w:i/>
                <w:iCs/>
                <w:sz w:val="20"/>
                <w:szCs w:val="20"/>
                <w:lang w:eastAsia="pt-BR"/>
              </w:rPr>
              <w:t>ativos + suspensos)</w:t>
            </w:r>
          </w:p>
        </w:tc>
        <w:tc>
          <w:tcPr>
            <w:tcW w:w="2127" w:type="dxa"/>
          </w:tcPr>
          <w:p w14:paraId="65C07F70" w14:textId="2065EB21" w:rsidR="00C35EB4" w:rsidRPr="00BD0AD0" w:rsidRDefault="00F81AD6" w:rsidP="009626AD">
            <w:pPr>
              <w:pStyle w:val="PargrafodaLista"/>
              <w:spacing w:after="0"/>
              <w:ind w:left="0"/>
              <w:jc w:val="center"/>
              <w:rPr>
                <w:rFonts w:ascii="Times New Roman" w:eastAsia="Times New Roman" w:hAnsi="Times New Roman"/>
                <w:sz w:val="24"/>
                <w:szCs w:val="24"/>
                <w:lang w:eastAsia="pt-BR"/>
              </w:rPr>
            </w:pPr>
            <w:r>
              <w:rPr>
                <w:rFonts w:ascii="Times New Roman" w:eastAsia="Times New Roman" w:hAnsi="Times New Roman"/>
                <w:sz w:val="24"/>
                <w:szCs w:val="24"/>
                <w:lang w:eastAsia="pt-BR"/>
              </w:rPr>
              <w:t>1.937</w:t>
            </w:r>
          </w:p>
        </w:tc>
      </w:tr>
      <w:tr w:rsidR="00C35EB4" w:rsidRPr="00BD0AD0" w14:paraId="27C4BD7D" w14:textId="77777777" w:rsidTr="00160E8C">
        <w:tc>
          <w:tcPr>
            <w:tcW w:w="7513" w:type="dxa"/>
          </w:tcPr>
          <w:p w14:paraId="214A1604" w14:textId="77777777" w:rsidR="00C35EB4" w:rsidRPr="00BD0AD0" w:rsidRDefault="00C35EB4" w:rsidP="00C35EB4">
            <w:pPr>
              <w:pStyle w:val="PargrafodaLista"/>
              <w:spacing w:after="0"/>
              <w:ind w:left="0"/>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Processos suspensos</w:t>
            </w:r>
          </w:p>
        </w:tc>
        <w:tc>
          <w:tcPr>
            <w:tcW w:w="2127" w:type="dxa"/>
          </w:tcPr>
          <w:p w14:paraId="323B4B4E" w14:textId="16245A2C" w:rsidR="00C35EB4" w:rsidRPr="00BD0AD0" w:rsidRDefault="00F81AD6" w:rsidP="009626AD">
            <w:pPr>
              <w:pStyle w:val="PargrafodaLista"/>
              <w:spacing w:after="0"/>
              <w:ind w:left="0"/>
              <w:jc w:val="center"/>
              <w:rPr>
                <w:rFonts w:ascii="Times New Roman" w:eastAsia="Times New Roman" w:hAnsi="Times New Roman"/>
                <w:sz w:val="24"/>
                <w:szCs w:val="24"/>
                <w:lang w:eastAsia="pt-BR"/>
              </w:rPr>
            </w:pPr>
            <w:r>
              <w:rPr>
                <w:rFonts w:ascii="Times New Roman" w:eastAsia="Times New Roman" w:hAnsi="Times New Roman"/>
                <w:sz w:val="24"/>
                <w:szCs w:val="24"/>
                <w:lang w:eastAsia="pt-BR"/>
              </w:rPr>
              <w:t>212</w:t>
            </w:r>
          </w:p>
        </w:tc>
      </w:tr>
      <w:tr w:rsidR="004511E5" w:rsidRPr="00BD0AD0" w14:paraId="43C671D9" w14:textId="77777777" w:rsidTr="00160E8C">
        <w:tc>
          <w:tcPr>
            <w:tcW w:w="7513" w:type="dxa"/>
          </w:tcPr>
          <w:p w14:paraId="41A62932" w14:textId="77777777" w:rsidR="004511E5" w:rsidRPr="00BD0AD0" w:rsidRDefault="004511E5" w:rsidP="00D94A90">
            <w:pPr>
              <w:pStyle w:val="PargrafodaLista"/>
              <w:spacing w:after="0"/>
              <w:ind w:left="0"/>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Processos distribuídos e redistribuídos nos últimos 12 meses</w:t>
            </w:r>
          </w:p>
        </w:tc>
        <w:tc>
          <w:tcPr>
            <w:tcW w:w="2127" w:type="dxa"/>
          </w:tcPr>
          <w:p w14:paraId="1E873344" w14:textId="7AC02120" w:rsidR="004511E5" w:rsidRPr="00BD0AD0" w:rsidRDefault="00533E5A" w:rsidP="009626AD">
            <w:pPr>
              <w:pStyle w:val="PargrafodaLista"/>
              <w:spacing w:after="0"/>
              <w:ind w:left="0"/>
              <w:jc w:val="center"/>
              <w:rPr>
                <w:rFonts w:ascii="Times New Roman" w:eastAsia="Times New Roman" w:hAnsi="Times New Roman"/>
                <w:sz w:val="24"/>
                <w:szCs w:val="24"/>
                <w:lang w:eastAsia="pt-BR"/>
              </w:rPr>
            </w:pPr>
            <w:r>
              <w:rPr>
                <w:rFonts w:ascii="Times New Roman" w:eastAsia="Times New Roman" w:hAnsi="Times New Roman"/>
                <w:sz w:val="24"/>
                <w:szCs w:val="24"/>
                <w:lang w:eastAsia="pt-BR"/>
              </w:rPr>
              <w:t>2.251</w:t>
            </w:r>
          </w:p>
        </w:tc>
      </w:tr>
      <w:tr w:rsidR="00C35EB4" w:rsidRPr="00BD0AD0" w14:paraId="513B258B" w14:textId="77777777" w:rsidTr="00160E8C">
        <w:tc>
          <w:tcPr>
            <w:tcW w:w="7513" w:type="dxa"/>
          </w:tcPr>
          <w:p w14:paraId="2F0A69E0" w14:textId="77777777" w:rsidR="00C35EB4" w:rsidRPr="00BD0AD0" w:rsidRDefault="00216B64" w:rsidP="00C35EB4">
            <w:pPr>
              <w:pStyle w:val="PargrafodaLista"/>
              <w:spacing w:after="0"/>
              <w:ind w:left="0"/>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Processos sem movimentação há mais de 90 (noventa) dias</w:t>
            </w:r>
          </w:p>
        </w:tc>
        <w:tc>
          <w:tcPr>
            <w:tcW w:w="2127" w:type="dxa"/>
          </w:tcPr>
          <w:p w14:paraId="3D8C7A43" w14:textId="00AE4F17" w:rsidR="00C35EB4" w:rsidRPr="00BD0AD0" w:rsidRDefault="00E939D5" w:rsidP="009626AD">
            <w:pPr>
              <w:pStyle w:val="PargrafodaLista"/>
              <w:spacing w:after="0"/>
              <w:ind w:left="0"/>
              <w:jc w:val="center"/>
              <w:rPr>
                <w:rFonts w:ascii="Times New Roman" w:eastAsia="Times New Roman" w:hAnsi="Times New Roman"/>
                <w:sz w:val="24"/>
                <w:szCs w:val="24"/>
                <w:lang w:eastAsia="pt-BR"/>
              </w:rPr>
            </w:pPr>
            <w:r>
              <w:rPr>
                <w:rFonts w:ascii="Times New Roman" w:eastAsia="Times New Roman" w:hAnsi="Times New Roman"/>
                <w:sz w:val="24"/>
                <w:szCs w:val="24"/>
                <w:lang w:eastAsia="pt-BR"/>
              </w:rPr>
              <w:t>653</w:t>
            </w:r>
          </w:p>
        </w:tc>
      </w:tr>
      <w:tr w:rsidR="00F95683" w:rsidRPr="00BD0AD0" w14:paraId="2265AD7D" w14:textId="77777777" w:rsidTr="00160E8C">
        <w:tc>
          <w:tcPr>
            <w:tcW w:w="7513" w:type="dxa"/>
          </w:tcPr>
          <w:p w14:paraId="651C3117" w14:textId="77777777" w:rsidR="00F95683" w:rsidRPr="00BD0AD0" w:rsidRDefault="00F95683" w:rsidP="00C35EB4">
            <w:pPr>
              <w:pStyle w:val="PargrafodaLista"/>
              <w:spacing w:after="0"/>
              <w:ind w:left="0"/>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Processos conclusos</w:t>
            </w:r>
          </w:p>
        </w:tc>
        <w:tc>
          <w:tcPr>
            <w:tcW w:w="2127" w:type="dxa"/>
          </w:tcPr>
          <w:p w14:paraId="05943945" w14:textId="57DE5919" w:rsidR="00F95683" w:rsidRPr="00BD0AD0" w:rsidRDefault="002D1412" w:rsidP="009626AD">
            <w:pPr>
              <w:pStyle w:val="PargrafodaLista"/>
              <w:spacing w:after="0"/>
              <w:ind w:left="0"/>
              <w:jc w:val="center"/>
              <w:rPr>
                <w:rFonts w:ascii="Times New Roman" w:eastAsia="Times New Roman" w:hAnsi="Times New Roman"/>
                <w:sz w:val="24"/>
                <w:szCs w:val="24"/>
                <w:lang w:eastAsia="pt-BR"/>
              </w:rPr>
            </w:pPr>
            <w:r>
              <w:rPr>
                <w:rFonts w:ascii="Times New Roman" w:eastAsia="Times New Roman" w:hAnsi="Times New Roman"/>
                <w:sz w:val="24"/>
                <w:szCs w:val="24"/>
                <w:lang w:eastAsia="pt-BR"/>
              </w:rPr>
              <w:t>79</w:t>
            </w:r>
          </w:p>
        </w:tc>
      </w:tr>
      <w:tr w:rsidR="00C35EB4" w:rsidRPr="00BD0AD0" w14:paraId="48881073" w14:textId="77777777" w:rsidTr="00160E8C">
        <w:tc>
          <w:tcPr>
            <w:tcW w:w="7513" w:type="dxa"/>
          </w:tcPr>
          <w:p w14:paraId="31BD4856" w14:textId="77777777" w:rsidR="00C35EB4" w:rsidRPr="00BD0AD0" w:rsidRDefault="00216B64" w:rsidP="00C35EB4">
            <w:pPr>
              <w:pStyle w:val="PargrafodaLista"/>
              <w:spacing w:after="0"/>
              <w:ind w:left="0"/>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Processos conclusos há mais de 90 (noventa) dias</w:t>
            </w:r>
          </w:p>
        </w:tc>
        <w:tc>
          <w:tcPr>
            <w:tcW w:w="2127" w:type="dxa"/>
          </w:tcPr>
          <w:p w14:paraId="458CE05C" w14:textId="080CF7F7" w:rsidR="00C35EB4" w:rsidRPr="00BD0AD0" w:rsidRDefault="002D1412" w:rsidP="009626AD">
            <w:pPr>
              <w:pStyle w:val="PargrafodaLista"/>
              <w:spacing w:after="0"/>
              <w:ind w:left="0"/>
              <w:jc w:val="center"/>
              <w:rPr>
                <w:rFonts w:ascii="Times New Roman" w:eastAsia="Times New Roman" w:hAnsi="Times New Roman"/>
                <w:sz w:val="24"/>
                <w:szCs w:val="24"/>
                <w:lang w:eastAsia="pt-BR"/>
              </w:rPr>
            </w:pPr>
            <w:r>
              <w:rPr>
                <w:rFonts w:ascii="Times New Roman" w:eastAsia="Times New Roman" w:hAnsi="Times New Roman"/>
                <w:sz w:val="24"/>
                <w:szCs w:val="24"/>
                <w:lang w:eastAsia="pt-BR"/>
              </w:rPr>
              <w:t>0</w:t>
            </w:r>
          </w:p>
        </w:tc>
      </w:tr>
      <w:tr w:rsidR="00F95683" w:rsidRPr="00BD0AD0" w14:paraId="1C11C799" w14:textId="77777777" w:rsidTr="00160E8C">
        <w:tc>
          <w:tcPr>
            <w:tcW w:w="7513" w:type="dxa"/>
          </w:tcPr>
          <w:p w14:paraId="26EBDC41" w14:textId="77777777" w:rsidR="00F95683" w:rsidRPr="00BD0AD0" w:rsidRDefault="00F95683" w:rsidP="00D94A90">
            <w:pPr>
              <w:pStyle w:val="PargrafodaLista"/>
              <w:spacing w:after="0"/>
              <w:ind w:left="0"/>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Total de despachos/decisões proferidas nos últimos 12 meses</w:t>
            </w:r>
          </w:p>
        </w:tc>
        <w:tc>
          <w:tcPr>
            <w:tcW w:w="2127" w:type="dxa"/>
          </w:tcPr>
          <w:p w14:paraId="416D603C" w14:textId="2CEE8993" w:rsidR="00F95683" w:rsidRPr="00BD0AD0" w:rsidRDefault="007C31C8" w:rsidP="009626AD">
            <w:pPr>
              <w:pStyle w:val="PargrafodaLista"/>
              <w:spacing w:after="0"/>
              <w:ind w:left="0"/>
              <w:jc w:val="center"/>
              <w:rPr>
                <w:rFonts w:ascii="Times New Roman" w:eastAsia="Times New Roman" w:hAnsi="Times New Roman"/>
                <w:sz w:val="24"/>
                <w:szCs w:val="24"/>
                <w:lang w:eastAsia="pt-BR"/>
              </w:rPr>
            </w:pPr>
            <w:r>
              <w:rPr>
                <w:rFonts w:ascii="Times New Roman" w:eastAsia="Times New Roman" w:hAnsi="Times New Roman"/>
                <w:sz w:val="24"/>
                <w:szCs w:val="24"/>
                <w:lang w:eastAsia="pt-BR"/>
              </w:rPr>
              <w:t>299</w:t>
            </w:r>
          </w:p>
        </w:tc>
      </w:tr>
      <w:tr w:rsidR="00F95683" w:rsidRPr="00BD0AD0" w14:paraId="77D4E51F" w14:textId="77777777" w:rsidTr="00160E8C">
        <w:tc>
          <w:tcPr>
            <w:tcW w:w="7513" w:type="dxa"/>
          </w:tcPr>
          <w:p w14:paraId="7122FE56" w14:textId="77777777" w:rsidR="00F95683" w:rsidRPr="00BD0AD0" w:rsidRDefault="00F95683" w:rsidP="00D94A90">
            <w:pPr>
              <w:pStyle w:val="PargrafodaLista"/>
              <w:spacing w:after="0"/>
              <w:ind w:left="0"/>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Total de sentenças proferidas nos últimos 12 meses</w:t>
            </w:r>
          </w:p>
        </w:tc>
        <w:tc>
          <w:tcPr>
            <w:tcW w:w="2127" w:type="dxa"/>
          </w:tcPr>
          <w:p w14:paraId="66842D90" w14:textId="4BFC3483" w:rsidR="00F95683" w:rsidRPr="00BD0AD0" w:rsidRDefault="00282F1B" w:rsidP="009626AD">
            <w:pPr>
              <w:pStyle w:val="PargrafodaLista"/>
              <w:spacing w:after="0"/>
              <w:ind w:left="0"/>
              <w:jc w:val="center"/>
              <w:rPr>
                <w:rFonts w:ascii="Times New Roman" w:eastAsia="Times New Roman" w:hAnsi="Times New Roman"/>
                <w:sz w:val="24"/>
                <w:szCs w:val="24"/>
                <w:lang w:eastAsia="pt-BR"/>
              </w:rPr>
            </w:pPr>
            <w:r>
              <w:rPr>
                <w:rFonts w:ascii="Times New Roman" w:eastAsia="Times New Roman" w:hAnsi="Times New Roman"/>
                <w:sz w:val="24"/>
                <w:szCs w:val="24"/>
                <w:lang w:eastAsia="pt-BR"/>
              </w:rPr>
              <w:t>1.727</w:t>
            </w:r>
            <w:r w:rsidR="00761C1A">
              <w:rPr>
                <w:rFonts w:ascii="Times New Roman" w:eastAsia="Times New Roman" w:hAnsi="Times New Roman"/>
                <w:sz w:val="24"/>
                <w:szCs w:val="24"/>
                <w:lang w:eastAsia="pt-BR"/>
              </w:rPr>
              <w:t xml:space="preserve"> (</w:t>
            </w:r>
            <w:r w:rsidR="00DB7DBF" w:rsidRPr="00DB7DBF">
              <w:rPr>
                <w:rFonts w:ascii="Times New Roman" w:eastAsia="Times New Roman" w:hAnsi="Times New Roman"/>
                <w:sz w:val="24"/>
                <w:szCs w:val="24"/>
                <w:lang w:eastAsia="pt-BR"/>
              </w:rPr>
              <w:t>1.231 decisões monocráticas terminativas</w:t>
            </w:r>
            <w:r w:rsidR="00DB7DBF">
              <w:rPr>
                <w:rFonts w:ascii="Times New Roman" w:eastAsia="Times New Roman" w:hAnsi="Times New Roman"/>
                <w:sz w:val="24"/>
                <w:szCs w:val="24"/>
                <w:lang w:eastAsia="pt-BR"/>
              </w:rPr>
              <w:t>,</w:t>
            </w:r>
            <w:r w:rsidR="00DB7DBF" w:rsidRPr="00DB7DBF">
              <w:rPr>
                <w:rFonts w:ascii="Times New Roman" w:eastAsia="Times New Roman" w:hAnsi="Times New Roman"/>
                <w:sz w:val="24"/>
                <w:szCs w:val="24"/>
                <w:lang w:eastAsia="pt-BR"/>
              </w:rPr>
              <w:t xml:space="preserve"> 471 julgamentos em sessão</w:t>
            </w:r>
            <w:r w:rsidR="00DB7DBF">
              <w:rPr>
                <w:rFonts w:ascii="Times New Roman" w:eastAsia="Times New Roman" w:hAnsi="Times New Roman"/>
                <w:sz w:val="24"/>
                <w:szCs w:val="24"/>
                <w:lang w:eastAsia="pt-BR"/>
              </w:rPr>
              <w:t xml:space="preserve"> e </w:t>
            </w:r>
            <w:r w:rsidR="007C31C8">
              <w:rPr>
                <w:rFonts w:ascii="Times New Roman" w:eastAsia="Times New Roman" w:hAnsi="Times New Roman"/>
                <w:sz w:val="24"/>
                <w:szCs w:val="24"/>
                <w:lang w:eastAsia="pt-BR"/>
              </w:rPr>
              <w:t xml:space="preserve">25 </w:t>
            </w:r>
            <w:r w:rsidR="007C31C8">
              <w:rPr>
                <w:rFonts w:ascii="Times New Roman" w:eastAsia="Times New Roman" w:hAnsi="Times New Roman"/>
                <w:sz w:val="24"/>
                <w:szCs w:val="24"/>
                <w:lang w:eastAsia="pt-BR"/>
              </w:rPr>
              <w:lastRenderedPageBreak/>
              <w:t>decisões em incidentes</w:t>
            </w:r>
            <w:r w:rsidR="00DB7DBF" w:rsidRPr="00DB7DBF">
              <w:rPr>
                <w:rFonts w:ascii="Times New Roman" w:eastAsia="Times New Roman" w:hAnsi="Times New Roman"/>
                <w:sz w:val="24"/>
                <w:szCs w:val="24"/>
                <w:lang w:eastAsia="pt-BR"/>
              </w:rPr>
              <w:t>)</w:t>
            </w:r>
          </w:p>
        </w:tc>
      </w:tr>
      <w:tr w:rsidR="00B379E7" w:rsidRPr="00BD0AD0" w14:paraId="0953A837" w14:textId="77777777" w:rsidTr="00160E8C">
        <w:tc>
          <w:tcPr>
            <w:tcW w:w="7513" w:type="dxa"/>
          </w:tcPr>
          <w:p w14:paraId="3D66C11C" w14:textId="77777777" w:rsidR="00B379E7" w:rsidRPr="00BD0AD0" w:rsidRDefault="00B379E7" w:rsidP="00D94A90">
            <w:pPr>
              <w:pStyle w:val="PargrafodaLista"/>
              <w:spacing w:after="0"/>
              <w:ind w:left="0"/>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lastRenderedPageBreak/>
              <w:t>Processos aguardando a realização de audiência</w:t>
            </w:r>
          </w:p>
        </w:tc>
        <w:tc>
          <w:tcPr>
            <w:tcW w:w="2127" w:type="dxa"/>
          </w:tcPr>
          <w:p w14:paraId="2A0B29E9" w14:textId="3438C423" w:rsidR="00B379E7" w:rsidRPr="00BD0AD0" w:rsidRDefault="00F76BE7" w:rsidP="009626AD">
            <w:pPr>
              <w:pStyle w:val="PargrafodaLista"/>
              <w:spacing w:after="0"/>
              <w:ind w:left="0"/>
              <w:jc w:val="center"/>
              <w:rPr>
                <w:rFonts w:ascii="Times New Roman" w:eastAsia="Times New Roman" w:hAnsi="Times New Roman"/>
                <w:sz w:val="24"/>
                <w:szCs w:val="24"/>
                <w:lang w:eastAsia="pt-BR"/>
              </w:rPr>
            </w:pPr>
            <w:r>
              <w:rPr>
                <w:rFonts w:ascii="Times New Roman" w:eastAsia="Times New Roman" w:hAnsi="Times New Roman"/>
                <w:sz w:val="24"/>
                <w:szCs w:val="24"/>
                <w:lang w:eastAsia="pt-BR"/>
              </w:rPr>
              <w:t>Não se aplica</w:t>
            </w:r>
          </w:p>
        </w:tc>
      </w:tr>
      <w:tr w:rsidR="00B22ACF" w:rsidRPr="00BD0AD0" w14:paraId="2A5B1794" w14:textId="77777777" w:rsidTr="00160E8C">
        <w:tc>
          <w:tcPr>
            <w:tcW w:w="7513" w:type="dxa"/>
          </w:tcPr>
          <w:p w14:paraId="6968EDEA" w14:textId="77777777" w:rsidR="00B22ACF" w:rsidRPr="00BD0AD0" w:rsidRDefault="00B22ACF" w:rsidP="00D94A90">
            <w:pPr>
              <w:pStyle w:val="PargrafodaLista"/>
              <w:spacing w:after="0"/>
              <w:ind w:left="0"/>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Processos </w:t>
            </w:r>
            <w:r w:rsidR="001B691C" w:rsidRPr="00BD0AD0">
              <w:rPr>
                <w:rFonts w:ascii="Times New Roman" w:eastAsia="Times New Roman" w:hAnsi="Times New Roman"/>
                <w:sz w:val="24"/>
                <w:szCs w:val="24"/>
                <w:lang w:eastAsia="pt-BR"/>
              </w:rPr>
              <w:t>pendentes de julgamento</w:t>
            </w:r>
            <w:r w:rsidR="00005966" w:rsidRPr="00BD0AD0">
              <w:rPr>
                <w:rFonts w:ascii="Times New Roman" w:eastAsia="Times New Roman" w:hAnsi="Times New Roman"/>
                <w:sz w:val="24"/>
                <w:szCs w:val="24"/>
                <w:lang w:eastAsia="pt-BR"/>
              </w:rPr>
              <w:t xml:space="preserve"> </w:t>
            </w:r>
            <w:r w:rsidR="00C2084B" w:rsidRPr="00BD0AD0">
              <w:rPr>
                <w:rFonts w:ascii="Times New Roman" w:eastAsia="Times New Roman" w:hAnsi="Times New Roman"/>
                <w:sz w:val="24"/>
                <w:szCs w:val="24"/>
                <w:lang w:eastAsia="pt-BR"/>
              </w:rPr>
              <w:t>há 9 anos</w:t>
            </w:r>
            <w:r w:rsidR="003F27A7" w:rsidRPr="00BD0AD0">
              <w:rPr>
                <w:rFonts w:ascii="Times New Roman" w:eastAsia="Times New Roman" w:hAnsi="Times New Roman"/>
                <w:sz w:val="24"/>
                <w:szCs w:val="24"/>
                <w:lang w:eastAsia="pt-BR"/>
              </w:rPr>
              <w:t>/2015</w:t>
            </w:r>
            <w:r w:rsidR="00C2084B" w:rsidRPr="00BD0AD0">
              <w:rPr>
                <w:rFonts w:ascii="Times New Roman" w:eastAsia="Times New Roman" w:hAnsi="Times New Roman"/>
                <w:sz w:val="24"/>
                <w:szCs w:val="24"/>
                <w:lang w:eastAsia="pt-BR"/>
              </w:rPr>
              <w:t xml:space="preserve"> (</w:t>
            </w:r>
            <w:r w:rsidRPr="00BD0AD0">
              <w:rPr>
                <w:rFonts w:ascii="Times New Roman" w:eastAsia="Times New Roman" w:hAnsi="Times New Roman"/>
                <w:sz w:val="24"/>
                <w:szCs w:val="24"/>
                <w:lang w:eastAsia="pt-BR"/>
              </w:rPr>
              <w:t>Meta 2</w:t>
            </w:r>
            <w:r w:rsidR="00C2084B" w:rsidRPr="00BD0AD0">
              <w:rPr>
                <w:rFonts w:ascii="Times New Roman" w:eastAsia="Times New Roman" w:hAnsi="Times New Roman"/>
                <w:sz w:val="24"/>
                <w:szCs w:val="24"/>
                <w:lang w:eastAsia="pt-BR"/>
              </w:rPr>
              <w:t xml:space="preserve"> do</w:t>
            </w:r>
            <w:r w:rsidRPr="00BD0AD0">
              <w:rPr>
                <w:rFonts w:ascii="Times New Roman" w:eastAsia="Times New Roman" w:hAnsi="Times New Roman"/>
                <w:sz w:val="24"/>
                <w:szCs w:val="24"/>
                <w:lang w:eastAsia="pt-BR"/>
              </w:rPr>
              <w:t xml:space="preserve"> </w:t>
            </w:r>
            <w:r w:rsidR="00005966" w:rsidRPr="00BD0AD0">
              <w:rPr>
                <w:rFonts w:ascii="Times New Roman" w:eastAsia="Times New Roman" w:hAnsi="Times New Roman"/>
                <w:sz w:val="24"/>
                <w:szCs w:val="24"/>
                <w:lang w:eastAsia="pt-BR"/>
              </w:rPr>
              <w:t xml:space="preserve">CNJ </w:t>
            </w:r>
            <w:r w:rsidR="00C2084B" w:rsidRPr="00BD0AD0">
              <w:rPr>
                <w:rFonts w:ascii="Times New Roman" w:eastAsia="Times New Roman" w:hAnsi="Times New Roman"/>
                <w:sz w:val="24"/>
                <w:szCs w:val="24"/>
                <w:lang w:eastAsia="pt-BR"/>
              </w:rPr>
              <w:t xml:space="preserve">para </w:t>
            </w:r>
            <w:r w:rsidRPr="00BD0AD0">
              <w:rPr>
                <w:rFonts w:ascii="Times New Roman" w:eastAsia="Times New Roman" w:hAnsi="Times New Roman"/>
                <w:sz w:val="24"/>
                <w:szCs w:val="24"/>
                <w:lang w:eastAsia="pt-BR"/>
              </w:rPr>
              <w:t>2024</w:t>
            </w:r>
            <w:r w:rsidR="00C2084B" w:rsidRPr="00BD0AD0">
              <w:rPr>
                <w:rFonts w:ascii="Times New Roman" w:eastAsia="Times New Roman" w:hAnsi="Times New Roman"/>
                <w:sz w:val="24"/>
                <w:szCs w:val="24"/>
                <w:lang w:eastAsia="pt-BR"/>
              </w:rPr>
              <w:t>)</w:t>
            </w:r>
          </w:p>
        </w:tc>
        <w:tc>
          <w:tcPr>
            <w:tcW w:w="2127" w:type="dxa"/>
          </w:tcPr>
          <w:p w14:paraId="797C2317" w14:textId="0D3DB6DE" w:rsidR="00B22ACF" w:rsidRPr="00BD0AD0" w:rsidRDefault="00951AA0" w:rsidP="009626AD">
            <w:pPr>
              <w:pStyle w:val="PargrafodaLista"/>
              <w:spacing w:after="0"/>
              <w:ind w:left="0"/>
              <w:jc w:val="center"/>
              <w:rPr>
                <w:rFonts w:ascii="Times New Roman" w:eastAsia="Times New Roman" w:hAnsi="Times New Roman"/>
                <w:sz w:val="24"/>
                <w:szCs w:val="24"/>
                <w:lang w:eastAsia="pt-BR"/>
              </w:rPr>
            </w:pPr>
            <w:r>
              <w:rPr>
                <w:rFonts w:ascii="Times New Roman" w:eastAsia="Times New Roman" w:hAnsi="Times New Roman"/>
                <w:sz w:val="24"/>
                <w:szCs w:val="24"/>
                <w:lang w:eastAsia="pt-BR"/>
              </w:rPr>
              <w:t>99,76%</w:t>
            </w:r>
          </w:p>
        </w:tc>
      </w:tr>
      <w:tr w:rsidR="00FC345A" w:rsidRPr="00BD0AD0" w14:paraId="2E04FC9F" w14:textId="77777777" w:rsidTr="00160E8C">
        <w:tc>
          <w:tcPr>
            <w:tcW w:w="7513" w:type="dxa"/>
          </w:tcPr>
          <w:p w14:paraId="03A443BD" w14:textId="77777777" w:rsidR="00FC345A" w:rsidRPr="00BD0AD0" w:rsidRDefault="00FC345A" w:rsidP="00D94A90">
            <w:pPr>
              <w:pStyle w:val="PargrafodaLista"/>
              <w:spacing w:after="0"/>
              <w:ind w:left="0"/>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Processos pendentes de julgamento há 16 anos/2009 (Meta 2 do CNJ para 2025)</w:t>
            </w:r>
          </w:p>
        </w:tc>
        <w:tc>
          <w:tcPr>
            <w:tcW w:w="2127" w:type="dxa"/>
          </w:tcPr>
          <w:p w14:paraId="4FC75B43" w14:textId="5943128B" w:rsidR="00FC345A" w:rsidRPr="00BD0AD0" w:rsidRDefault="009626AD" w:rsidP="009626AD">
            <w:pPr>
              <w:pStyle w:val="PargrafodaLista"/>
              <w:spacing w:after="0"/>
              <w:ind w:left="0"/>
              <w:jc w:val="center"/>
              <w:rPr>
                <w:rFonts w:ascii="Times New Roman" w:eastAsia="Times New Roman" w:hAnsi="Times New Roman"/>
                <w:sz w:val="24"/>
                <w:szCs w:val="24"/>
                <w:lang w:eastAsia="pt-BR"/>
              </w:rPr>
            </w:pPr>
            <w:r>
              <w:rPr>
                <w:rFonts w:ascii="Times New Roman" w:eastAsia="Times New Roman" w:hAnsi="Times New Roman"/>
                <w:sz w:val="24"/>
                <w:szCs w:val="24"/>
                <w:lang w:eastAsia="pt-BR"/>
              </w:rPr>
              <w:t>100%</w:t>
            </w:r>
          </w:p>
        </w:tc>
      </w:tr>
    </w:tbl>
    <w:p w14:paraId="105C2D17" w14:textId="77777777" w:rsidR="00B93B78" w:rsidRPr="00BD0AD0" w:rsidRDefault="00B93B78" w:rsidP="00B93B78">
      <w:pPr>
        <w:spacing w:after="0"/>
        <w:ind w:left="792"/>
        <w:jc w:val="both"/>
        <w:rPr>
          <w:rFonts w:ascii="Times New Roman" w:eastAsia="Times New Roman" w:hAnsi="Times New Roman"/>
          <w:bCs/>
          <w:sz w:val="24"/>
          <w:szCs w:val="24"/>
          <w:lang w:eastAsia="pt-BR"/>
        </w:rPr>
      </w:pPr>
    </w:p>
    <w:p w14:paraId="3B3A9037" w14:textId="77777777" w:rsidR="004939A1" w:rsidRPr="00BD0AD0" w:rsidRDefault="007E7F23" w:rsidP="00F23558">
      <w:pPr>
        <w:numPr>
          <w:ilvl w:val="1"/>
          <w:numId w:val="2"/>
        </w:numPr>
        <w:spacing w:after="120"/>
        <w:ind w:left="788" w:hanging="431"/>
        <w:jc w:val="both"/>
        <w:rPr>
          <w:rFonts w:ascii="Times New Roman" w:eastAsia="Times New Roman" w:hAnsi="Times New Roman"/>
          <w:bCs/>
          <w:sz w:val="24"/>
          <w:szCs w:val="24"/>
          <w:lang w:eastAsia="pt-BR"/>
        </w:rPr>
      </w:pPr>
      <w:r w:rsidRPr="00BD0AD0">
        <w:rPr>
          <w:rFonts w:ascii="Times New Roman" w:eastAsia="Times New Roman" w:hAnsi="Times New Roman"/>
          <w:bCs/>
          <w:sz w:val="24"/>
          <w:szCs w:val="24"/>
          <w:lang w:eastAsia="pt-BR"/>
        </w:rPr>
        <w:t xml:space="preserve">A unidade possui </w:t>
      </w:r>
      <w:r w:rsidRPr="00BD0AD0">
        <w:rPr>
          <w:rFonts w:ascii="Times New Roman" w:eastAsia="Times New Roman" w:hAnsi="Times New Roman"/>
          <w:b/>
          <w:sz w:val="24"/>
          <w:szCs w:val="24"/>
          <w:lang w:eastAsia="pt-BR"/>
        </w:rPr>
        <w:t xml:space="preserve">processos físicos </w:t>
      </w:r>
      <w:r w:rsidRPr="00BD0AD0">
        <w:rPr>
          <w:rFonts w:ascii="Times New Roman" w:eastAsia="Times New Roman" w:hAnsi="Times New Roman"/>
          <w:bCs/>
          <w:sz w:val="24"/>
          <w:szCs w:val="24"/>
          <w:lang w:eastAsia="pt-BR"/>
        </w:rPr>
        <w:t xml:space="preserve">no acervo atual? </w:t>
      </w:r>
    </w:p>
    <w:p w14:paraId="50BB650C" w14:textId="43826CAA" w:rsidR="004939A1" w:rsidRPr="00BD0AD0" w:rsidRDefault="005D71E5" w:rsidP="004939A1">
      <w:pPr>
        <w:spacing w:after="0"/>
        <w:ind w:left="1418"/>
        <w:jc w:val="both"/>
        <w:rPr>
          <w:rFonts w:ascii="Times New Roman" w:eastAsia="Times New Roman" w:hAnsi="Times New Roman"/>
          <w:bCs/>
          <w:sz w:val="24"/>
          <w:szCs w:val="24"/>
          <w:lang w:eastAsia="pt-BR"/>
        </w:rPr>
      </w:pPr>
      <w:sdt>
        <w:sdtPr>
          <w:rPr>
            <w:rFonts w:ascii="Times New Roman" w:eastAsia="Times New Roman" w:hAnsi="Times New Roman"/>
            <w:bCs/>
            <w:sz w:val="24"/>
            <w:szCs w:val="24"/>
            <w:lang w:eastAsia="pt-BR"/>
          </w:rPr>
          <w:id w:val="2117396583"/>
        </w:sdtPr>
        <w:sdtEndPr/>
        <w:sdtContent>
          <w:proofErr w:type="spellStart"/>
          <w:r w:rsidR="00F76BE7">
            <w:rPr>
              <w:rFonts w:ascii="Times New Roman" w:eastAsia="MS Gothic" w:hAnsi="MS Gothic"/>
              <w:bCs/>
              <w:sz w:val="24"/>
              <w:szCs w:val="24"/>
              <w:lang w:eastAsia="pt-BR"/>
            </w:rPr>
            <w:t>x</w:t>
          </w:r>
        </w:sdtContent>
      </w:sdt>
      <w:r w:rsidR="004939A1" w:rsidRPr="00BD0AD0">
        <w:rPr>
          <w:rFonts w:ascii="Times New Roman" w:eastAsia="Times New Roman" w:hAnsi="Times New Roman"/>
          <w:bCs/>
          <w:sz w:val="24"/>
          <w:szCs w:val="24"/>
          <w:lang w:eastAsia="pt-BR"/>
        </w:rPr>
        <w:t>Não</w:t>
      </w:r>
      <w:proofErr w:type="spellEnd"/>
      <w:r w:rsidR="004939A1" w:rsidRPr="00BD0AD0">
        <w:rPr>
          <w:rFonts w:ascii="Times New Roman" w:eastAsia="Times New Roman" w:hAnsi="Times New Roman"/>
          <w:bCs/>
          <w:sz w:val="24"/>
          <w:szCs w:val="24"/>
          <w:lang w:eastAsia="pt-BR"/>
        </w:rPr>
        <w:t>.</w:t>
      </w:r>
    </w:p>
    <w:p w14:paraId="402059BF" w14:textId="77777777" w:rsidR="007E7F23" w:rsidRPr="00BD0AD0" w:rsidRDefault="005D71E5" w:rsidP="004939A1">
      <w:pPr>
        <w:spacing w:after="0"/>
        <w:ind w:left="1416"/>
        <w:jc w:val="both"/>
        <w:rPr>
          <w:rFonts w:ascii="Times New Roman" w:eastAsia="Times New Roman" w:hAnsi="Times New Roman"/>
          <w:bCs/>
          <w:sz w:val="24"/>
          <w:szCs w:val="24"/>
          <w:lang w:eastAsia="pt-BR"/>
        </w:rPr>
      </w:pPr>
      <w:sdt>
        <w:sdtPr>
          <w:rPr>
            <w:rFonts w:ascii="Times New Roman" w:eastAsia="Times New Roman" w:hAnsi="Times New Roman"/>
            <w:bCs/>
            <w:sz w:val="24"/>
            <w:szCs w:val="24"/>
            <w:lang w:eastAsia="pt-BR"/>
          </w:rPr>
          <w:id w:val="-1529398778"/>
        </w:sdtPr>
        <w:sdtEndPr/>
        <w:sdtContent>
          <w:r w:rsidR="003D2916" w:rsidRPr="00BD0AD0">
            <w:rPr>
              <w:rFonts w:ascii="Times New Roman" w:eastAsia="MS Gothic" w:hAnsi="MS Gothic"/>
              <w:bCs/>
              <w:sz w:val="24"/>
              <w:szCs w:val="24"/>
              <w:lang w:eastAsia="pt-BR"/>
            </w:rPr>
            <w:t>☐</w:t>
          </w:r>
        </w:sdtContent>
      </w:sdt>
      <w:r w:rsidR="004939A1" w:rsidRPr="00BD0AD0">
        <w:rPr>
          <w:rFonts w:ascii="Times New Roman" w:eastAsia="Times New Roman" w:hAnsi="Times New Roman"/>
          <w:bCs/>
          <w:sz w:val="24"/>
          <w:szCs w:val="24"/>
          <w:lang w:eastAsia="pt-BR"/>
        </w:rPr>
        <w:t>Sim. Nesse caso, informar (i)</w:t>
      </w:r>
      <w:r w:rsidR="007E7F23" w:rsidRPr="00BD0AD0">
        <w:rPr>
          <w:rFonts w:ascii="Times New Roman" w:eastAsia="Times New Roman" w:hAnsi="Times New Roman"/>
          <w:bCs/>
          <w:sz w:val="24"/>
          <w:szCs w:val="24"/>
          <w:lang w:eastAsia="pt-BR"/>
        </w:rPr>
        <w:t xml:space="preserve"> o</w:t>
      </w:r>
      <w:r w:rsidR="004939A1" w:rsidRPr="00BD0AD0">
        <w:rPr>
          <w:rFonts w:ascii="Times New Roman" w:eastAsia="Times New Roman" w:hAnsi="Times New Roman"/>
          <w:bCs/>
          <w:sz w:val="24"/>
          <w:szCs w:val="24"/>
          <w:lang w:eastAsia="pt-BR"/>
        </w:rPr>
        <w:t xml:space="preserve"> quantitativo</w:t>
      </w:r>
      <w:r w:rsidR="007E7F23" w:rsidRPr="00BD0AD0">
        <w:rPr>
          <w:rFonts w:ascii="Times New Roman" w:eastAsia="Times New Roman" w:hAnsi="Times New Roman"/>
          <w:bCs/>
          <w:sz w:val="24"/>
          <w:szCs w:val="24"/>
          <w:lang w:eastAsia="pt-BR"/>
        </w:rPr>
        <w:t xml:space="preserve"> total</w:t>
      </w:r>
      <w:r w:rsidR="004939A1" w:rsidRPr="00BD0AD0">
        <w:rPr>
          <w:rFonts w:ascii="Times New Roman" w:eastAsia="Times New Roman" w:hAnsi="Times New Roman"/>
          <w:bCs/>
          <w:sz w:val="24"/>
          <w:szCs w:val="24"/>
          <w:lang w:eastAsia="pt-BR"/>
        </w:rPr>
        <w:t xml:space="preserve"> de processos físicos</w:t>
      </w:r>
      <w:r w:rsidR="00B84D54" w:rsidRPr="00BD0AD0">
        <w:rPr>
          <w:rFonts w:ascii="Times New Roman" w:eastAsia="Times New Roman" w:hAnsi="Times New Roman"/>
          <w:bCs/>
          <w:sz w:val="24"/>
          <w:szCs w:val="24"/>
          <w:lang w:eastAsia="pt-BR"/>
        </w:rPr>
        <w:t xml:space="preserve"> e o motivo de ainda se encontrarem guardados na unidade</w:t>
      </w:r>
      <w:r w:rsidR="004939A1" w:rsidRPr="00BD0AD0">
        <w:rPr>
          <w:rFonts w:ascii="Times New Roman" w:eastAsia="Times New Roman" w:hAnsi="Times New Roman"/>
          <w:bCs/>
          <w:sz w:val="24"/>
          <w:szCs w:val="24"/>
          <w:lang w:eastAsia="pt-BR"/>
        </w:rPr>
        <w:t>, (</w:t>
      </w:r>
      <w:proofErr w:type="spellStart"/>
      <w:r w:rsidR="004939A1" w:rsidRPr="00BD0AD0">
        <w:rPr>
          <w:rFonts w:ascii="Times New Roman" w:eastAsia="Times New Roman" w:hAnsi="Times New Roman"/>
          <w:bCs/>
          <w:sz w:val="24"/>
          <w:szCs w:val="24"/>
          <w:lang w:eastAsia="pt-BR"/>
        </w:rPr>
        <w:t>ii</w:t>
      </w:r>
      <w:proofErr w:type="spellEnd"/>
      <w:r w:rsidR="004939A1" w:rsidRPr="00BD0AD0">
        <w:rPr>
          <w:rFonts w:ascii="Times New Roman" w:eastAsia="Times New Roman" w:hAnsi="Times New Roman"/>
          <w:bCs/>
          <w:sz w:val="24"/>
          <w:szCs w:val="24"/>
          <w:lang w:eastAsia="pt-BR"/>
        </w:rPr>
        <w:t xml:space="preserve">) </w:t>
      </w:r>
      <w:r w:rsidR="00E81794" w:rsidRPr="00BD0AD0">
        <w:rPr>
          <w:rFonts w:ascii="Times New Roman" w:eastAsia="Times New Roman" w:hAnsi="Times New Roman"/>
          <w:bCs/>
          <w:sz w:val="24"/>
          <w:szCs w:val="24"/>
          <w:lang w:eastAsia="pt-BR"/>
        </w:rPr>
        <w:t>se ainda estão</w:t>
      </w:r>
      <w:r w:rsidR="007E7F23" w:rsidRPr="00BD0AD0">
        <w:rPr>
          <w:rFonts w:ascii="Times New Roman" w:eastAsia="Times New Roman" w:hAnsi="Times New Roman"/>
          <w:bCs/>
          <w:sz w:val="24"/>
          <w:szCs w:val="24"/>
          <w:lang w:eastAsia="pt-BR"/>
        </w:rPr>
        <w:t xml:space="preserve"> ativos </w:t>
      </w:r>
      <w:r w:rsidR="00E81794" w:rsidRPr="00BD0AD0">
        <w:rPr>
          <w:rFonts w:ascii="Times New Roman" w:eastAsia="Times New Roman" w:hAnsi="Times New Roman"/>
          <w:bCs/>
          <w:sz w:val="24"/>
          <w:szCs w:val="24"/>
          <w:lang w:eastAsia="pt-BR"/>
        </w:rPr>
        <w:t>ou</w:t>
      </w:r>
      <w:r w:rsidR="007E7F23" w:rsidRPr="00BD0AD0">
        <w:rPr>
          <w:rFonts w:ascii="Times New Roman" w:eastAsia="Times New Roman" w:hAnsi="Times New Roman"/>
          <w:bCs/>
          <w:sz w:val="24"/>
          <w:szCs w:val="24"/>
          <w:lang w:eastAsia="pt-BR"/>
        </w:rPr>
        <w:t xml:space="preserve"> suspensos</w:t>
      </w:r>
      <w:r w:rsidR="004939A1" w:rsidRPr="00BD0AD0">
        <w:rPr>
          <w:rFonts w:ascii="Times New Roman" w:eastAsia="Times New Roman" w:hAnsi="Times New Roman"/>
          <w:bCs/>
          <w:sz w:val="24"/>
          <w:szCs w:val="24"/>
          <w:lang w:eastAsia="pt-BR"/>
        </w:rPr>
        <w:t>, (</w:t>
      </w:r>
      <w:proofErr w:type="spellStart"/>
      <w:r w:rsidR="004939A1" w:rsidRPr="00BD0AD0">
        <w:rPr>
          <w:rFonts w:ascii="Times New Roman" w:eastAsia="Times New Roman" w:hAnsi="Times New Roman"/>
          <w:bCs/>
          <w:sz w:val="24"/>
          <w:szCs w:val="24"/>
          <w:lang w:eastAsia="pt-BR"/>
        </w:rPr>
        <w:t>iii</w:t>
      </w:r>
      <w:proofErr w:type="spellEnd"/>
      <w:r w:rsidR="004939A1" w:rsidRPr="00BD0AD0">
        <w:rPr>
          <w:rFonts w:ascii="Times New Roman" w:eastAsia="Times New Roman" w:hAnsi="Times New Roman"/>
          <w:bCs/>
          <w:sz w:val="24"/>
          <w:szCs w:val="24"/>
          <w:lang w:eastAsia="pt-BR"/>
        </w:rPr>
        <w:t xml:space="preserve">) se há </w:t>
      </w:r>
      <w:r w:rsidR="007E7F23" w:rsidRPr="00BD0AD0">
        <w:rPr>
          <w:rFonts w:ascii="Times New Roman" w:eastAsia="Times New Roman" w:hAnsi="Times New Roman"/>
          <w:sz w:val="24"/>
          <w:szCs w:val="24"/>
          <w:lang w:eastAsia="pt-BR"/>
        </w:rPr>
        <w:t>processos físicos com carga às partes ou retirados por auxiliares do juízo além do prazo legal</w:t>
      </w:r>
      <w:r w:rsidR="00F9461B" w:rsidRPr="00BD0AD0">
        <w:rPr>
          <w:rFonts w:ascii="Times New Roman" w:eastAsia="Times New Roman" w:hAnsi="Times New Roman"/>
          <w:sz w:val="24"/>
          <w:szCs w:val="24"/>
          <w:lang w:eastAsia="pt-BR"/>
        </w:rPr>
        <w:t>, e (</w:t>
      </w:r>
      <w:proofErr w:type="spellStart"/>
      <w:r w:rsidR="00F9461B" w:rsidRPr="00BD0AD0">
        <w:rPr>
          <w:rFonts w:ascii="Times New Roman" w:eastAsia="Times New Roman" w:hAnsi="Times New Roman"/>
          <w:sz w:val="24"/>
          <w:szCs w:val="24"/>
          <w:lang w:eastAsia="pt-BR"/>
        </w:rPr>
        <w:t>iv</w:t>
      </w:r>
      <w:proofErr w:type="spellEnd"/>
      <w:r w:rsidR="00F9461B" w:rsidRPr="00BD0AD0">
        <w:rPr>
          <w:rFonts w:ascii="Times New Roman" w:eastAsia="Times New Roman" w:hAnsi="Times New Roman"/>
          <w:sz w:val="24"/>
          <w:szCs w:val="24"/>
          <w:lang w:eastAsia="pt-BR"/>
        </w:rPr>
        <w:t>) se há autos físicos extraviados</w:t>
      </w:r>
      <w:r w:rsidR="004939A1" w:rsidRPr="00BD0AD0">
        <w:rPr>
          <w:rFonts w:ascii="Times New Roman" w:eastAsia="Times New Roman" w:hAnsi="Times New Roman"/>
          <w:sz w:val="24"/>
          <w:szCs w:val="24"/>
          <w:lang w:eastAsia="pt-BR"/>
        </w:rPr>
        <w:t>.</w:t>
      </w:r>
      <w:r w:rsidR="00F6201C"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341FCCCE" w14:textId="77777777" w:rsidR="007E7F23" w:rsidRPr="00BD0AD0" w:rsidRDefault="007E7F23" w:rsidP="007E7F23">
      <w:pPr>
        <w:spacing w:after="0"/>
        <w:ind w:left="792"/>
        <w:jc w:val="both"/>
        <w:rPr>
          <w:rFonts w:ascii="Times New Roman" w:eastAsia="Times New Roman" w:hAnsi="Times New Roman"/>
          <w:sz w:val="24"/>
          <w:szCs w:val="24"/>
          <w:lang w:eastAsia="pt-BR"/>
        </w:rPr>
      </w:pPr>
    </w:p>
    <w:p w14:paraId="4300BB33" w14:textId="77777777" w:rsidR="00D83539" w:rsidRPr="00BD0AD0" w:rsidRDefault="004939A1" w:rsidP="00F23558">
      <w:pPr>
        <w:numPr>
          <w:ilvl w:val="1"/>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b/>
          <w:bCs/>
          <w:sz w:val="24"/>
          <w:szCs w:val="24"/>
          <w:lang w:eastAsia="pt-BR"/>
        </w:rPr>
        <w:t>Nos últimos 12 meses</w:t>
      </w:r>
      <w:r w:rsidRPr="00BD0AD0">
        <w:rPr>
          <w:rFonts w:ascii="Times New Roman" w:eastAsia="Times New Roman" w:hAnsi="Times New Roman"/>
          <w:sz w:val="24"/>
          <w:szCs w:val="24"/>
          <w:lang w:eastAsia="pt-BR"/>
        </w:rPr>
        <w:t xml:space="preserve">, houve a necessidade de se realizar a </w:t>
      </w:r>
      <w:r w:rsidR="007E7F23" w:rsidRPr="00BD0AD0">
        <w:rPr>
          <w:rFonts w:ascii="Times New Roman" w:eastAsia="Times New Roman" w:hAnsi="Times New Roman"/>
          <w:b/>
          <w:bCs/>
          <w:sz w:val="24"/>
          <w:szCs w:val="24"/>
          <w:lang w:eastAsia="pt-BR"/>
        </w:rPr>
        <w:t>restauração</w:t>
      </w:r>
      <w:r w:rsidRPr="00BD0AD0">
        <w:rPr>
          <w:rFonts w:ascii="Times New Roman" w:eastAsia="Times New Roman" w:hAnsi="Times New Roman"/>
          <w:sz w:val="24"/>
          <w:szCs w:val="24"/>
          <w:lang w:eastAsia="pt-BR"/>
        </w:rPr>
        <w:t xml:space="preserve"> de autos</w:t>
      </w:r>
      <w:r w:rsidR="007E7F23" w:rsidRPr="00BD0AD0">
        <w:rPr>
          <w:rFonts w:ascii="Times New Roman" w:eastAsia="Times New Roman" w:hAnsi="Times New Roman"/>
          <w:sz w:val="24"/>
          <w:szCs w:val="24"/>
          <w:lang w:eastAsia="pt-BR"/>
        </w:rPr>
        <w:t>?</w:t>
      </w:r>
      <w:r w:rsidRPr="00BD0AD0">
        <w:rPr>
          <w:rFonts w:ascii="Times New Roman" w:eastAsia="Times New Roman" w:hAnsi="Times New Roman"/>
          <w:sz w:val="24"/>
          <w:szCs w:val="24"/>
          <w:lang w:eastAsia="pt-BR"/>
        </w:rPr>
        <w:t xml:space="preserve"> </w:t>
      </w:r>
    </w:p>
    <w:p w14:paraId="0E1A6E7E" w14:textId="0A000124" w:rsidR="009B75AA" w:rsidRPr="00BD0AD0" w:rsidRDefault="005D71E5" w:rsidP="009B75AA">
      <w:pPr>
        <w:spacing w:after="0"/>
        <w:ind w:left="1418"/>
        <w:jc w:val="both"/>
        <w:rPr>
          <w:rFonts w:ascii="Times New Roman" w:eastAsia="Times New Roman" w:hAnsi="Times New Roman"/>
          <w:bCs/>
          <w:sz w:val="24"/>
          <w:szCs w:val="24"/>
          <w:lang w:eastAsia="pt-BR"/>
        </w:rPr>
      </w:pPr>
      <w:sdt>
        <w:sdtPr>
          <w:rPr>
            <w:rFonts w:ascii="Times New Roman" w:eastAsia="MS Gothic" w:hAnsi="Times New Roman"/>
            <w:bCs/>
            <w:sz w:val="24"/>
            <w:szCs w:val="24"/>
            <w:lang w:eastAsia="pt-BR"/>
          </w:rPr>
          <w:id w:val="1585099841"/>
        </w:sdtPr>
        <w:sdtEndPr/>
        <w:sdtContent>
          <w:proofErr w:type="spellStart"/>
          <w:r w:rsidR="00F76BE7">
            <w:rPr>
              <w:rFonts w:ascii="Times New Roman" w:eastAsia="MS Gothic" w:hAnsi="MS Gothic"/>
              <w:bCs/>
              <w:sz w:val="24"/>
              <w:szCs w:val="24"/>
              <w:lang w:eastAsia="pt-BR"/>
            </w:rPr>
            <w:t>x</w:t>
          </w:r>
        </w:sdtContent>
      </w:sdt>
      <w:r w:rsidR="009B75AA" w:rsidRPr="00BD0AD0">
        <w:rPr>
          <w:rFonts w:ascii="Times New Roman" w:eastAsia="Times New Roman" w:hAnsi="Times New Roman"/>
          <w:bCs/>
          <w:sz w:val="24"/>
          <w:szCs w:val="24"/>
          <w:lang w:eastAsia="pt-BR"/>
        </w:rPr>
        <w:t>Não</w:t>
      </w:r>
      <w:proofErr w:type="spellEnd"/>
      <w:r w:rsidR="009B75AA" w:rsidRPr="00BD0AD0">
        <w:rPr>
          <w:rFonts w:ascii="Times New Roman" w:eastAsia="Times New Roman" w:hAnsi="Times New Roman"/>
          <w:bCs/>
          <w:sz w:val="24"/>
          <w:szCs w:val="24"/>
          <w:lang w:eastAsia="pt-BR"/>
        </w:rPr>
        <w:t>.</w:t>
      </w:r>
    </w:p>
    <w:p w14:paraId="270D9EE2" w14:textId="77777777" w:rsidR="00D83539" w:rsidRPr="00BD0AD0" w:rsidRDefault="005D71E5" w:rsidP="009B75AA">
      <w:pPr>
        <w:spacing w:after="0"/>
        <w:ind w:left="1418"/>
        <w:jc w:val="both"/>
        <w:rPr>
          <w:rFonts w:ascii="Times New Roman" w:eastAsia="Times New Roman" w:hAnsi="Times New Roman"/>
          <w:sz w:val="24"/>
          <w:szCs w:val="24"/>
          <w:lang w:eastAsia="pt-BR"/>
        </w:rPr>
      </w:pPr>
      <w:sdt>
        <w:sdtPr>
          <w:rPr>
            <w:rFonts w:ascii="Times New Roman" w:eastAsia="MS Gothic" w:hAnsi="Times New Roman"/>
            <w:bCs/>
            <w:sz w:val="24"/>
            <w:szCs w:val="24"/>
            <w:lang w:eastAsia="pt-BR"/>
          </w:rPr>
          <w:id w:val="-2107879305"/>
        </w:sdtPr>
        <w:sdtEndPr/>
        <w:sdtContent>
          <w:r w:rsidR="009B75AA" w:rsidRPr="00BD0AD0">
            <w:rPr>
              <w:rFonts w:ascii="Times New Roman" w:eastAsia="MS Gothic" w:hAnsi="MS Gothic"/>
              <w:bCs/>
              <w:sz w:val="24"/>
              <w:szCs w:val="24"/>
              <w:lang w:eastAsia="pt-BR"/>
            </w:rPr>
            <w:t>☐</w:t>
          </w:r>
        </w:sdtContent>
      </w:sdt>
      <w:r w:rsidR="009B75AA" w:rsidRPr="00BD0AD0">
        <w:rPr>
          <w:rFonts w:ascii="Times New Roman" w:eastAsia="Times New Roman" w:hAnsi="Times New Roman"/>
          <w:bCs/>
          <w:sz w:val="24"/>
          <w:szCs w:val="24"/>
          <w:lang w:eastAsia="pt-BR"/>
        </w:rPr>
        <w:t>Sim. Explique:</w:t>
      </w:r>
      <w:r w:rsidR="00F6201C" w:rsidRPr="00BD0AD0">
        <w:rPr>
          <w:rFonts w:ascii="Times New Roman" w:eastAsia="Times New Roman" w:hAnsi="Times New Roman"/>
          <w:bCs/>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5095060A" w14:textId="77777777" w:rsidR="00B379E7" w:rsidRPr="00BD0AD0" w:rsidRDefault="00B379E7" w:rsidP="009B75AA">
      <w:pPr>
        <w:spacing w:after="0"/>
        <w:ind w:left="1418"/>
        <w:jc w:val="both"/>
        <w:rPr>
          <w:rFonts w:ascii="Times New Roman" w:eastAsia="Times New Roman" w:hAnsi="Times New Roman"/>
          <w:sz w:val="24"/>
          <w:szCs w:val="24"/>
          <w:lang w:eastAsia="pt-BR"/>
        </w:rPr>
      </w:pPr>
    </w:p>
    <w:p w14:paraId="0015817B" w14:textId="77777777" w:rsidR="00B379E7" w:rsidRPr="00BD0AD0" w:rsidRDefault="00B379E7" w:rsidP="00F23558">
      <w:pPr>
        <w:numPr>
          <w:ilvl w:val="1"/>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b/>
          <w:bCs/>
          <w:sz w:val="24"/>
          <w:szCs w:val="24"/>
          <w:lang w:eastAsia="pt-BR"/>
        </w:rPr>
        <w:t>Na data da verificação</w:t>
      </w:r>
      <w:r w:rsidRPr="00BD0AD0">
        <w:rPr>
          <w:rFonts w:ascii="Times New Roman" w:eastAsia="Times New Roman" w:hAnsi="Times New Roman"/>
          <w:sz w:val="24"/>
          <w:szCs w:val="24"/>
          <w:lang w:eastAsia="pt-BR"/>
        </w:rPr>
        <w:t xml:space="preserve">, houve a necessidade de se realizar a </w:t>
      </w:r>
      <w:r w:rsidRPr="00BD0AD0">
        <w:rPr>
          <w:rFonts w:ascii="Times New Roman" w:eastAsia="Times New Roman" w:hAnsi="Times New Roman"/>
          <w:b/>
          <w:bCs/>
          <w:sz w:val="24"/>
          <w:szCs w:val="24"/>
          <w:lang w:eastAsia="pt-BR"/>
        </w:rPr>
        <w:t>restauração</w:t>
      </w:r>
      <w:r w:rsidRPr="00BD0AD0">
        <w:rPr>
          <w:rFonts w:ascii="Times New Roman" w:eastAsia="Times New Roman" w:hAnsi="Times New Roman"/>
          <w:sz w:val="24"/>
          <w:szCs w:val="24"/>
          <w:lang w:eastAsia="pt-BR"/>
        </w:rPr>
        <w:t xml:space="preserve"> de autos? </w:t>
      </w:r>
    </w:p>
    <w:p w14:paraId="541508F9" w14:textId="4A0E5112" w:rsidR="00B379E7" w:rsidRPr="00BD0AD0" w:rsidRDefault="005D71E5" w:rsidP="00B379E7">
      <w:pPr>
        <w:spacing w:after="0"/>
        <w:ind w:left="1418"/>
        <w:jc w:val="both"/>
        <w:rPr>
          <w:rFonts w:ascii="Times New Roman" w:eastAsia="Times New Roman" w:hAnsi="Times New Roman"/>
          <w:bCs/>
          <w:sz w:val="24"/>
          <w:szCs w:val="24"/>
          <w:lang w:eastAsia="pt-BR"/>
        </w:rPr>
      </w:pPr>
      <w:sdt>
        <w:sdtPr>
          <w:rPr>
            <w:rFonts w:ascii="Times New Roman" w:eastAsia="MS Gothic" w:hAnsi="Times New Roman"/>
            <w:bCs/>
            <w:sz w:val="24"/>
            <w:szCs w:val="24"/>
            <w:lang w:eastAsia="pt-BR"/>
          </w:rPr>
          <w:id w:val="1530997186"/>
        </w:sdtPr>
        <w:sdtEndPr/>
        <w:sdtContent>
          <w:proofErr w:type="spellStart"/>
          <w:r w:rsidR="00F57E69">
            <w:rPr>
              <w:rFonts w:ascii="Times New Roman" w:eastAsia="MS Gothic" w:hAnsi="MS Gothic"/>
              <w:bCs/>
              <w:sz w:val="24"/>
              <w:szCs w:val="24"/>
              <w:lang w:eastAsia="pt-BR"/>
            </w:rPr>
            <w:t>x</w:t>
          </w:r>
        </w:sdtContent>
      </w:sdt>
      <w:r w:rsidR="00B379E7" w:rsidRPr="00BD0AD0">
        <w:rPr>
          <w:rFonts w:ascii="Times New Roman" w:eastAsia="Times New Roman" w:hAnsi="Times New Roman"/>
          <w:bCs/>
          <w:sz w:val="24"/>
          <w:szCs w:val="24"/>
          <w:lang w:eastAsia="pt-BR"/>
        </w:rPr>
        <w:t>Não</w:t>
      </w:r>
      <w:proofErr w:type="spellEnd"/>
      <w:r w:rsidR="00B379E7" w:rsidRPr="00BD0AD0">
        <w:rPr>
          <w:rFonts w:ascii="Times New Roman" w:eastAsia="Times New Roman" w:hAnsi="Times New Roman"/>
          <w:bCs/>
          <w:sz w:val="24"/>
          <w:szCs w:val="24"/>
          <w:lang w:eastAsia="pt-BR"/>
        </w:rPr>
        <w:t>.</w:t>
      </w:r>
    </w:p>
    <w:p w14:paraId="460628A0" w14:textId="77777777" w:rsidR="00B379E7" w:rsidRPr="00BD0AD0" w:rsidRDefault="005D71E5" w:rsidP="00B379E7">
      <w:pPr>
        <w:spacing w:after="0"/>
        <w:ind w:left="1418"/>
        <w:jc w:val="both"/>
        <w:rPr>
          <w:rFonts w:ascii="Times New Roman" w:eastAsia="Times New Roman" w:hAnsi="Times New Roman"/>
          <w:sz w:val="24"/>
          <w:szCs w:val="24"/>
          <w:lang w:eastAsia="pt-BR"/>
        </w:rPr>
      </w:pPr>
      <w:sdt>
        <w:sdtPr>
          <w:rPr>
            <w:rFonts w:ascii="Times New Roman" w:eastAsia="MS Gothic" w:hAnsi="Times New Roman"/>
            <w:bCs/>
            <w:sz w:val="24"/>
            <w:szCs w:val="24"/>
            <w:lang w:eastAsia="pt-BR"/>
          </w:rPr>
          <w:id w:val="1463695736"/>
        </w:sdtPr>
        <w:sdtEndPr/>
        <w:sdtContent>
          <w:r w:rsidR="00B379E7" w:rsidRPr="00BD0AD0">
            <w:rPr>
              <w:rFonts w:ascii="Times New Roman" w:eastAsia="MS Gothic" w:hAnsi="MS Gothic"/>
              <w:bCs/>
              <w:sz w:val="24"/>
              <w:szCs w:val="24"/>
              <w:lang w:eastAsia="pt-BR"/>
            </w:rPr>
            <w:t>☐</w:t>
          </w:r>
        </w:sdtContent>
      </w:sdt>
      <w:r w:rsidR="00B379E7" w:rsidRPr="00BD0AD0">
        <w:rPr>
          <w:rFonts w:ascii="Times New Roman" w:eastAsia="Times New Roman" w:hAnsi="Times New Roman"/>
          <w:bCs/>
          <w:sz w:val="24"/>
          <w:szCs w:val="24"/>
          <w:lang w:eastAsia="pt-BR"/>
        </w:rPr>
        <w:t>Sim</w:t>
      </w:r>
      <w:r w:rsidR="00160E8C" w:rsidRPr="00BD0AD0">
        <w:rPr>
          <w:rFonts w:ascii="Times New Roman" w:eastAsia="Times New Roman" w:hAnsi="Times New Roman"/>
          <w:bCs/>
          <w:sz w:val="24"/>
          <w:szCs w:val="24"/>
          <w:lang w:eastAsia="pt-BR"/>
        </w:rPr>
        <w:t>.</w:t>
      </w:r>
      <w:r w:rsidR="00CD3963" w:rsidRPr="00BD0AD0">
        <w:rPr>
          <w:rFonts w:ascii="Times New Roman" w:eastAsia="Times New Roman" w:hAnsi="Times New Roman"/>
          <w:bCs/>
          <w:sz w:val="24"/>
          <w:szCs w:val="24"/>
          <w:lang w:eastAsia="pt-BR"/>
        </w:rPr>
        <w:t xml:space="preserve"> Explique: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CD396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CD3963" w:rsidRPr="00BD0AD0">
        <w:rPr>
          <w:rFonts w:ascii="Times New Roman" w:eastAsia="Times New Roman" w:hAnsi="Times New Roman"/>
          <w:noProof/>
          <w:sz w:val="24"/>
          <w:szCs w:val="24"/>
          <w:lang w:eastAsia="pt-BR"/>
        </w:rPr>
        <w:t> </w:t>
      </w:r>
      <w:r w:rsidR="00CD3963" w:rsidRPr="00BD0AD0">
        <w:rPr>
          <w:rFonts w:ascii="Times New Roman" w:eastAsia="Times New Roman" w:hAnsi="Times New Roman"/>
          <w:noProof/>
          <w:sz w:val="24"/>
          <w:szCs w:val="24"/>
          <w:lang w:eastAsia="pt-BR"/>
        </w:rPr>
        <w:t> </w:t>
      </w:r>
      <w:r w:rsidR="00CD3963" w:rsidRPr="00BD0AD0">
        <w:rPr>
          <w:rFonts w:ascii="Times New Roman" w:eastAsia="Times New Roman" w:hAnsi="Times New Roman"/>
          <w:noProof/>
          <w:sz w:val="24"/>
          <w:szCs w:val="24"/>
          <w:lang w:eastAsia="pt-BR"/>
        </w:rPr>
        <w:t> </w:t>
      </w:r>
      <w:r w:rsidR="00CD3963" w:rsidRPr="00BD0AD0">
        <w:rPr>
          <w:rFonts w:ascii="Times New Roman" w:eastAsia="Times New Roman" w:hAnsi="Times New Roman"/>
          <w:noProof/>
          <w:sz w:val="24"/>
          <w:szCs w:val="24"/>
          <w:lang w:eastAsia="pt-BR"/>
        </w:rPr>
        <w:t> </w:t>
      </w:r>
      <w:r w:rsidR="00CD396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75516660" w14:textId="77777777" w:rsidR="005E3955" w:rsidRPr="00BD0AD0" w:rsidRDefault="005E3955" w:rsidP="009B75AA">
      <w:pPr>
        <w:spacing w:after="0"/>
        <w:ind w:left="1418"/>
        <w:jc w:val="both"/>
        <w:rPr>
          <w:rFonts w:ascii="Times New Roman" w:eastAsia="Times New Roman" w:hAnsi="Times New Roman"/>
          <w:bCs/>
          <w:sz w:val="24"/>
          <w:szCs w:val="24"/>
          <w:lang w:eastAsia="pt-BR"/>
        </w:rPr>
      </w:pPr>
    </w:p>
    <w:p w14:paraId="4ED1726D" w14:textId="77777777" w:rsidR="00C655AA" w:rsidRPr="00BD0AD0" w:rsidRDefault="00C655AA">
      <w:pPr>
        <w:spacing w:after="0" w:line="240" w:lineRule="auto"/>
        <w:rPr>
          <w:rFonts w:ascii="Times New Roman" w:eastAsia="Times New Roman" w:hAnsi="Times New Roman"/>
          <w:bCs/>
          <w:sz w:val="24"/>
          <w:szCs w:val="24"/>
          <w:lang w:eastAsia="pt-BR"/>
        </w:rPr>
      </w:pPr>
    </w:p>
    <w:p w14:paraId="541F9BAF" w14:textId="77777777" w:rsidR="005F0699" w:rsidRPr="00BD0AD0" w:rsidRDefault="00E923EC" w:rsidP="00E923EC">
      <w:pPr>
        <w:pStyle w:val="XZ"/>
        <w:outlineLvl w:val="0"/>
      </w:pPr>
      <w:r w:rsidRPr="00BD0AD0">
        <w:t>AVALIAÇÃO DO CUMPRIMENTO DAS METAS (CNCR, art. 53, III)</w:t>
      </w:r>
    </w:p>
    <w:p w14:paraId="5BA46B7A" w14:textId="77777777" w:rsidR="00C655AA" w:rsidRPr="00BD0AD0" w:rsidRDefault="00C655AA" w:rsidP="00C655AA">
      <w:pPr>
        <w:pStyle w:val="XZ"/>
        <w:numPr>
          <w:ilvl w:val="0"/>
          <w:numId w:val="0"/>
        </w:numPr>
        <w:ind w:left="360"/>
      </w:pPr>
    </w:p>
    <w:p w14:paraId="4DBC1E88" w14:textId="77777777" w:rsidR="000E4822" w:rsidRDefault="00C655AA" w:rsidP="00457A1D">
      <w:pPr>
        <w:pStyle w:val="Estilo1"/>
        <w:rPr>
          <w:b w:val="0"/>
          <w:bCs/>
        </w:rPr>
      </w:pPr>
      <w:r w:rsidRPr="00BD0AD0">
        <w:rPr>
          <w:b w:val="0"/>
          <w:bCs/>
        </w:rPr>
        <w:t xml:space="preserve">Acesse o Painel de Indicadores por meio do link </w:t>
      </w:r>
      <w:hyperlink r:id="rId8" w:history="1">
        <w:r w:rsidRPr="00BD0AD0">
          <w:rPr>
            <w:rStyle w:val="Hyperlink"/>
            <w:b w:val="0"/>
            <w:bCs/>
            <w:color w:val="auto"/>
          </w:rPr>
          <w:t>https://portaldeestatisticas.trf2.jus.br/Pages/PainelIndicadores/?sec=51</w:t>
        </w:r>
      </w:hyperlink>
      <w:r w:rsidRPr="00BD0AD0">
        <w:rPr>
          <w:b w:val="0"/>
          <w:bCs/>
        </w:rPr>
        <w:t xml:space="preserve"> e insira abaixo </w:t>
      </w:r>
      <w:r w:rsidR="009D00BB" w:rsidRPr="00BD0AD0">
        <w:rPr>
          <w:b w:val="0"/>
          <w:bCs/>
        </w:rPr>
        <w:t xml:space="preserve">a </w:t>
      </w:r>
      <w:r w:rsidRPr="00BD0AD0">
        <w:rPr>
          <w:b w:val="0"/>
          <w:bCs/>
        </w:rPr>
        <w:t xml:space="preserve">imagem </w:t>
      </w:r>
      <w:r w:rsidR="000E4822" w:rsidRPr="00BD0AD0">
        <w:rPr>
          <w:b w:val="0"/>
          <w:bCs/>
        </w:rPr>
        <w:t xml:space="preserve">do </w:t>
      </w:r>
      <w:r w:rsidR="000E4822" w:rsidRPr="00BD0AD0">
        <w:t>quadro “Metas 202</w:t>
      </w:r>
      <w:r w:rsidR="00FC345A" w:rsidRPr="00BD0AD0">
        <w:t>4</w:t>
      </w:r>
      <w:r w:rsidR="000E4822" w:rsidRPr="00BD0AD0">
        <w:t>”</w:t>
      </w:r>
      <w:r w:rsidR="003E720E" w:rsidRPr="00BD0AD0">
        <w:t xml:space="preserve"> e do quadro “Metas 202</w:t>
      </w:r>
      <w:r w:rsidR="00FC345A" w:rsidRPr="00BD0AD0">
        <w:t>5</w:t>
      </w:r>
      <w:r w:rsidR="003E720E" w:rsidRPr="00BD0AD0">
        <w:t>”</w:t>
      </w:r>
      <w:r w:rsidR="00E81794" w:rsidRPr="00BD0AD0">
        <w:t xml:space="preserve"> </w:t>
      </w:r>
      <w:r w:rsidR="00E81794" w:rsidRPr="00BD0AD0">
        <w:rPr>
          <w:b w:val="0"/>
          <w:bCs/>
        </w:rPr>
        <w:t xml:space="preserve">(a imagem pode ser obtida por meio da </w:t>
      </w:r>
      <w:r w:rsidR="00E81794" w:rsidRPr="00BD0AD0">
        <w:rPr>
          <w:b w:val="0"/>
          <w:bCs/>
          <w:i/>
          <w:iCs/>
        </w:rPr>
        <w:t>“Ferramenta de Captura”</w:t>
      </w:r>
      <w:r w:rsidR="00E81794" w:rsidRPr="00BD0AD0">
        <w:rPr>
          <w:b w:val="0"/>
          <w:bCs/>
        </w:rPr>
        <w:t>, como um “print”).</w:t>
      </w:r>
    </w:p>
    <w:p w14:paraId="1E700CBE" w14:textId="77777777" w:rsidR="00333B7F" w:rsidRDefault="00333B7F" w:rsidP="00333B7F">
      <w:pPr>
        <w:pStyle w:val="Estilo1"/>
        <w:numPr>
          <w:ilvl w:val="0"/>
          <w:numId w:val="0"/>
        </w:numPr>
        <w:ind w:left="792"/>
        <w:rPr>
          <w:b w:val="0"/>
          <w:bCs/>
        </w:rPr>
      </w:pPr>
    </w:p>
    <w:p w14:paraId="295594F6" w14:textId="53405F08" w:rsidR="00333B7F" w:rsidRPr="00BD0AD0" w:rsidRDefault="00333B7F" w:rsidP="002A44D2">
      <w:pPr>
        <w:pStyle w:val="Estilo1"/>
        <w:numPr>
          <w:ilvl w:val="0"/>
          <w:numId w:val="0"/>
        </w:numPr>
        <w:ind w:left="284"/>
        <w:rPr>
          <w:b w:val="0"/>
          <w:bCs/>
        </w:rPr>
      </w:pPr>
      <w:r w:rsidRPr="009E0913">
        <w:rPr>
          <w:noProof/>
        </w:rPr>
        <w:lastRenderedPageBreak/>
        <w:drawing>
          <wp:inline distT="0" distB="0" distL="0" distR="0" wp14:anchorId="678AA28D" wp14:editId="4C8AE399">
            <wp:extent cx="5318760" cy="1668780"/>
            <wp:effectExtent l="0" t="0" r="0" b="7620"/>
            <wp:docPr id="12702555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5510" name=""/>
                    <pic:cNvPicPr/>
                  </pic:nvPicPr>
                  <pic:blipFill rotWithShape="1">
                    <a:blip r:embed="rId9"/>
                    <a:srcRect t="39043" r="1505" b="2790"/>
                    <a:stretch>
                      <a:fillRect/>
                    </a:stretch>
                  </pic:blipFill>
                  <pic:spPr bwMode="auto">
                    <a:xfrm>
                      <a:off x="0" y="0"/>
                      <a:ext cx="5318760" cy="1668780"/>
                    </a:xfrm>
                    <a:prstGeom prst="rect">
                      <a:avLst/>
                    </a:prstGeom>
                    <a:ln>
                      <a:noFill/>
                    </a:ln>
                    <a:extLst>
                      <a:ext uri="{53640926-AAD7-44D8-BBD7-CCE9431645EC}">
                        <a14:shadowObscured xmlns:a14="http://schemas.microsoft.com/office/drawing/2010/main"/>
                      </a:ext>
                    </a:extLst>
                  </pic:spPr>
                </pic:pic>
              </a:graphicData>
            </a:graphic>
          </wp:inline>
        </w:drawing>
      </w:r>
    </w:p>
    <w:p w14:paraId="44EC20DF" w14:textId="77777777" w:rsidR="00BB16ED" w:rsidRPr="00BD0AD0" w:rsidRDefault="00BB16ED" w:rsidP="00CC0FE5">
      <w:pPr>
        <w:pStyle w:val="Estilo1"/>
        <w:numPr>
          <w:ilvl w:val="0"/>
          <w:numId w:val="0"/>
        </w:numPr>
        <w:spacing w:line="240" w:lineRule="auto"/>
        <w:ind w:left="792" w:hanging="432"/>
        <w:rPr>
          <w:b w:val="0"/>
          <w:bCs/>
        </w:rPr>
      </w:pPr>
    </w:p>
    <w:p w14:paraId="2702F9B7" w14:textId="53728976" w:rsidR="00881196" w:rsidRPr="003D0262" w:rsidRDefault="000E4822" w:rsidP="000D56DA">
      <w:pPr>
        <w:pStyle w:val="Estilo1"/>
        <w:ind w:firstLine="59"/>
        <w:rPr>
          <w:b w:val="0"/>
          <w:bCs/>
          <w:color w:val="EE0000"/>
        </w:rPr>
      </w:pPr>
      <w:r w:rsidRPr="003A789D">
        <w:rPr>
          <w:b w:val="0"/>
          <w:bCs/>
        </w:rPr>
        <w:t xml:space="preserve">Caso a unidade tenha atingido índices </w:t>
      </w:r>
      <w:r w:rsidRPr="00BD0AD0">
        <w:t xml:space="preserve">inferiores a 100% </w:t>
      </w:r>
      <w:r w:rsidRPr="003A789D">
        <w:rPr>
          <w:b w:val="0"/>
          <w:bCs/>
        </w:rPr>
        <w:t xml:space="preserve">em qualquer uma das Metas </w:t>
      </w:r>
      <w:r w:rsidR="009D00BB" w:rsidRPr="003A789D">
        <w:rPr>
          <w:b w:val="0"/>
          <w:bCs/>
        </w:rPr>
        <w:t xml:space="preserve">do </w:t>
      </w:r>
      <w:r w:rsidRPr="003A789D">
        <w:rPr>
          <w:b w:val="0"/>
          <w:bCs/>
        </w:rPr>
        <w:t xml:space="preserve">CNJ </w:t>
      </w:r>
      <w:r w:rsidR="009D00BB" w:rsidRPr="003A789D">
        <w:rPr>
          <w:b w:val="0"/>
          <w:bCs/>
        </w:rPr>
        <w:t>para</w:t>
      </w:r>
      <w:r w:rsidRPr="003A789D">
        <w:rPr>
          <w:b w:val="0"/>
          <w:bCs/>
        </w:rPr>
        <w:t xml:space="preserve"> 202</w:t>
      </w:r>
      <w:r w:rsidR="00FC345A" w:rsidRPr="003A789D">
        <w:rPr>
          <w:b w:val="0"/>
          <w:bCs/>
        </w:rPr>
        <w:t>4</w:t>
      </w:r>
      <w:r w:rsidRPr="003A789D">
        <w:rPr>
          <w:b w:val="0"/>
          <w:bCs/>
        </w:rPr>
        <w:t xml:space="preserve">, justifique </w:t>
      </w:r>
      <w:r w:rsidR="00E81794" w:rsidRPr="003A789D">
        <w:rPr>
          <w:b w:val="0"/>
          <w:bCs/>
        </w:rPr>
        <w:t xml:space="preserve">qual foi </w:t>
      </w:r>
      <w:r w:rsidRPr="003A789D">
        <w:rPr>
          <w:b w:val="0"/>
          <w:bCs/>
        </w:rPr>
        <w:t>a dificuldade</w:t>
      </w:r>
      <w:r w:rsidR="00E81794" w:rsidRPr="003A789D">
        <w:rPr>
          <w:b w:val="0"/>
          <w:bCs/>
        </w:rPr>
        <w:t xml:space="preserve"> no cumprimento</w:t>
      </w:r>
      <w:r w:rsidRPr="003A789D">
        <w:rPr>
          <w:b w:val="0"/>
          <w:bCs/>
        </w:rPr>
        <w:t>:</w:t>
      </w:r>
      <w:r w:rsidR="00F6201C" w:rsidRPr="003A789D">
        <w:rPr>
          <w:b w:val="0"/>
          <w:bCs/>
        </w:rPr>
        <w:t xml:space="preserve"> </w:t>
      </w:r>
      <w:r w:rsidR="00FF00A9" w:rsidRPr="003A789D">
        <w:rPr>
          <w:b w:val="0"/>
          <w:bCs/>
        </w:rPr>
        <w:t>Até 11/06/2024</w:t>
      </w:r>
      <w:r w:rsidR="005607AD" w:rsidRPr="003A789D">
        <w:rPr>
          <w:b w:val="0"/>
          <w:bCs/>
        </w:rPr>
        <w:t xml:space="preserve">, </w:t>
      </w:r>
      <w:r w:rsidR="00FF00A9" w:rsidRPr="003A789D">
        <w:rPr>
          <w:b w:val="0"/>
          <w:bCs/>
        </w:rPr>
        <w:t>a</w:t>
      </w:r>
      <w:r w:rsidR="002D5E7A" w:rsidRPr="003A789D">
        <w:rPr>
          <w:b w:val="0"/>
          <w:bCs/>
        </w:rPr>
        <w:t xml:space="preserve"> unidade contava apenas com </w:t>
      </w:r>
      <w:r w:rsidR="00FF00A9" w:rsidRPr="003A789D">
        <w:rPr>
          <w:b w:val="0"/>
          <w:bCs/>
        </w:rPr>
        <w:t>2</w:t>
      </w:r>
      <w:r w:rsidR="002D5E7A" w:rsidRPr="003A789D">
        <w:rPr>
          <w:b w:val="0"/>
          <w:bCs/>
        </w:rPr>
        <w:t xml:space="preserve"> (</w:t>
      </w:r>
      <w:r w:rsidR="00FF00A9" w:rsidRPr="003A789D">
        <w:rPr>
          <w:b w:val="0"/>
          <w:bCs/>
        </w:rPr>
        <w:t>dois</w:t>
      </w:r>
      <w:r w:rsidR="002D5E7A" w:rsidRPr="003A789D">
        <w:rPr>
          <w:b w:val="0"/>
          <w:bCs/>
        </w:rPr>
        <w:t xml:space="preserve">) servidores, incluindo </w:t>
      </w:r>
      <w:r w:rsidR="00FF00A9" w:rsidRPr="003A789D">
        <w:rPr>
          <w:b w:val="0"/>
          <w:bCs/>
        </w:rPr>
        <w:t>a</w:t>
      </w:r>
      <w:r w:rsidR="002D5E7A" w:rsidRPr="003A789D">
        <w:rPr>
          <w:b w:val="0"/>
          <w:bCs/>
        </w:rPr>
        <w:t xml:space="preserve"> Chefe de Gabinete</w:t>
      </w:r>
      <w:r w:rsidR="00A81410" w:rsidRPr="003A789D">
        <w:rPr>
          <w:b w:val="0"/>
          <w:bCs/>
        </w:rPr>
        <w:t xml:space="preserve">. Desde a referida data, com a nomeação do servidor </w:t>
      </w:r>
      <w:proofErr w:type="spellStart"/>
      <w:r w:rsidR="00A81410" w:rsidRPr="003A789D">
        <w:rPr>
          <w:b w:val="0"/>
          <w:bCs/>
        </w:rPr>
        <w:t>Luis</w:t>
      </w:r>
      <w:proofErr w:type="spellEnd"/>
      <w:r w:rsidR="00A81410" w:rsidRPr="003A789D">
        <w:rPr>
          <w:b w:val="0"/>
          <w:bCs/>
        </w:rPr>
        <w:t xml:space="preserve"> Carlos Andrade Bravo para exercer o c</w:t>
      </w:r>
      <w:r w:rsidR="006024D4" w:rsidRPr="003A789D">
        <w:rPr>
          <w:b w:val="0"/>
          <w:bCs/>
        </w:rPr>
        <w:t>a</w:t>
      </w:r>
      <w:r w:rsidR="00A81410" w:rsidRPr="003A789D">
        <w:rPr>
          <w:b w:val="0"/>
          <w:bCs/>
        </w:rPr>
        <w:t>rgo de Chefe de Gabinete</w:t>
      </w:r>
      <w:r w:rsidR="006024D4" w:rsidRPr="003A789D">
        <w:rPr>
          <w:b w:val="0"/>
          <w:bCs/>
        </w:rPr>
        <w:t xml:space="preserve">, a unidade passou a contar com 3 (três) servidores, sendo que este último, Chefe de Gabinete, </w:t>
      </w:r>
      <w:r w:rsidR="002D5E7A" w:rsidRPr="003A789D">
        <w:rPr>
          <w:b w:val="0"/>
          <w:bCs/>
        </w:rPr>
        <w:t xml:space="preserve">não elaborava minutas de decisões. Do quadro, uma servidora </w:t>
      </w:r>
      <w:r w:rsidR="00F13B10" w:rsidRPr="003A789D">
        <w:rPr>
          <w:b w:val="0"/>
          <w:bCs/>
        </w:rPr>
        <w:t>esteve</w:t>
      </w:r>
      <w:r w:rsidR="002D5E7A" w:rsidRPr="003A789D">
        <w:rPr>
          <w:b w:val="0"/>
          <w:bCs/>
        </w:rPr>
        <w:t xml:space="preserve"> em licença para tratamento da própria saúde desde 23/08/2024</w:t>
      </w:r>
      <w:r w:rsidR="005769E9" w:rsidRPr="003A789D">
        <w:rPr>
          <w:b w:val="0"/>
          <w:bCs/>
        </w:rPr>
        <w:t>, de modo que o gabinete possuía apenas 1 (um) servidor incumbido da confecção de minutas de decisões. Em</w:t>
      </w:r>
      <w:r w:rsidR="002D5E7A" w:rsidRPr="003A789D">
        <w:rPr>
          <w:b w:val="0"/>
          <w:bCs/>
        </w:rPr>
        <w:t xml:space="preserve"> 02/12/2024, a Diretoria do Foro disponibilizou uma quarta servidora, </w:t>
      </w:r>
      <w:r w:rsidR="00C41F1D" w:rsidRPr="003A789D">
        <w:rPr>
          <w:b w:val="0"/>
          <w:bCs/>
        </w:rPr>
        <w:t>sem experiência prévia na elaboração de minutas de decisões em</w:t>
      </w:r>
      <w:r w:rsidR="003A789D" w:rsidRPr="003A789D">
        <w:rPr>
          <w:b w:val="0"/>
          <w:bCs/>
        </w:rPr>
        <w:t xml:space="preserve"> direito previdenciário. </w:t>
      </w:r>
    </w:p>
    <w:p w14:paraId="296718E3" w14:textId="77FC5983" w:rsidR="00810EF9" w:rsidRPr="00881196" w:rsidRDefault="00810EF9" w:rsidP="007E1990">
      <w:pPr>
        <w:pStyle w:val="Estilo1"/>
        <w:numPr>
          <w:ilvl w:val="0"/>
          <w:numId w:val="0"/>
        </w:numPr>
        <w:ind w:left="792" w:firstLine="59"/>
        <w:rPr>
          <w:b w:val="0"/>
          <w:bCs/>
        </w:rPr>
      </w:pPr>
      <w:r w:rsidRPr="00BD0AD0">
        <w:t>Obs.:</w:t>
      </w:r>
      <w:r w:rsidRPr="00881196">
        <w:rPr>
          <w:b w:val="0"/>
          <w:bCs/>
        </w:rPr>
        <w:t xml:space="preserve"> </w:t>
      </w:r>
      <w:r w:rsidR="00E81794" w:rsidRPr="00BD0AD0">
        <w:t>Nesse caso</w:t>
      </w:r>
      <w:r w:rsidRPr="00BD0AD0">
        <w:t xml:space="preserve">, </w:t>
      </w:r>
      <w:r w:rsidR="00E81794" w:rsidRPr="00BD0AD0">
        <w:t xml:space="preserve">a unidade </w:t>
      </w:r>
      <w:r w:rsidRPr="00BD0AD0">
        <w:t xml:space="preserve">deverá incluir, no Plano de Gestão, a previsão de medida específica </w:t>
      </w:r>
      <w:r w:rsidR="00E81794" w:rsidRPr="00BD0AD0">
        <w:t>que vise</w:t>
      </w:r>
      <w:r w:rsidRPr="00BD0AD0">
        <w:t xml:space="preserve"> o cumprimento das referidas Metas </w:t>
      </w:r>
      <w:r w:rsidR="00E81794" w:rsidRPr="00BD0AD0">
        <w:t>para o ano de</w:t>
      </w:r>
      <w:r w:rsidRPr="00BD0AD0">
        <w:t xml:space="preserve"> 202</w:t>
      </w:r>
      <w:r w:rsidR="00FC345A" w:rsidRPr="00BD0AD0">
        <w:t>4</w:t>
      </w:r>
      <w:r w:rsidRPr="00BD0AD0">
        <w:t>.</w:t>
      </w:r>
    </w:p>
    <w:p w14:paraId="733288D0" w14:textId="77777777" w:rsidR="003B65B0" w:rsidRPr="00BD0AD0" w:rsidRDefault="003B65B0" w:rsidP="00E81794">
      <w:pPr>
        <w:pStyle w:val="Estilo1"/>
        <w:numPr>
          <w:ilvl w:val="0"/>
          <w:numId w:val="0"/>
        </w:numPr>
        <w:rPr>
          <w:b w:val="0"/>
          <w:bCs/>
        </w:rPr>
      </w:pPr>
    </w:p>
    <w:p w14:paraId="74B79749" w14:textId="77777777" w:rsidR="003B65B0" w:rsidRPr="00BD0AD0" w:rsidRDefault="003B65B0" w:rsidP="003B65B0">
      <w:pPr>
        <w:pStyle w:val="XZ"/>
        <w:outlineLvl w:val="0"/>
      </w:pPr>
      <w:r w:rsidRPr="00BD0AD0">
        <w:t>ANÁLISE DA UTILIZAÇÃO DOS SISTEMAS CONVENIADOS (CNCR, art. 56, V)</w:t>
      </w:r>
    </w:p>
    <w:p w14:paraId="4233B1F2" w14:textId="77777777" w:rsidR="003B65B0" w:rsidRPr="00BD0AD0" w:rsidRDefault="003B65B0" w:rsidP="003B65B0">
      <w:pPr>
        <w:spacing w:after="0"/>
        <w:ind w:left="360"/>
        <w:jc w:val="both"/>
        <w:rPr>
          <w:rFonts w:ascii="Times New Roman" w:eastAsia="Times New Roman" w:hAnsi="Times New Roman"/>
          <w:bCs/>
          <w:sz w:val="24"/>
          <w:szCs w:val="24"/>
          <w:lang w:eastAsia="pt-BR"/>
        </w:rPr>
      </w:pPr>
    </w:p>
    <w:p w14:paraId="543E7671" w14:textId="77777777" w:rsidR="003B65B0" w:rsidRPr="00BD0AD0" w:rsidRDefault="003B65B0" w:rsidP="00F23558">
      <w:pPr>
        <w:numPr>
          <w:ilvl w:val="1"/>
          <w:numId w:val="2"/>
        </w:numPr>
        <w:spacing w:after="0"/>
        <w:jc w:val="both"/>
        <w:rPr>
          <w:rFonts w:ascii="Times New Roman" w:eastAsia="Times New Roman" w:hAnsi="Times New Roman"/>
          <w:bCs/>
          <w:sz w:val="24"/>
          <w:szCs w:val="24"/>
          <w:lang w:eastAsia="pt-BR"/>
        </w:rPr>
      </w:pPr>
      <w:r w:rsidRPr="00BD0AD0">
        <w:rPr>
          <w:rFonts w:ascii="Times New Roman" w:eastAsia="Times New Roman" w:hAnsi="Times New Roman"/>
          <w:sz w:val="24"/>
          <w:szCs w:val="24"/>
          <w:lang w:eastAsia="pt-BR"/>
        </w:rPr>
        <w:t>Selecione abaixo todos os sistemas</w:t>
      </w:r>
      <w:r w:rsidR="00F95B4C" w:rsidRPr="00BD0AD0">
        <w:rPr>
          <w:rFonts w:ascii="Times New Roman" w:eastAsia="Times New Roman" w:hAnsi="Times New Roman"/>
          <w:sz w:val="24"/>
          <w:szCs w:val="24"/>
          <w:lang w:eastAsia="pt-BR"/>
        </w:rPr>
        <w:t xml:space="preserve"> que são ou já foram</w:t>
      </w:r>
      <w:r w:rsidRPr="00BD0AD0">
        <w:rPr>
          <w:rFonts w:ascii="Times New Roman" w:eastAsia="Times New Roman" w:hAnsi="Times New Roman"/>
          <w:sz w:val="24"/>
          <w:szCs w:val="24"/>
          <w:lang w:eastAsia="pt-BR"/>
        </w:rPr>
        <w:t xml:space="preserve"> utilizados pela unidade</w:t>
      </w:r>
      <w:r w:rsidR="00A601ED" w:rsidRPr="00BD0AD0">
        <w:rPr>
          <w:rFonts w:ascii="Times New Roman" w:eastAsia="Times New Roman" w:hAnsi="Times New Roman"/>
          <w:sz w:val="24"/>
          <w:szCs w:val="24"/>
          <w:lang w:eastAsia="pt-BR"/>
        </w:rPr>
        <w:t>:</w:t>
      </w:r>
    </w:p>
    <w:p w14:paraId="7B52AB9B" w14:textId="77777777" w:rsidR="003B65B0" w:rsidRPr="00BD0AD0" w:rsidRDefault="003B65B0" w:rsidP="003B65B0">
      <w:pPr>
        <w:spacing w:after="0"/>
        <w:ind w:left="792"/>
        <w:jc w:val="both"/>
        <w:rPr>
          <w:rFonts w:ascii="Times New Roman" w:eastAsia="Times New Roman" w:hAnsi="Times New Roman"/>
          <w:bCs/>
          <w:sz w:val="24"/>
          <w:szCs w:val="24"/>
          <w:lang w:eastAsia="pt-BR"/>
        </w:rPr>
      </w:pPr>
    </w:p>
    <w:p w14:paraId="2D8E625B" w14:textId="77777777" w:rsidR="003B65B0" w:rsidRPr="00BD0AD0" w:rsidRDefault="003B65B0" w:rsidP="003B65B0">
      <w:pPr>
        <w:spacing w:after="0"/>
        <w:ind w:left="851"/>
        <w:jc w:val="both"/>
        <w:rPr>
          <w:rFonts w:ascii="Times New Roman" w:eastAsia="Times New Roman" w:hAnsi="Times New Roman"/>
          <w:lang w:eastAsia="pt-BR"/>
        </w:rPr>
        <w:sectPr w:rsidR="003B65B0" w:rsidRPr="00BD0AD0" w:rsidSect="00AA14CC">
          <w:headerReference w:type="default" r:id="rId10"/>
          <w:type w:val="continuous"/>
          <w:pgSz w:w="11906" w:h="16838"/>
          <w:pgMar w:top="1417" w:right="1701" w:bottom="1417" w:left="1701" w:header="708" w:footer="708" w:gutter="0"/>
          <w:cols w:space="708"/>
          <w:docGrid w:linePitch="360"/>
        </w:sectPr>
      </w:pPr>
    </w:p>
    <w:p w14:paraId="4A5FF913" w14:textId="77777777" w:rsidR="003B65B0" w:rsidRPr="00BD0AD0" w:rsidRDefault="005D71E5" w:rsidP="003B65B0">
      <w:pPr>
        <w:spacing w:after="0"/>
        <w:ind w:right="-1"/>
        <w:jc w:val="both"/>
        <w:rPr>
          <w:rFonts w:ascii="Times New Roman" w:eastAsia="Times New Roman" w:hAnsi="Times New Roman"/>
          <w:lang w:eastAsia="pt-BR"/>
        </w:rPr>
      </w:pPr>
      <w:sdt>
        <w:sdtPr>
          <w:rPr>
            <w:rFonts w:ascii="Times New Roman" w:eastAsia="Times New Roman" w:hAnsi="Times New Roman"/>
            <w:lang w:eastAsia="pt-BR"/>
          </w:rPr>
          <w:id w:val="-2083987771"/>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SNGB - Sistema Nacional de Gestão de Bens</w:t>
      </w:r>
    </w:p>
    <w:p w14:paraId="5EE33AB2"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173619128"/>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SNBA – Sistema Nacional de Bens Apreendidos</w:t>
      </w:r>
    </w:p>
    <w:p w14:paraId="4E4FB4FA"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254552551"/>
        </w:sdtPr>
        <w:sdtEndPr/>
        <w:sdtContent>
          <w:r w:rsidR="003B65B0" w:rsidRPr="00BD0AD0">
            <w:rPr>
              <w:rFonts w:ascii="Times New Roman" w:eastAsia="MS Gothic" w:hAnsi="Segoe UI Symbol"/>
              <w:lang w:eastAsia="pt-BR"/>
            </w:rPr>
            <w:t>☐</w:t>
          </w:r>
        </w:sdtContent>
      </w:sdt>
      <w:r w:rsidR="003B65B0" w:rsidRPr="00BD0AD0">
        <w:rPr>
          <w:rFonts w:ascii="Times New Roman" w:eastAsia="Times New Roman" w:hAnsi="Times New Roman"/>
          <w:lang w:eastAsia="pt-BR"/>
        </w:rPr>
        <w:t xml:space="preserve"> BNMP - Banco Nacional de Monitoramento de Prisões</w:t>
      </w:r>
    </w:p>
    <w:p w14:paraId="62DEAD64"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717082189"/>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SEEU – Sistema Eletrônico de Execução Unificado</w:t>
      </w:r>
    </w:p>
    <w:p w14:paraId="13AEB59D"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25391692"/>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SINIC - Sistema Nacional de Informações Criminais</w:t>
      </w:r>
    </w:p>
    <w:p w14:paraId="307A0B2C"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754624094"/>
        </w:sdtPr>
        <w:sdtEndPr/>
        <w:sdtContent>
          <w:r w:rsidR="003B65B0" w:rsidRPr="00BD0AD0">
            <w:rPr>
              <w:rFonts w:ascii="Times New Roman" w:eastAsia="MS Gothic" w:hAnsi="Segoe UI Symbol"/>
              <w:lang w:eastAsia="pt-BR"/>
            </w:rPr>
            <w:t>☐</w:t>
          </w:r>
        </w:sdtContent>
      </w:sdt>
      <w:r w:rsidR="003B65B0" w:rsidRPr="00BD0AD0">
        <w:rPr>
          <w:rFonts w:ascii="Times New Roman" w:eastAsia="Times New Roman" w:hAnsi="Times New Roman"/>
          <w:lang w:eastAsia="pt-BR"/>
        </w:rPr>
        <w:t xml:space="preserve"> </w:t>
      </w:r>
      <w:proofErr w:type="spellStart"/>
      <w:r w:rsidR="003B65B0" w:rsidRPr="00BD0AD0">
        <w:rPr>
          <w:rFonts w:ascii="Times New Roman" w:eastAsia="Times New Roman" w:hAnsi="Times New Roman"/>
          <w:lang w:eastAsia="pt-BR"/>
        </w:rPr>
        <w:t>Infojud</w:t>
      </w:r>
      <w:proofErr w:type="spellEnd"/>
    </w:p>
    <w:p w14:paraId="550B673B"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830124882"/>
        </w:sdtPr>
        <w:sdtEndPr/>
        <w:sdtContent>
          <w:r w:rsidR="003B65B0" w:rsidRPr="00BD0AD0">
            <w:rPr>
              <w:rFonts w:ascii="Times New Roman" w:eastAsia="MS Gothic" w:hAnsi="Segoe UI Symbol"/>
              <w:lang w:eastAsia="pt-BR"/>
            </w:rPr>
            <w:t>☐</w:t>
          </w:r>
        </w:sdtContent>
      </w:sdt>
      <w:r w:rsidR="003B65B0" w:rsidRPr="00BD0AD0">
        <w:rPr>
          <w:rFonts w:ascii="Times New Roman" w:eastAsia="Times New Roman" w:hAnsi="Times New Roman"/>
          <w:lang w:eastAsia="pt-BR"/>
        </w:rPr>
        <w:t xml:space="preserve"> </w:t>
      </w:r>
      <w:proofErr w:type="spellStart"/>
      <w:r w:rsidR="003B65B0" w:rsidRPr="00BD0AD0">
        <w:rPr>
          <w:rFonts w:ascii="Times New Roman" w:eastAsia="Times New Roman" w:hAnsi="Times New Roman"/>
          <w:lang w:eastAsia="pt-BR"/>
        </w:rPr>
        <w:t>Sisbajud</w:t>
      </w:r>
      <w:proofErr w:type="spellEnd"/>
    </w:p>
    <w:p w14:paraId="318430E1"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225030561"/>
        </w:sdtPr>
        <w:sdtEndPr/>
        <w:sdtContent>
          <w:r w:rsidR="003B65B0" w:rsidRPr="00BD0AD0">
            <w:rPr>
              <w:rFonts w:ascii="Times New Roman" w:eastAsia="MS Gothic" w:hAnsi="Segoe UI Symbol"/>
              <w:lang w:eastAsia="pt-BR"/>
            </w:rPr>
            <w:t>☐</w:t>
          </w:r>
        </w:sdtContent>
      </w:sdt>
      <w:r w:rsidR="003B65B0" w:rsidRPr="00BD0AD0">
        <w:rPr>
          <w:rFonts w:ascii="Times New Roman" w:eastAsia="Times New Roman" w:hAnsi="Times New Roman"/>
          <w:lang w:eastAsia="pt-BR"/>
        </w:rPr>
        <w:t xml:space="preserve"> </w:t>
      </w:r>
      <w:proofErr w:type="spellStart"/>
      <w:r w:rsidR="003B65B0" w:rsidRPr="00BD0AD0">
        <w:rPr>
          <w:rFonts w:ascii="Times New Roman" w:eastAsia="Times New Roman" w:hAnsi="Times New Roman"/>
          <w:lang w:eastAsia="pt-BR"/>
        </w:rPr>
        <w:t>Renajud</w:t>
      </w:r>
      <w:proofErr w:type="spellEnd"/>
    </w:p>
    <w:p w14:paraId="3753F78A"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690364840"/>
        </w:sdtPr>
        <w:sdtEndPr/>
        <w:sdtContent>
          <w:r w:rsidR="003B65B0" w:rsidRPr="00BD0AD0">
            <w:rPr>
              <w:rFonts w:ascii="Times New Roman" w:eastAsia="MS Gothic" w:hAnsi="Segoe UI Symbol"/>
              <w:lang w:eastAsia="pt-BR"/>
            </w:rPr>
            <w:t>☐</w:t>
          </w:r>
        </w:sdtContent>
      </w:sdt>
      <w:r w:rsidR="003B65B0" w:rsidRPr="00BD0AD0">
        <w:rPr>
          <w:rFonts w:ascii="Times New Roman" w:eastAsia="Times New Roman" w:hAnsi="Times New Roman"/>
          <w:lang w:eastAsia="pt-BR"/>
        </w:rPr>
        <w:t xml:space="preserve"> </w:t>
      </w:r>
      <w:proofErr w:type="spellStart"/>
      <w:r w:rsidR="003B65B0" w:rsidRPr="00BD0AD0">
        <w:rPr>
          <w:rFonts w:ascii="Times New Roman" w:eastAsia="Times New Roman" w:hAnsi="Times New Roman"/>
          <w:lang w:eastAsia="pt-BR"/>
        </w:rPr>
        <w:t>Serasajud</w:t>
      </w:r>
      <w:proofErr w:type="spellEnd"/>
    </w:p>
    <w:p w14:paraId="2B4C2DC5"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862024793"/>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Sniper - Sistema Nacional de Investigação Patrimonial e Recuperação de Ativos</w:t>
      </w:r>
    </w:p>
    <w:p w14:paraId="2484A0BB"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780255635"/>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SREI – Sistema de Registro Eletrônico de Imóveis</w:t>
      </w:r>
    </w:p>
    <w:p w14:paraId="0F16E853"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788666932"/>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SIPEN – Sistema de Identificação Penitenciária</w:t>
      </w:r>
    </w:p>
    <w:p w14:paraId="7CDB6914"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561515179"/>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Sistema do Rol de Culpados</w:t>
      </w:r>
    </w:p>
    <w:p w14:paraId="085B1590"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201140374"/>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w:t>
      </w:r>
      <w:proofErr w:type="spellStart"/>
      <w:r w:rsidR="003B65B0" w:rsidRPr="00BD0AD0">
        <w:rPr>
          <w:rFonts w:ascii="Times New Roman" w:eastAsia="Times New Roman" w:hAnsi="Times New Roman"/>
          <w:lang w:eastAsia="pt-BR"/>
        </w:rPr>
        <w:t>Infoseg</w:t>
      </w:r>
      <w:proofErr w:type="spellEnd"/>
    </w:p>
    <w:p w14:paraId="2956DB01"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963195454"/>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w:t>
      </w:r>
      <w:proofErr w:type="spellStart"/>
      <w:r w:rsidR="003B65B0" w:rsidRPr="00BD0AD0">
        <w:rPr>
          <w:rFonts w:ascii="Times New Roman" w:eastAsia="Times New Roman" w:hAnsi="Times New Roman"/>
          <w:lang w:eastAsia="pt-BR"/>
        </w:rPr>
        <w:t>Facweb</w:t>
      </w:r>
      <w:proofErr w:type="spellEnd"/>
    </w:p>
    <w:p w14:paraId="041C76DB"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633559264"/>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w:t>
      </w:r>
      <w:proofErr w:type="spellStart"/>
      <w:r w:rsidR="003B65B0" w:rsidRPr="00BD0AD0">
        <w:rPr>
          <w:rFonts w:ascii="Times New Roman" w:eastAsia="Times New Roman" w:hAnsi="Times New Roman"/>
          <w:lang w:eastAsia="pt-BR"/>
        </w:rPr>
        <w:t>Sistac</w:t>
      </w:r>
      <w:proofErr w:type="spellEnd"/>
      <w:r w:rsidR="003B65B0" w:rsidRPr="00BD0AD0">
        <w:rPr>
          <w:rFonts w:ascii="Times New Roman" w:eastAsia="Times New Roman" w:hAnsi="Times New Roman"/>
          <w:lang w:eastAsia="pt-BR"/>
        </w:rPr>
        <w:t xml:space="preserve"> - Sistema de Audiência de Custódia</w:t>
      </w:r>
    </w:p>
    <w:p w14:paraId="53085998"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7057954"/>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SNCI - Sistema Nacional de Controle de Interceptações</w:t>
      </w:r>
    </w:p>
    <w:p w14:paraId="0261F23E"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580216824"/>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CNCIA - Cadastro Nacional de Condenados por Ato de Improbidade Administrativa e por Ato que Implique Inelegibilidade</w:t>
      </w:r>
    </w:p>
    <w:p w14:paraId="0296D5B9"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341001763"/>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CEIS – Cadastro Nacional de Empresas Inidôneas e Suspensas</w:t>
      </w:r>
    </w:p>
    <w:p w14:paraId="6F91B93A"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445812322"/>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w:t>
      </w:r>
      <w:proofErr w:type="spellStart"/>
      <w:r w:rsidR="003B65B0" w:rsidRPr="00BD0AD0">
        <w:rPr>
          <w:rFonts w:ascii="Times New Roman" w:eastAsia="Times New Roman" w:hAnsi="Times New Roman"/>
          <w:lang w:eastAsia="pt-BR"/>
        </w:rPr>
        <w:t>Siel</w:t>
      </w:r>
      <w:proofErr w:type="spellEnd"/>
      <w:r w:rsidR="003B65B0" w:rsidRPr="00BD0AD0">
        <w:rPr>
          <w:rFonts w:ascii="Times New Roman" w:eastAsia="Times New Roman" w:hAnsi="Times New Roman"/>
          <w:lang w:eastAsia="pt-BR"/>
        </w:rPr>
        <w:t xml:space="preserve"> - Sistema de Informações Eleitorais</w:t>
      </w:r>
    </w:p>
    <w:p w14:paraId="447BDE8D"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597409358"/>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Malote Digital</w:t>
      </w:r>
    </w:p>
    <w:p w14:paraId="5F159C90"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070847617"/>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w:t>
      </w:r>
      <w:proofErr w:type="spellStart"/>
      <w:r w:rsidR="003B65B0" w:rsidRPr="00BD0AD0">
        <w:rPr>
          <w:rFonts w:ascii="Times New Roman" w:eastAsia="Times New Roman" w:hAnsi="Times New Roman"/>
          <w:lang w:eastAsia="pt-BR"/>
        </w:rPr>
        <w:t>e-CAP</w:t>
      </w:r>
      <w:proofErr w:type="spellEnd"/>
      <w:r w:rsidR="003B65B0" w:rsidRPr="00BD0AD0">
        <w:rPr>
          <w:rFonts w:ascii="Times New Roman" w:eastAsia="Times New Roman" w:hAnsi="Times New Roman"/>
          <w:lang w:eastAsia="pt-BR"/>
        </w:rPr>
        <w:t xml:space="preserve"> PGFN</w:t>
      </w:r>
    </w:p>
    <w:p w14:paraId="5B243C3E"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366014939"/>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Depósitos Judiciais (Banco do Brasil)</w:t>
      </w:r>
    </w:p>
    <w:p w14:paraId="18280100"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421327234"/>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Depósitos Judiciais (CEF)</w:t>
      </w:r>
    </w:p>
    <w:p w14:paraId="51BB14BF"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316805650"/>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AMPLA (Rio de Janeiro)</w:t>
      </w:r>
    </w:p>
    <w:p w14:paraId="1117C2A0"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96377361"/>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CEG (Rio de Janeiro)</w:t>
      </w:r>
    </w:p>
    <w:p w14:paraId="5792226E"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532502151"/>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w:t>
      </w:r>
      <w:proofErr w:type="spellStart"/>
      <w:r w:rsidR="003B65B0" w:rsidRPr="00BD0AD0">
        <w:rPr>
          <w:rFonts w:ascii="Times New Roman" w:eastAsia="Times New Roman" w:hAnsi="Times New Roman"/>
          <w:lang w:eastAsia="pt-BR"/>
        </w:rPr>
        <w:t>Jucerja</w:t>
      </w:r>
      <w:proofErr w:type="spellEnd"/>
      <w:r w:rsidR="003B65B0" w:rsidRPr="00BD0AD0">
        <w:rPr>
          <w:rFonts w:ascii="Times New Roman" w:eastAsia="Times New Roman" w:hAnsi="Times New Roman"/>
          <w:lang w:eastAsia="pt-BR"/>
        </w:rPr>
        <w:t xml:space="preserve"> (Rio de Janeiro)</w:t>
      </w:r>
    </w:p>
    <w:p w14:paraId="1C3FB98B"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604073828"/>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Light (Rio de Janeiro)</w:t>
      </w:r>
    </w:p>
    <w:p w14:paraId="53BDCC55"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078722937"/>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INSS – SAT Externo</w:t>
      </w:r>
    </w:p>
    <w:p w14:paraId="3354B39E" w14:textId="05D85A4F"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013995431"/>
        </w:sdtPr>
        <w:sdtEndPr/>
        <w:sdtContent>
          <w:r w:rsidR="003642F5">
            <w:rPr>
              <w:rFonts w:ascii="Times New Roman" w:eastAsia="MS Gothic" w:hAnsi="MS Gothic"/>
              <w:lang w:eastAsia="pt-BR"/>
            </w:rPr>
            <w:t>x</w:t>
          </w:r>
        </w:sdtContent>
      </w:sdt>
      <w:r w:rsidR="003B65B0" w:rsidRPr="00BD0AD0">
        <w:rPr>
          <w:rFonts w:ascii="Times New Roman" w:eastAsia="Times New Roman" w:hAnsi="Times New Roman"/>
          <w:lang w:eastAsia="pt-BR"/>
        </w:rPr>
        <w:t xml:space="preserve"> CNJ/INSS - </w:t>
      </w:r>
      <w:proofErr w:type="spellStart"/>
      <w:r w:rsidR="003B65B0" w:rsidRPr="00BD0AD0">
        <w:rPr>
          <w:rFonts w:ascii="Times New Roman" w:eastAsia="Times New Roman" w:hAnsi="Times New Roman"/>
          <w:lang w:eastAsia="pt-BR"/>
        </w:rPr>
        <w:t>Prevjud</w:t>
      </w:r>
      <w:proofErr w:type="spellEnd"/>
    </w:p>
    <w:p w14:paraId="537B8CF6"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412554038"/>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Receita Federal – Dados Cadastrais</w:t>
      </w:r>
    </w:p>
    <w:p w14:paraId="45DBAE08"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250879199"/>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SAV (Atualização de Valores)</w:t>
      </w:r>
    </w:p>
    <w:p w14:paraId="17B03BA1"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882553295"/>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ANAC (Informações da Aviação Civil)</w:t>
      </w:r>
    </w:p>
    <w:p w14:paraId="5EEC5758"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472679357"/>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CCS (Cadastro de Clientes do SFN)</w:t>
      </w:r>
    </w:p>
    <w:p w14:paraId="2BDFAC3A" w14:textId="77777777" w:rsidR="003B65B0" w:rsidRPr="00BD0AD0" w:rsidRDefault="005D71E5" w:rsidP="003B65B0">
      <w:pPr>
        <w:spacing w:after="0"/>
        <w:jc w:val="both"/>
        <w:rPr>
          <w:rFonts w:ascii="Times New Roman" w:eastAsia="Times New Roman" w:hAnsi="Times New Roman"/>
          <w:lang w:eastAsia="pt-BR"/>
        </w:rPr>
      </w:pPr>
      <w:sdt>
        <w:sdtPr>
          <w:rPr>
            <w:rFonts w:ascii="Times New Roman" w:eastAsia="Times New Roman" w:hAnsi="Times New Roman"/>
            <w:lang w:eastAsia="pt-BR"/>
          </w:rPr>
          <w:id w:val="-1398898617"/>
        </w:sdtPr>
        <w:sdtEndPr/>
        <w:sdtContent>
          <w:r w:rsidR="003B65B0" w:rsidRPr="00BD0AD0">
            <w:rPr>
              <w:rFonts w:ascii="Times New Roman" w:eastAsia="MS Gothic" w:hAnsi="MS Gothic"/>
              <w:lang w:eastAsia="pt-BR"/>
            </w:rPr>
            <w:t>☐</w:t>
          </w:r>
        </w:sdtContent>
      </w:sdt>
      <w:r w:rsidR="003B65B0" w:rsidRPr="00BD0AD0">
        <w:rPr>
          <w:rFonts w:ascii="Times New Roman" w:eastAsia="Times New Roman" w:hAnsi="Times New Roman"/>
          <w:lang w:eastAsia="pt-BR"/>
        </w:rPr>
        <w:t xml:space="preserve"> Central Nacional de Indisponibilidade de Bens</w:t>
      </w:r>
    </w:p>
    <w:p w14:paraId="3EDEFE11" w14:textId="77777777" w:rsidR="003B65B0" w:rsidRPr="00BD0AD0" w:rsidRDefault="003B65B0" w:rsidP="003B65B0">
      <w:pPr>
        <w:spacing w:after="0"/>
        <w:ind w:left="1416"/>
        <w:jc w:val="both"/>
        <w:rPr>
          <w:rFonts w:ascii="Times New Roman" w:eastAsia="Times New Roman" w:hAnsi="Times New Roman"/>
          <w:sz w:val="24"/>
          <w:szCs w:val="24"/>
          <w:lang w:eastAsia="pt-BR"/>
        </w:rPr>
        <w:sectPr w:rsidR="003B65B0" w:rsidRPr="00BD0AD0" w:rsidSect="00AA14CC">
          <w:type w:val="continuous"/>
          <w:pgSz w:w="11906" w:h="16838"/>
          <w:pgMar w:top="1417" w:right="1133" w:bottom="1417" w:left="1418" w:header="708" w:footer="708" w:gutter="0"/>
          <w:cols w:num="2" w:space="284"/>
          <w:docGrid w:linePitch="360"/>
        </w:sectPr>
      </w:pPr>
    </w:p>
    <w:p w14:paraId="0BC5B995" w14:textId="77777777" w:rsidR="003B65B0" w:rsidRPr="00BD0AD0" w:rsidRDefault="003B65B0" w:rsidP="003B65B0">
      <w:pPr>
        <w:spacing w:after="0"/>
        <w:ind w:left="1416"/>
        <w:jc w:val="both"/>
        <w:rPr>
          <w:rFonts w:ascii="Times New Roman" w:eastAsia="Times New Roman" w:hAnsi="Times New Roman"/>
          <w:sz w:val="24"/>
          <w:szCs w:val="24"/>
          <w:lang w:eastAsia="pt-BR"/>
        </w:rPr>
      </w:pPr>
    </w:p>
    <w:p w14:paraId="3B6D2FB8" w14:textId="74AE14AB" w:rsidR="003B65B0" w:rsidRPr="00BD0AD0" w:rsidRDefault="003B65B0" w:rsidP="00F23558">
      <w:pPr>
        <w:pStyle w:val="PargrafodaLista"/>
        <w:numPr>
          <w:ilvl w:val="1"/>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Se houver, informe outros sistemas utilizados pela unidade:</w:t>
      </w:r>
      <w:r w:rsidR="00F6201C" w:rsidRPr="00BD0AD0">
        <w:rPr>
          <w:rFonts w:ascii="Times New Roman" w:eastAsia="Times New Roman" w:hAnsi="Times New Roman"/>
          <w:sz w:val="24"/>
          <w:szCs w:val="24"/>
          <w:lang w:eastAsia="pt-BR"/>
        </w:rPr>
        <w:t xml:space="preserve"> </w:t>
      </w:r>
      <w:r w:rsidR="00AC26D7">
        <w:rPr>
          <w:rFonts w:ascii="Times New Roman" w:eastAsia="Times New Roman" w:hAnsi="Times New Roman"/>
          <w:sz w:val="24"/>
          <w:szCs w:val="24"/>
          <w:lang w:eastAsia="pt-BR"/>
        </w:rPr>
        <w:t>Alguns servidores da unidade est</w:t>
      </w:r>
      <w:r w:rsidR="002B3AE9">
        <w:rPr>
          <w:rFonts w:ascii="Times New Roman" w:eastAsia="Times New Roman" w:hAnsi="Times New Roman"/>
          <w:sz w:val="24"/>
          <w:szCs w:val="24"/>
          <w:lang w:eastAsia="pt-BR"/>
        </w:rPr>
        <w:t xml:space="preserve">ão sem acesso à ferramenta </w:t>
      </w:r>
      <w:proofErr w:type="spellStart"/>
      <w:r w:rsidR="002B3AE9">
        <w:rPr>
          <w:rFonts w:ascii="Times New Roman" w:eastAsia="Times New Roman" w:hAnsi="Times New Roman"/>
          <w:sz w:val="24"/>
          <w:szCs w:val="24"/>
          <w:lang w:eastAsia="pt-BR"/>
        </w:rPr>
        <w:t>ApoIA</w:t>
      </w:r>
      <w:proofErr w:type="spellEnd"/>
      <w:r w:rsidR="002B3AE9">
        <w:rPr>
          <w:rFonts w:ascii="Times New Roman" w:eastAsia="Times New Roman" w:hAnsi="Times New Roman"/>
          <w:sz w:val="24"/>
          <w:szCs w:val="24"/>
          <w:lang w:eastAsia="pt-BR"/>
        </w:rPr>
        <w:t>, do Conselho Nacional de Justiça (CNJ).</w:t>
      </w:r>
    </w:p>
    <w:p w14:paraId="66CC6E39" w14:textId="77777777" w:rsidR="003B65B0" w:rsidRPr="00BD0AD0" w:rsidRDefault="003B65B0" w:rsidP="003B65B0">
      <w:pPr>
        <w:pStyle w:val="PargrafodaLista"/>
        <w:spacing w:after="0"/>
        <w:ind w:left="792"/>
        <w:jc w:val="both"/>
        <w:rPr>
          <w:rFonts w:ascii="Times New Roman" w:eastAsia="Times New Roman" w:hAnsi="Times New Roman"/>
          <w:sz w:val="24"/>
          <w:szCs w:val="24"/>
          <w:lang w:eastAsia="pt-BR"/>
        </w:rPr>
      </w:pPr>
    </w:p>
    <w:p w14:paraId="4BAD6C61" w14:textId="77777777" w:rsidR="003B65B0" w:rsidRPr="00BD0AD0" w:rsidRDefault="003B65B0" w:rsidP="00F23558">
      <w:pPr>
        <w:numPr>
          <w:ilvl w:val="1"/>
          <w:numId w:val="2"/>
        </w:numPr>
        <w:spacing w:after="120"/>
        <w:ind w:left="788" w:hanging="431"/>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A unidade faz uso regular e adequado de todos os sistemas de </w:t>
      </w:r>
      <w:r w:rsidRPr="00BD0AD0">
        <w:rPr>
          <w:rFonts w:ascii="Times New Roman" w:eastAsia="Times New Roman" w:hAnsi="Times New Roman"/>
          <w:b/>
          <w:bCs/>
          <w:sz w:val="24"/>
          <w:szCs w:val="24"/>
          <w:lang w:eastAsia="pt-BR"/>
        </w:rPr>
        <w:t>adesão obrigatória</w:t>
      </w:r>
      <w:r w:rsidRPr="00BD0AD0">
        <w:rPr>
          <w:rFonts w:ascii="Times New Roman" w:eastAsia="Times New Roman" w:hAnsi="Times New Roman"/>
          <w:sz w:val="24"/>
          <w:szCs w:val="24"/>
          <w:lang w:eastAsia="pt-BR"/>
        </w:rPr>
        <w:t xml:space="preserve"> determinada pelo CNJ (por exemplo, </w:t>
      </w:r>
      <w:r w:rsidR="00A601ED" w:rsidRPr="00BD0AD0">
        <w:rPr>
          <w:rFonts w:ascii="Times New Roman" w:eastAsia="Times New Roman" w:hAnsi="Times New Roman"/>
          <w:sz w:val="24"/>
          <w:szCs w:val="24"/>
          <w:lang w:eastAsia="pt-BR"/>
        </w:rPr>
        <w:t xml:space="preserve">(i) </w:t>
      </w:r>
      <w:r w:rsidRPr="00BD0AD0">
        <w:rPr>
          <w:rFonts w:ascii="Times New Roman" w:eastAsia="Times New Roman" w:hAnsi="Times New Roman"/>
          <w:sz w:val="24"/>
          <w:szCs w:val="24"/>
          <w:lang w:eastAsia="pt-BR"/>
        </w:rPr>
        <w:t xml:space="preserve">BNMP para geração, tramitação, cumprimento e armazenamento de documentos e informações relacionadas a ordens judiciais que digam respeito à imposição de medidas cautelares, medidas protetivas, alternativas penais, condenações e restrições de liberdade de locomoção das pessoas físicas, conforme Resolução CNJ nº 417, de 20/09/2021; </w:t>
      </w:r>
      <w:r w:rsidR="00A601ED" w:rsidRPr="00BD0AD0">
        <w:rPr>
          <w:rFonts w:ascii="Times New Roman" w:eastAsia="Times New Roman" w:hAnsi="Times New Roman"/>
          <w:sz w:val="24"/>
          <w:szCs w:val="24"/>
          <w:lang w:eastAsia="pt-BR"/>
        </w:rPr>
        <w:t>(</w:t>
      </w:r>
      <w:proofErr w:type="spellStart"/>
      <w:r w:rsidR="00A601ED" w:rsidRPr="00BD0AD0">
        <w:rPr>
          <w:rFonts w:ascii="Times New Roman" w:eastAsia="Times New Roman" w:hAnsi="Times New Roman"/>
          <w:sz w:val="24"/>
          <w:szCs w:val="24"/>
          <w:lang w:eastAsia="pt-BR"/>
        </w:rPr>
        <w:t>ii</w:t>
      </w:r>
      <w:proofErr w:type="spellEnd"/>
      <w:r w:rsidR="00A601ED" w:rsidRPr="00BD0AD0">
        <w:rPr>
          <w:rFonts w:ascii="Times New Roman" w:eastAsia="Times New Roman" w:hAnsi="Times New Roman"/>
          <w:sz w:val="24"/>
          <w:szCs w:val="24"/>
          <w:lang w:eastAsia="pt-BR"/>
        </w:rPr>
        <w:t xml:space="preserve">) </w:t>
      </w:r>
      <w:r w:rsidRPr="00BD0AD0">
        <w:rPr>
          <w:rFonts w:ascii="Times New Roman" w:eastAsia="Times New Roman" w:hAnsi="Times New Roman"/>
          <w:sz w:val="24"/>
          <w:szCs w:val="24"/>
          <w:lang w:eastAsia="pt-BR"/>
        </w:rPr>
        <w:t xml:space="preserve">SNGB para gerir todos os bens alcançados pelo cumprimento de decisões judiciais ou mantidos, a qualquer título, nas dependências </w:t>
      </w:r>
      <w:r w:rsidR="00A601ED" w:rsidRPr="00BD0AD0">
        <w:rPr>
          <w:rFonts w:ascii="Times New Roman" w:eastAsia="Times New Roman" w:hAnsi="Times New Roman"/>
          <w:sz w:val="24"/>
          <w:szCs w:val="24"/>
          <w:lang w:eastAsia="pt-BR"/>
        </w:rPr>
        <w:t>da unidade</w:t>
      </w:r>
      <w:r w:rsidRPr="00BD0AD0">
        <w:rPr>
          <w:rFonts w:ascii="Times New Roman" w:eastAsia="Times New Roman" w:hAnsi="Times New Roman"/>
          <w:sz w:val="24"/>
          <w:szCs w:val="24"/>
          <w:lang w:eastAsia="pt-BR"/>
        </w:rPr>
        <w:t xml:space="preserve">, conforme Resolução CNJ nº 483, de 19/12/2022; </w:t>
      </w:r>
      <w:r w:rsidR="00A601ED" w:rsidRPr="00BD0AD0">
        <w:rPr>
          <w:rFonts w:ascii="Times New Roman" w:eastAsia="Times New Roman" w:hAnsi="Times New Roman"/>
          <w:sz w:val="24"/>
          <w:szCs w:val="24"/>
          <w:lang w:eastAsia="pt-BR"/>
        </w:rPr>
        <w:t>(</w:t>
      </w:r>
      <w:proofErr w:type="spellStart"/>
      <w:r w:rsidR="00A601ED" w:rsidRPr="00BD0AD0">
        <w:rPr>
          <w:rFonts w:ascii="Times New Roman" w:eastAsia="Times New Roman" w:hAnsi="Times New Roman"/>
          <w:sz w:val="24"/>
          <w:szCs w:val="24"/>
          <w:lang w:eastAsia="pt-BR"/>
        </w:rPr>
        <w:t>iii</w:t>
      </w:r>
      <w:proofErr w:type="spellEnd"/>
      <w:r w:rsidR="00A601ED" w:rsidRPr="00BD0AD0">
        <w:rPr>
          <w:rFonts w:ascii="Times New Roman" w:eastAsia="Times New Roman" w:hAnsi="Times New Roman"/>
          <w:sz w:val="24"/>
          <w:szCs w:val="24"/>
          <w:lang w:eastAsia="pt-BR"/>
        </w:rPr>
        <w:t xml:space="preserve">) </w:t>
      </w:r>
      <w:r w:rsidRPr="00BD0AD0">
        <w:rPr>
          <w:rFonts w:ascii="Times New Roman" w:eastAsia="Times New Roman" w:hAnsi="Times New Roman"/>
          <w:sz w:val="24"/>
          <w:szCs w:val="24"/>
          <w:lang w:eastAsia="pt-BR"/>
        </w:rPr>
        <w:t>SEEU para gestão de processos de execução penal, conforme Resoluções CNJ nº 223/2016 e 280/2019)?</w:t>
      </w:r>
    </w:p>
    <w:p w14:paraId="57239FC0" w14:textId="77777777" w:rsidR="003B65B0" w:rsidRPr="00BD0AD0" w:rsidRDefault="005D71E5" w:rsidP="003B65B0">
      <w:pPr>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999243392"/>
        </w:sdtPr>
        <w:sdtEndPr/>
        <w:sdtContent>
          <w:r w:rsidR="003B65B0" w:rsidRPr="00BD0AD0">
            <w:rPr>
              <w:rFonts w:ascii="Times New Roman" w:eastAsia="MS Gothic" w:hAnsi="MS Gothic"/>
              <w:sz w:val="24"/>
              <w:szCs w:val="24"/>
              <w:lang w:eastAsia="pt-BR"/>
            </w:rPr>
            <w:t>☐</w:t>
          </w:r>
        </w:sdtContent>
      </w:sdt>
      <w:r w:rsidR="003B65B0" w:rsidRPr="00BD0AD0">
        <w:rPr>
          <w:rFonts w:ascii="Times New Roman" w:eastAsia="Times New Roman" w:hAnsi="Times New Roman"/>
          <w:sz w:val="24"/>
          <w:szCs w:val="24"/>
          <w:lang w:eastAsia="pt-BR"/>
        </w:rPr>
        <w:t>Sim.</w:t>
      </w:r>
    </w:p>
    <w:p w14:paraId="0CB472C7" w14:textId="77777777" w:rsidR="003B65B0" w:rsidRPr="00BD0AD0" w:rsidRDefault="005D71E5" w:rsidP="003B65B0">
      <w:pPr>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367733642"/>
        </w:sdtPr>
        <w:sdtEndPr/>
        <w:sdtContent>
          <w:r w:rsidR="003B65B0" w:rsidRPr="00BD0AD0">
            <w:rPr>
              <w:rFonts w:ascii="Times New Roman" w:eastAsia="MS Gothic" w:hAnsi="MS Gothic"/>
              <w:sz w:val="24"/>
              <w:szCs w:val="24"/>
              <w:lang w:eastAsia="pt-BR"/>
            </w:rPr>
            <w:t>☐</w:t>
          </w:r>
        </w:sdtContent>
      </w:sdt>
      <w:r w:rsidR="003B65B0" w:rsidRPr="00BD0AD0">
        <w:rPr>
          <w:rFonts w:ascii="Times New Roman" w:eastAsia="Times New Roman" w:hAnsi="Times New Roman"/>
          <w:sz w:val="24"/>
          <w:szCs w:val="24"/>
          <w:lang w:eastAsia="pt-BR"/>
        </w:rPr>
        <w:t>Não. Justifique o descumprimento:</w:t>
      </w:r>
      <w:r w:rsidR="00F6201C"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01A3F099" w14:textId="1F845E76" w:rsidR="003B65B0" w:rsidRPr="00BD0AD0" w:rsidRDefault="005D71E5" w:rsidP="003B65B0">
      <w:pPr>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081565463"/>
        </w:sdtPr>
        <w:sdtEndPr/>
        <w:sdtContent>
          <w:proofErr w:type="spellStart"/>
          <w:r w:rsidR="00F249E9">
            <w:rPr>
              <w:rFonts w:ascii="Times New Roman" w:eastAsia="MS Gothic" w:hAnsi="MS Gothic"/>
              <w:sz w:val="24"/>
              <w:szCs w:val="24"/>
              <w:lang w:eastAsia="pt-BR"/>
            </w:rPr>
            <w:t>x</w:t>
          </w:r>
        </w:sdtContent>
      </w:sdt>
      <w:r w:rsidR="003B65B0" w:rsidRPr="00BD0AD0">
        <w:rPr>
          <w:rFonts w:ascii="Times New Roman" w:eastAsia="Times New Roman" w:hAnsi="Times New Roman"/>
          <w:sz w:val="24"/>
          <w:szCs w:val="24"/>
          <w:lang w:eastAsia="pt-BR"/>
        </w:rPr>
        <w:t>Não</w:t>
      </w:r>
      <w:proofErr w:type="spellEnd"/>
      <w:r w:rsidR="003B65B0" w:rsidRPr="00BD0AD0">
        <w:rPr>
          <w:rFonts w:ascii="Times New Roman" w:eastAsia="Times New Roman" w:hAnsi="Times New Roman"/>
          <w:sz w:val="24"/>
          <w:szCs w:val="24"/>
          <w:lang w:eastAsia="pt-BR"/>
        </w:rPr>
        <w:t xml:space="preserve"> se aplica. </w:t>
      </w:r>
      <w:r w:rsidR="00E8271B" w:rsidRPr="00BD0AD0">
        <w:rPr>
          <w:rFonts w:ascii="Times New Roman" w:eastAsia="Times New Roman" w:hAnsi="Times New Roman"/>
          <w:sz w:val="24"/>
          <w:szCs w:val="24"/>
          <w:lang w:eastAsia="pt-BR"/>
        </w:rPr>
        <w:t>Justifique</w:t>
      </w:r>
      <w:r w:rsidR="003B65B0" w:rsidRPr="00BD0AD0">
        <w:rPr>
          <w:rFonts w:ascii="Times New Roman" w:eastAsia="Times New Roman" w:hAnsi="Times New Roman"/>
          <w:sz w:val="24"/>
          <w:szCs w:val="24"/>
          <w:lang w:eastAsia="pt-BR"/>
        </w:rPr>
        <w:t>:</w:t>
      </w:r>
      <w:r w:rsidR="00F6201C" w:rsidRPr="00BD0AD0">
        <w:rPr>
          <w:rFonts w:ascii="Times New Roman" w:eastAsia="Times New Roman" w:hAnsi="Times New Roman"/>
          <w:sz w:val="24"/>
          <w:szCs w:val="24"/>
          <w:lang w:eastAsia="pt-BR"/>
        </w:rPr>
        <w:t xml:space="preserve"> </w:t>
      </w:r>
      <w:r w:rsidR="00F249E9">
        <w:rPr>
          <w:rFonts w:ascii="Times New Roman" w:eastAsia="Times New Roman" w:hAnsi="Times New Roman"/>
          <w:sz w:val="24"/>
          <w:szCs w:val="24"/>
          <w:lang w:eastAsia="pt-BR"/>
        </w:rPr>
        <w:t xml:space="preserve">A unidade detém competência apenas para </w:t>
      </w:r>
      <w:r w:rsidR="00AF2577">
        <w:rPr>
          <w:rFonts w:ascii="Times New Roman" w:eastAsia="Times New Roman" w:hAnsi="Times New Roman"/>
          <w:sz w:val="24"/>
          <w:szCs w:val="24"/>
          <w:lang w:eastAsia="pt-BR"/>
        </w:rPr>
        <w:t>matéria previdenciária e processos concernentes a seguro-desemprego e benefícios de prestação continuada (BPC).</w:t>
      </w:r>
    </w:p>
    <w:p w14:paraId="0951C8D2" w14:textId="77777777" w:rsidR="003B65B0" w:rsidRPr="00BD0AD0" w:rsidRDefault="003B65B0" w:rsidP="003B65B0">
      <w:pPr>
        <w:spacing w:after="0"/>
        <w:ind w:left="792"/>
        <w:jc w:val="both"/>
        <w:rPr>
          <w:rFonts w:ascii="Times New Roman" w:eastAsia="Times New Roman" w:hAnsi="Times New Roman"/>
          <w:sz w:val="24"/>
          <w:szCs w:val="24"/>
          <w:lang w:eastAsia="pt-BR"/>
        </w:rPr>
      </w:pPr>
    </w:p>
    <w:p w14:paraId="2191CC5A" w14:textId="77777777" w:rsidR="003B65B0" w:rsidRPr="00BD0AD0" w:rsidRDefault="003B65B0" w:rsidP="00F23558">
      <w:pPr>
        <w:numPr>
          <w:ilvl w:val="1"/>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Foram encontradas irregularidades nas </w:t>
      </w:r>
      <w:r w:rsidRPr="00BD0AD0">
        <w:rPr>
          <w:rFonts w:ascii="Times New Roman" w:eastAsia="Times New Roman" w:hAnsi="Times New Roman"/>
          <w:b/>
          <w:bCs/>
          <w:sz w:val="24"/>
          <w:szCs w:val="24"/>
          <w:lang w:eastAsia="pt-BR"/>
        </w:rPr>
        <w:t xml:space="preserve">autorizações de acesso </w:t>
      </w:r>
      <w:r w:rsidRPr="00BD0AD0">
        <w:rPr>
          <w:rFonts w:ascii="Times New Roman" w:eastAsia="Times New Roman" w:hAnsi="Times New Roman"/>
          <w:sz w:val="24"/>
          <w:szCs w:val="24"/>
          <w:lang w:eastAsia="pt-BR"/>
        </w:rPr>
        <w:t>aos sistemas conveniados (por exemplo, autorização de acesso</w:t>
      </w:r>
      <w:r w:rsidR="00896B32" w:rsidRPr="00BD0AD0">
        <w:rPr>
          <w:rFonts w:ascii="Times New Roman" w:eastAsia="Times New Roman" w:hAnsi="Times New Roman"/>
          <w:sz w:val="24"/>
          <w:szCs w:val="24"/>
          <w:lang w:eastAsia="pt-BR"/>
        </w:rPr>
        <w:t xml:space="preserve"> ativa</w:t>
      </w:r>
      <w:r w:rsidRPr="00BD0AD0">
        <w:rPr>
          <w:rFonts w:ascii="Times New Roman" w:eastAsia="Times New Roman" w:hAnsi="Times New Roman"/>
          <w:sz w:val="24"/>
          <w:szCs w:val="24"/>
          <w:lang w:eastAsia="pt-BR"/>
        </w:rPr>
        <w:t xml:space="preserve">, em nome da unidade, para pessoa já removida da unidade)? </w:t>
      </w:r>
    </w:p>
    <w:p w14:paraId="7159502D" w14:textId="474B6192" w:rsidR="003B65B0" w:rsidRPr="00BD0AD0" w:rsidRDefault="005D71E5" w:rsidP="003B65B0">
      <w:pPr>
        <w:spacing w:before="120"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809364392"/>
        </w:sdtPr>
        <w:sdtEndPr/>
        <w:sdtContent>
          <w:r w:rsidR="00C94F8B">
            <w:rPr>
              <w:rFonts w:ascii="Times New Roman" w:eastAsia="MS Gothic" w:hAnsi="MS Gothic"/>
              <w:sz w:val="24"/>
              <w:szCs w:val="24"/>
              <w:lang w:eastAsia="pt-BR"/>
            </w:rPr>
            <w:t>x</w:t>
          </w:r>
        </w:sdtContent>
      </w:sdt>
      <w:r w:rsidR="003B65B0" w:rsidRPr="00BD0AD0">
        <w:rPr>
          <w:rFonts w:ascii="Times New Roman" w:eastAsia="Times New Roman" w:hAnsi="Times New Roman"/>
          <w:sz w:val="24"/>
          <w:szCs w:val="24"/>
          <w:lang w:eastAsia="pt-BR"/>
        </w:rPr>
        <w:t xml:space="preserve"> Não há irregularidades.</w:t>
      </w:r>
    </w:p>
    <w:p w14:paraId="0A65CEBE" w14:textId="77777777" w:rsidR="003B65B0" w:rsidRPr="00BD0AD0" w:rsidRDefault="005D71E5" w:rsidP="003B65B0">
      <w:pPr>
        <w:spacing w:after="0"/>
        <w:ind w:left="1134"/>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887985863"/>
        </w:sdtPr>
        <w:sdtEndPr/>
        <w:sdtContent>
          <w:r w:rsidR="003B65B0" w:rsidRPr="00BD0AD0">
            <w:rPr>
              <w:rFonts w:ascii="Times New Roman" w:eastAsia="MS Gothic" w:hAnsi="MS Gothic"/>
              <w:sz w:val="24"/>
              <w:szCs w:val="24"/>
              <w:lang w:eastAsia="pt-BR"/>
            </w:rPr>
            <w:t>☐</w:t>
          </w:r>
        </w:sdtContent>
      </w:sdt>
      <w:r w:rsidR="003B65B0" w:rsidRPr="00BD0AD0">
        <w:rPr>
          <w:rFonts w:ascii="Times New Roman" w:eastAsia="Times New Roman" w:hAnsi="Times New Roman"/>
          <w:sz w:val="24"/>
          <w:szCs w:val="24"/>
          <w:lang w:eastAsia="pt-BR"/>
        </w:rPr>
        <w:t xml:space="preserve"> Sim. Informe se as irregularidades foram saneadas ou </w:t>
      </w:r>
      <w:r w:rsidR="000C64DB" w:rsidRPr="00BD0AD0">
        <w:rPr>
          <w:rFonts w:ascii="Times New Roman" w:eastAsia="Times New Roman" w:hAnsi="Times New Roman"/>
          <w:sz w:val="24"/>
          <w:szCs w:val="24"/>
          <w:lang w:eastAsia="pt-BR"/>
        </w:rPr>
        <w:t>esclareça</w:t>
      </w:r>
      <w:r w:rsidR="003B65B0"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7EB8F89B" w14:textId="77777777" w:rsidR="003B65B0" w:rsidRPr="00BD0AD0" w:rsidRDefault="005D71E5" w:rsidP="003B65B0">
      <w:pPr>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114202941"/>
        </w:sdtPr>
        <w:sdtEndPr/>
        <w:sdtContent>
          <w:r w:rsidR="003B65B0" w:rsidRPr="00BD0AD0">
            <w:rPr>
              <w:rFonts w:ascii="Times New Roman" w:eastAsia="MS Gothic" w:hAnsi="MS Gothic"/>
              <w:sz w:val="24"/>
              <w:szCs w:val="24"/>
              <w:lang w:eastAsia="pt-BR"/>
            </w:rPr>
            <w:t>☐</w:t>
          </w:r>
        </w:sdtContent>
      </w:sdt>
      <w:r w:rsidR="003B65B0" w:rsidRPr="00BD0AD0">
        <w:rPr>
          <w:rFonts w:ascii="Times New Roman" w:eastAsia="Times New Roman" w:hAnsi="Times New Roman"/>
          <w:sz w:val="24"/>
          <w:szCs w:val="24"/>
          <w:lang w:eastAsia="pt-BR"/>
        </w:rPr>
        <w:t xml:space="preserve"> Não se aplica. A unidade não utiliza nenhum sistema conveniado.</w:t>
      </w:r>
    </w:p>
    <w:p w14:paraId="19264B3F" w14:textId="77777777" w:rsidR="00617EEC" w:rsidRPr="00BD0AD0" w:rsidRDefault="00617EEC" w:rsidP="003B65B0">
      <w:pPr>
        <w:spacing w:after="0"/>
        <w:ind w:left="1134"/>
        <w:jc w:val="both"/>
        <w:rPr>
          <w:rFonts w:ascii="Times New Roman" w:eastAsia="Times New Roman" w:hAnsi="Times New Roman"/>
          <w:sz w:val="24"/>
          <w:szCs w:val="24"/>
          <w:lang w:eastAsia="pt-BR"/>
        </w:rPr>
      </w:pPr>
    </w:p>
    <w:p w14:paraId="6D2169F4" w14:textId="77777777" w:rsidR="00EC7239" w:rsidRPr="00BD0AD0" w:rsidRDefault="00EC7239" w:rsidP="00F23558">
      <w:pPr>
        <w:pStyle w:val="PargrafodaLista"/>
        <w:numPr>
          <w:ilvl w:val="1"/>
          <w:numId w:val="2"/>
        </w:numPr>
        <w:spacing w:after="120"/>
        <w:ind w:left="788" w:hanging="431"/>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Estagiários ou terceirizados possuem acesso a sistemas sensíveis, como BNMP, SISBAJUD ou SEEU? </w:t>
      </w:r>
    </w:p>
    <w:p w14:paraId="35EAAD14" w14:textId="77777777" w:rsidR="00EC7239" w:rsidRPr="00BD0AD0" w:rsidRDefault="005D71E5" w:rsidP="00EC7239">
      <w:pPr>
        <w:pStyle w:val="PargrafodaLista"/>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125992278"/>
        </w:sdtPr>
        <w:sdtEndPr/>
        <w:sdtContent>
          <w:r w:rsidR="00EC7239" w:rsidRPr="00BD0AD0">
            <w:rPr>
              <w:rFonts w:ascii="Times New Roman" w:eastAsia="MS Gothic" w:hAnsi="MS Gothic"/>
              <w:sz w:val="24"/>
              <w:szCs w:val="24"/>
              <w:lang w:eastAsia="pt-BR"/>
            </w:rPr>
            <w:t>☐</w:t>
          </w:r>
        </w:sdtContent>
      </w:sdt>
      <w:r w:rsidR="00EC7239" w:rsidRPr="00BD0AD0">
        <w:rPr>
          <w:rFonts w:ascii="Times New Roman" w:eastAsia="Times New Roman" w:hAnsi="Times New Roman"/>
          <w:sz w:val="24"/>
          <w:szCs w:val="24"/>
          <w:lang w:eastAsia="pt-BR"/>
        </w:rPr>
        <w:t>Sim.</w:t>
      </w:r>
      <w:r w:rsidR="00896B32" w:rsidRPr="00BD0AD0">
        <w:rPr>
          <w:rFonts w:ascii="Times New Roman" w:eastAsia="Times New Roman" w:hAnsi="Times New Roman"/>
          <w:sz w:val="24"/>
          <w:szCs w:val="24"/>
          <w:lang w:eastAsia="pt-BR"/>
        </w:rPr>
        <w:t xml:space="preserve"> </w:t>
      </w:r>
      <w:r w:rsidR="00A601ED" w:rsidRPr="00BD0AD0">
        <w:rPr>
          <w:rFonts w:ascii="Times New Roman" w:eastAsia="Times New Roman" w:hAnsi="Times New Roman"/>
          <w:sz w:val="24"/>
          <w:szCs w:val="24"/>
          <w:lang w:eastAsia="pt-BR"/>
        </w:rPr>
        <w:t>Informe se há</w:t>
      </w:r>
      <w:r w:rsidR="00896B32" w:rsidRPr="00BD0AD0">
        <w:rPr>
          <w:rFonts w:ascii="Times New Roman" w:eastAsia="Times New Roman" w:hAnsi="Times New Roman"/>
          <w:sz w:val="24"/>
          <w:szCs w:val="24"/>
          <w:lang w:eastAsia="pt-BR"/>
        </w:rPr>
        <w:t xml:space="preserve"> acompanhamento pelo(a) magistrado(a)</w:t>
      </w:r>
      <w:r w:rsidR="00A601ED"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A601ED"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A601ED" w:rsidRPr="00BD0AD0">
        <w:rPr>
          <w:rFonts w:ascii="Times New Roman" w:eastAsia="Times New Roman" w:hAnsi="Times New Roman"/>
          <w:noProof/>
          <w:sz w:val="24"/>
          <w:szCs w:val="24"/>
          <w:lang w:eastAsia="pt-BR"/>
        </w:rPr>
        <w:t> </w:t>
      </w:r>
      <w:r w:rsidR="00A601ED" w:rsidRPr="00BD0AD0">
        <w:rPr>
          <w:rFonts w:ascii="Times New Roman" w:eastAsia="Times New Roman" w:hAnsi="Times New Roman"/>
          <w:noProof/>
          <w:sz w:val="24"/>
          <w:szCs w:val="24"/>
          <w:lang w:eastAsia="pt-BR"/>
        </w:rPr>
        <w:t> </w:t>
      </w:r>
      <w:r w:rsidR="00A601ED" w:rsidRPr="00BD0AD0">
        <w:rPr>
          <w:rFonts w:ascii="Times New Roman" w:eastAsia="Times New Roman" w:hAnsi="Times New Roman"/>
          <w:noProof/>
          <w:sz w:val="24"/>
          <w:szCs w:val="24"/>
          <w:lang w:eastAsia="pt-BR"/>
        </w:rPr>
        <w:t> </w:t>
      </w:r>
      <w:r w:rsidR="00A601ED" w:rsidRPr="00BD0AD0">
        <w:rPr>
          <w:rFonts w:ascii="Times New Roman" w:eastAsia="Times New Roman" w:hAnsi="Times New Roman"/>
          <w:noProof/>
          <w:sz w:val="24"/>
          <w:szCs w:val="24"/>
          <w:lang w:eastAsia="pt-BR"/>
        </w:rPr>
        <w:t> </w:t>
      </w:r>
      <w:r w:rsidR="00A601ED"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06FEA06D" w14:textId="03F8C037" w:rsidR="00EC7239" w:rsidRPr="00BD0AD0" w:rsidRDefault="005D71E5" w:rsidP="00EC7239">
      <w:pPr>
        <w:pStyle w:val="PargrafodaLista"/>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557892898"/>
        </w:sdtPr>
        <w:sdtEndPr/>
        <w:sdtContent>
          <w:proofErr w:type="spellStart"/>
          <w:r w:rsidR="00C94F8B">
            <w:rPr>
              <w:rFonts w:ascii="Times New Roman" w:eastAsia="MS Gothic" w:hAnsi="MS Gothic"/>
              <w:sz w:val="24"/>
              <w:szCs w:val="24"/>
              <w:lang w:eastAsia="pt-BR"/>
            </w:rPr>
            <w:t>x</w:t>
          </w:r>
        </w:sdtContent>
      </w:sdt>
      <w:r w:rsidR="00EC7239" w:rsidRPr="00BD0AD0">
        <w:rPr>
          <w:rFonts w:ascii="Times New Roman" w:eastAsia="Times New Roman" w:hAnsi="Times New Roman"/>
          <w:sz w:val="24"/>
          <w:szCs w:val="24"/>
          <w:lang w:eastAsia="pt-BR"/>
        </w:rPr>
        <w:t>Não</w:t>
      </w:r>
      <w:proofErr w:type="spellEnd"/>
      <w:r w:rsidR="00EC7239" w:rsidRPr="00BD0AD0">
        <w:rPr>
          <w:rFonts w:ascii="Times New Roman" w:eastAsia="Times New Roman" w:hAnsi="Times New Roman"/>
          <w:sz w:val="24"/>
          <w:szCs w:val="24"/>
          <w:lang w:eastAsia="pt-BR"/>
        </w:rPr>
        <w:t>.</w:t>
      </w:r>
    </w:p>
    <w:p w14:paraId="715D2600" w14:textId="77777777" w:rsidR="00896B32" w:rsidRPr="00BD0AD0" w:rsidRDefault="00896B32" w:rsidP="00EC7239">
      <w:pPr>
        <w:pStyle w:val="PargrafodaLista"/>
        <w:spacing w:after="0"/>
        <w:ind w:left="1134"/>
        <w:jc w:val="both"/>
        <w:rPr>
          <w:rFonts w:ascii="Times New Roman" w:eastAsia="Times New Roman" w:hAnsi="Times New Roman"/>
          <w:sz w:val="24"/>
          <w:szCs w:val="24"/>
          <w:lang w:eastAsia="pt-BR"/>
        </w:rPr>
      </w:pPr>
    </w:p>
    <w:p w14:paraId="1D87B4E1" w14:textId="77777777" w:rsidR="003B65B0" w:rsidRPr="00BD0AD0" w:rsidRDefault="003B65B0" w:rsidP="00F23558">
      <w:pPr>
        <w:pStyle w:val="PargrafodaLista"/>
        <w:numPr>
          <w:ilvl w:val="1"/>
          <w:numId w:val="2"/>
        </w:numPr>
        <w:spacing w:after="120"/>
        <w:ind w:left="788" w:hanging="431"/>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Em relação às unidades que utilizavam o SNBA, há bens pendentes de migração para o SNGB? </w:t>
      </w:r>
    </w:p>
    <w:p w14:paraId="7A32DE59" w14:textId="77777777" w:rsidR="003B65B0" w:rsidRPr="00BD0AD0" w:rsidRDefault="005D71E5" w:rsidP="003B65B0">
      <w:pPr>
        <w:pStyle w:val="PargrafodaLista"/>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769995997"/>
        </w:sdtPr>
        <w:sdtEndPr/>
        <w:sdtContent>
          <w:r w:rsidR="003B65B0" w:rsidRPr="00BD0AD0">
            <w:rPr>
              <w:rFonts w:ascii="Times New Roman" w:eastAsia="MS Gothic" w:hAnsi="MS Gothic"/>
              <w:sz w:val="24"/>
              <w:szCs w:val="24"/>
              <w:lang w:eastAsia="pt-BR"/>
            </w:rPr>
            <w:t>☐</w:t>
          </w:r>
        </w:sdtContent>
      </w:sdt>
      <w:r w:rsidR="003B65B0" w:rsidRPr="00BD0AD0">
        <w:rPr>
          <w:rFonts w:ascii="Times New Roman" w:eastAsia="Times New Roman" w:hAnsi="Times New Roman"/>
          <w:sz w:val="24"/>
          <w:szCs w:val="24"/>
          <w:lang w:eastAsia="pt-BR"/>
        </w:rPr>
        <w:t>Sim. Informe o quantitativo de bens pendentes de migração</w:t>
      </w:r>
      <w:r w:rsidR="00CD3963" w:rsidRPr="00BD0AD0">
        <w:rPr>
          <w:rFonts w:ascii="Times New Roman" w:eastAsia="Times New Roman" w:hAnsi="Times New Roman"/>
          <w:sz w:val="24"/>
          <w:szCs w:val="24"/>
          <w:lang w:eastAsia="pt-BR"/>
        </w:rPr>
        <w:t xml:space="preserve"> e justifique</w:t>
      </w:r>
      <w:r w:rsidR="003B65B0"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A601ED"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A601ED" w:rsidRPr="00BD0AD0">
        <w:rPr>
          <w:rFonts w:ascii="Times New Roman" w:eastAsia="Times New Roman" w:hAnsi="Times New Roman"/>
          <w:noProof/>
          <w:sz w:val="24"/>
          <w:szCs w:val="24"/>
          <w:lang w:eastAsia="pt-BR"/>
        </w:rPr>
        <w:t> </w:t>
      </w:r>
      <w:r w:rsidR="00A601ED" w:rsidRPr="00BD0AD0">
        <w:rPr>
          <w:rFonts w:ascii="Times New Roman" w:eastAsia="Times New Roman" w:hAnsi="Times New Roman"/>
          <w:noProof/>
          <w:sz w:val="24"/>
          <w:szCs w:val="24"/>
          <w:lang w:eastAsia="pt-BR"/>
        </w:rPr>
        <w:t> </w:t>
      </w:r>
      <w:r w:rsidR="00A601ED" w:rsidRPr="00BD0AD0">
        <w:rPr>
          <w:rFonts w:ascii="Times New Roman" w:eastAsia="Times New Roman" w:hAnsi="Times New Roman"/>
          <w:noProof/>
          <w:sz w:val="24"/>
          <w:szCs w:val="24"/>
          <w:lang w:eastAsia="pt-BR"/>
        </w:rPr>
        <w:t> </w:t>
      </w:r>
      <w:r w:rsidR="00A601ED" w:rsidRPr="00BD0AD0">
        <w:rPr>
          <w:rFonts w:ascii="Times New Roman" w:eastAsia="Times New Roman" w:hAnsi="Times New Roman"/>
          <w:noProof/>
          <w:sz w:val="24"/>
          <w:szCs w:val="24"/>
          <w:lang w:eastAsia="pt-BR"/>
        </w:rPr>
        <w:t> </w:t>
      </w:r>
      <w:r w:rsidR="00A601ED"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0C88E888" w14:textId="77777777" w:rsidR="003B65B0" w:rsidRPr="00BD0AD0" w:rsidRDefault="005D71E5" w:rsidP="003B65B0">
      <w:pPr>
        <w:pStyle w:val="PargrafodaLista"/>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944109460"/>
        </w:sdtPr>
        <w:sdtEndPr/>
        <w:sdtContent>
          <w:r w:rsidR="003B65B0" w:rsidRPr="00BD0AD0">
            <w:rPr>
              <w:rFonts w:ascii="Times New Roman" w:eastAsia="MS Gothic" w:hAnsi="MS Gothic"/>
              <w:sz w:val="24"/>
              <w:szCs w:val="24"/>
              <w:lang w:eastAsia="pt-BR"/>
            </w:rPr>
            <w:t>☐</w:t>
          </w:r>
        </w:sdtContent>
      </w:sdt>
      <w:r w:rsidR="003B65B0" w:rsidRPr="00BD0AD0">
        <w:rPr>
          <w:rFonts w:ascii="Times New Roman" w:eastAsia="Times New Roman" w:hAnsi="Times New Roman"/>
          <w:sz w:val="24"/>
          <w:szCs w:val="24"/>
          <w:lang w:eastAsia="pt-BR"/>
        </w:rPr>
        <w:t>Não há bens pendentes</w:t>
      </w:r>
      <w:r w:rsidR="00896B32" w:rsidRPr="00BD0AD0">
        <w:rPr>
          <w:rFonts w:ascii="Times New Roman" w:eastAsia="Times New Roman" w:hAnsi="Times New Roman"/>
          <w:sz w:val="24"/>
          <w:szCs w:val="24"/>
          <w:lang w:eastAsia="pt-BR"/>
        </w:rPr>
        <w:t>,</w:t>
      </w:r>
      <w:r w:rsidR="003B65B0" w:rsidRPr="00BD0AD0">
        <w:rPr>
          <w:rFonts w:ascii="Times New Roman" w:eastAsia="Times New Roman" w:hAnsi="Times New Roman"/>
          <w:sz w:val="24"/>
          <w:szCs w:val="24"/>
          <w:lang w:eastAsia="pt-BR"/>
        </w:rPr>
        <w:t xml:space="preserve"> todos foram migrados.</w:t>
      </w:r>
    </w:p>
    <w:p w14:paraId="7B4D67F8" w14:textId="119466EC" w:rsidR="003B65B0" w:rsidRPr="00BD0AD0" w:rsidRDefault="005D71E5" w:rsidP="003B65B0">
      <w:pPr>
        <w:pStyle w:val="PargrafodaLista"/>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70552986"/>
        </w:sdtPr>
        <w:sdtEndPr/>
        <w:sdtContent>
          <w:proofErr w:type="spellStart"/>
          <w:r w:rsidR="00C94F8B">
            <w:rPr>
              <w:rFonts w:ascii="Times New Roman" w:eastAsia="MS Gothic" w:hAnsi="MS Gothic"/>
              <w:sz w:val="24"/>
              <w:szCs w:val="24"/>
              <w:lang w:eastAsia="pt-BR"/>
            </w:rPr>
            <w:t>x</w:t>
          </w:r>
        </w:sdtContent>
      </w:sdt>
      <w:r w:rsidR="003B65B0" w:rsidRPr="00BD0AD0">
        <w:rPr>
          <w:rFonts w:ascii="Times New Roman" w:eastAsia="Times New Roman" w:hAnsi="Times New Roman"/>
          <w:sz w:val="24"/>
          <w:szCs w:val="24"/>
          <w:lang w:eastAsia="pt-BR"/>
        </w:rPr>
        <w:t>Não</w:t>
      </w:r>
      <w:proofErr w:type="spellEnd"/>
      <w:r w:rsidR="003B65B0" w:rsidRPr="00BD0AD0">
        <w:rPr>
          <w:rFonts w:ascii="Times New Roman" w:eastAsia="Times New Roman" w:hAnsi="Times New Roman"/>
          <w:sz w:val="24"/>
          <w:szCs w:val="24"/>
          <w:lang w:eastAsia="pt-BR"/>
        </w:rPr>
        <w:t xml:space="preserve"> se aplica.</w:t>
      </w:r>
    </w:p>
    <w:p w14:paraId="639A88A2" w14:textId="77777777" w:rsidR="003B65B0" w:rsidRPr="00BD0AD0" w:rsidRDefault="003B65B0" w:rsidP="003B65B0">
      <w:pPr>
        <w:pStyle w:val="PargrafodaLista"/>
        <w:rPr>
          <w:rFonts w:ascii="Times New Roman" w:eastAsia="Times New Roman" w:hAnsi="Times New Roman"/>
          <w:sz w:val="24"/>
          <w:szCs w:val="24"/>
          <w:lang w:eastAsia="pt-BR"/>
        </w:rPr>
      </w:pPr>
    </w:p>
    <w:p w14:paraId="3A788C4A" w14:textId="20EF841B" w:rsidR="003B65B0" w:rsidRPr="00BD0AD0" w:rsidRDefault="003B65B0" w:rsidP="00F23558">
      <w:pPr>
        <w:pStyle w:val="PargrafodaLista"/>
        <w:numPr>
          <w:ilvl w:val="1"/>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Em relação às unidades que utilizam sistemas conveniados </w:t>
      </w:r>
      <w:r w:rsidRPr="00BD0AD0">
        <w:rPr>
          <w:rFonts w:ascii="Times New Roman" w:eastAsia="Times New Roman" w:hAnsi="Times New Roman"/>
          <w:b/>
          <w:bCs/>
          <w:sz w:val="24"/>
          <w:szCs w:val="24"/>
          <w:lang w:eastAsia="pt-BR"/>
        </w:rPr>
        <w:t>para registro</w:t>
      </w:r>
      <w:r w:rsidRPr="00BD0AD0">
        <w:rPr>
          <w:rFonts w:ascii="Times New Roman" w:eastAsia="Times New Roman" w:hAnsi="Times New Roman"/>
          <w:sz w:val="24"/>
          <w:szCs w:val="24"/>
          <w:lang w:eastAsia="pt-BR"/>
        </w:rPr>
        <w:t xml:space="preserve"> de informações na base de dados (por exemplo, SNGB e BNMP):</w:t>
      </w:r>
      <w:r w:rsidR="00651D15">
        <w:rPr>
          <w:rFonts w:ascii="Times New Roman" w:eastAsia="Times New Roman" w:hAnsi="Times New Roman"/>
          <w:sz w:val="24"/>
          <w:szCs w:val="24"/>
          <w:lang w:eastAsia="pt-BR"/>
        </w:rPr>
        <w:t xml:space="preserve"> </w:t>
      </w:r>
      <w:sdt>
        <w:sdtPr>
          <w:rPr>
            <w:rStyle w:val="resposta"/>
            <w:color w:val="auto"/>
          </w:rPr>
          <w:id w:val="1177236322"/>
        </w:sdtPr>
        <w:sdtEndPr>
          <w:rPr>
            <w:rStyle w:val="Fontepargpadro"/>
            <w:rFonts w:ascii="Calibri" w:eastAsia="Times New Roman" w:hAnsi="Calibri"/>
            <w:sz w:val="22"/>
            <w:szCs w:val="24"/>
            <w:lang w:eastAsia="pt-BR"/>
          </w:rPr>
        </w:sdtEndPr>
        <w:sdtContent>
          <w:r w:rsidR="00651D15">
            <w:rPr>
              <w:rFonts w:ascii="Times New Roman" w:eastAsia="Times New Roman" w:hAnsi="Times New Roman"/>
              <w:sz w:val="24"/>
              <w:szCs w:val="24"/>
              <w:lang w:eastAsia="pt-BR"/>
            </w:rPr>
            <w:t>Não se aplica.</w:t>
          </w:r>
        </w:sdtContent>
      </w:sdt>
    </w:p>
    <w:p w14:paraId="3DAAB9C4" w14:textId="29F086C6" w:rsidR="003B65B0" w:rsidRPr="00BD0AD0" w:rsidRDefault="003B65B0" w:rsidP="00F23558">
      <w:pPr>
        <w:pStyle w:val="PargrafodaLista"/>
        <w:numPr>
          <w:ilvl w:val="2"/>
          <w:numId w:val="2"/>
        </w:numPr>
        <w:spacing w:before="120" w:after="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Com que frequência é realizada a verificação da regularidade dos registros e o saneamento? </w:t>
      </w:r>
      <w:sdt>
        <w:sdtPr>
          <w:rPr>
            <w:rStyle w:val="resposta"/>
            <w:color w:val="auto"/>
          </w:rPr>
          <w:id w:val="-1643730951"/>
        </w:sdtPr>
        <w:sdtEndPr>
          <w:rPr>
            <w:rStyle w:val="Fontepargpadro"/>
            <w:rFonts w:ascii="Calibri" w:eastAsia="Times New Roman" w:hAnsi="Calibri"/>
            <w:sz w:val="22"/>
            <w:szCs w:val="24"/>
            <w:lang w:eastAsia="pt-BR"/>
          </w:rPr>
        </w:sdtEndPr>
        <w:sdtContent>
          <w:r w:rsidR="009C7ECA">
            <w:rPr>
              <w:rFonts w:ascii="Times New Roman" w:eastAsia="Times New Roman" w:hAnsi="Times New Roman"/>
              <w:sz w:val="24"/>
              <w:szCs w:val="24"/>
              <w:lang w:eastAsia="pt-BR"/>
            </w:rPr>
            <w:t>Não se aplica.</w:t>
          </w:r>
        </w:sdtContent>
      </w:sdt>
    </w:p>
    <w:p w14:paraId="59A56799" w14:textId="77777777" w:rsidR="003B65B0" w:rsidRPr="00BD0AD0" w:rsidRDefault="003B65B0" w:rsidP="003B65B0">
      <w:pPr>
        <w:pStyle w:val="PargrafodaLista"/>
        <w:spacing w:before="120" w:after="0"/>
        <w:ind w:left="1225"/>
        <w:jc w:val="both"/>
        <w:rPr>
          <w:rFonts w:ascii="Times New Roman" w:eastAsia="Times New Roman" w:hAnsi="Times New Roman"/>
          <w:sz w:val="24"/>
          <w:szCs w:val="24"/>
          <w:lang w:eastAsia="pt-BR"/>
        </w:rPr>
      </w:pPr>
    </w:p>
    <w:p w14:paraId="398438CA" w14:textId="746E90FA" w:rsidR="00617EEC" w:rsidRPr="00BD0AD0" w:rsidRDefault="003B65B0" w:rsidP="00F23558">
      <w:pPr>
        <w:pStyle w:val="PargrafodaLista"/>
        <w:numPr>
          <w:ilvl w:val="2"/>
          <w:numId w:val="2"/>
        </w:numPr>
        <w:spacing w:before="120" w:after="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Foram encontradas irregularidades nos registros</w:t>
      </w:r>
      <w:r w:rsidR="000C64DB" w:rsidRPr="00BD0AD0">
        <w:rPr>
          <w:rFonts w:ascii="Times New Roman" w:eastAsia="Times New Roman" w:hAnsi="Times New Roman"/>
          <w:sz w:val="24"/>
          <w:szCs w:val="24"/>
          <w:lang w:eastAsia="pt-BR"/>
        </w:rPr>
        <w:t xml:space="preserve"> anteriormente efetuados</w:t>
      </w:r>
      <w:r w:rsidRPr="00BD0AD0">
        <w:rPr>
          <w:rFonts w:ascii="Times New Roman" w:eastAsia="Times New Roman" w:hAnsi="Times New Roman"/>
          <w:sz w:val="24"/>
          <w:szCs w:val="24"/>
          <w:lang w:eastAsia="pt-BR"/>
        </w:rPr>
        <w:t xml:space="preserve">? </w:t>
      </w:r>
      <w:sdt>
        <w:sdtPr>
          <w:rPr>
            <w:rStyle w:val="resposta"/>
            <w:color w:val="auto"/>
          </w:rPr>
          <w:id w:val="383681500"/>
        </w:sdtPr>
        <w:sdtEndPr>
          <w:rPr>
            <w:rStyle w:val="Fontepargpadro"/>
            <w:rFonts w:ascii="Calibri" w:eastAsia="Times New Roman" w:hAnsi="Calibri"/>
            <w:sz w:val="22"/>
            <w:szCs w:val="24"/>
            <w:lang w:eastAsia="pt-BR"/>
          </w:rPr>
        </w:sdtEndPr>
        <w:sdtContent>
          <w:r w:rsidR="009C7ECA">
            <w:rPr>
              <w:rFonts w:ascii="Times New Roman" w:eastAsia="Times New Roman" w:hAnsi="Times New Roman"/>
              <w:sz w:val="24"/>
              <w:szCs w:val="24"/>
              <w:lang w:eastAsia="pt-BR"/>
            </w:rPr>
            <w:t>Não se aplica.</w:t>
          </w:r>
        </w:sdtContent>
      </w:sdt>
    </w:p>
    <w:p w14:paraId="20837FEA" w14:textId="2C50000D" w:rsidR="00617EEC" w:rsidRPr="00BD0AD0" w:rsidRDefault="005D71E5" w:rsidP="00617EEC">
      <w:pPr>
        <w:pStyle w:val="PargrafodaLista"/>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13804112"/>
        </w:sdtPr>
        <w:sdtEndPr/>
        <w:sdtContent>
          <w:r w:rsidR="00617EEC" w:rsidRPr="00BD0AD0">
            <w:rPr>
              <w:rFonts w:ascii="Times New Roman" w:eastAsia="MS Gothic" w:hAnsi="MS Gothic"/>
              <w:sz w:val="24"/>
              <w:szCs w:val="24"/>
              <w:lang w:eastAsia="pt-BR"/>
            </w:rPr>
            <w:t>☐</w:t>
          </w:r>
        </w:sdtContent>
      </w:sdt>
      <w:r w:rsidR="00617EEC" w:rsidRPr="00BD0AD0">
        <w:rPr>
          <w:rFonts w:ascii="Times New Roman" w:eastAsia="Times New Roman" w:hAnsi="Times New Roman"/>
          <w:sz w:val="24"/>
          <w:szCs w:val="24"/>
          <w:lang w:eastAsia="pt-BR"/>
        </w:rPr>
        <w:t>Não.</w:t>
      </w:r>
      <w:r w:rsidR="00651D15">
        <w:rPr>
          <w:rFonts w:ascii="Times New Roman" w:eastAsia="Times New Roman" w:hAnsi="Times New Roman"/>
          <w:sz w:val="24"/>
          <w:szCs w:val="24"/>
          <w:lang w:eastAsia="pt-BR"/>
        </w:rPr>
        <w:t xml:space="preserve"> </w:t>
      </w:r>
    </w:p>
    <w:p w14:paraId="6FCF0860" w14:textId="77777777" w:rsidR="003B65B0" w:rsidRPr="00BD0AD0" w:rsidRDefault="005D71E5" w:rsidP="00617EEC">
      <w:pPr>
        <w:pStyle w:val="PargrafodaLista"/>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443344998"/>
        </w:sdtPr>
        <w:sdtEndPr/>
        <w:sdtContent>
          <w:r w:rsidR="00617EEC" w:rsidRPr="00BD0AD0">
            <w:rPr>
              <w:rFonts w:ascii="Times New Roman" w:eastAsia="MS Gothic" w:hAnsi="MS Gothic"/>
              <w:sz w:val="24"/>
              <w:szCs w:val="24"/>
              <w:lang w:eastAsia="pt-BR"/>
            </w:rPr>
            <w:t>☐</w:t>
          </w:r>
        </w:sdtContent>
      </w:sdt>
      <w:r w:rsidR="00617EEC" w:rsidRPr="00BD0AD0">
        <w:rPr>
          <w:rFonts w:ascii="Times New Roman" w:eastAsia="Times New Roman" w:hAnsi="Times New Roman"/>
          <w:sz w:val="24"/>
          <w:szCs w:val="24"/>
          <w:lang w:eastAsia="pt-BR"/>
        </w:rPr>
        <w:t>Sim. I</w:t>
      </w:r>
      <w:r w:rsidR="003B65B0" w:rsidRPr="00BD0AD0">
        <w:rPr>
          <w:rFonts w:ascii="Times New Roman" w:eastAsia="Times New Roman" w:hAnsi="Times New Roman"/>
          <w:sz w:val="24"/>
          <w:szCs w:val="24"/>
          <w:lang w:eastAsia="pt-BR"/>
        </w:rPr>
        <w:t>nforme se foram saneadas ou justifique</w:t>
      </w:r>
      <w:r w:rsidR="00617EEC" w:rsidRPr="00BD0AD0">
        <w:rPr>
          <w:rFonts w:ascii="Times New Roman" w:eastAsia="Times New Roman" w:hAnsi="Times New Roman"/>
          <w:sz w:val="24"/>
          <w:szCs w:val="24"/>
          <w:lang w:eastAsia="pt-BR"/>
        </w:rPr>
        <w:t>:</w:t>
      </w:r>
      <w:r w:rsidR="00F6201C"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748138F1" w14:textId="77777777" w:rsidR="001E49A1" w:rsidRPr="00BD0AD0" w:rsidRDefault="001E49A1" w:rsidP="00617EEC">
      <w:pPr>
        <w:pStyle w:val="PargrafodaLista"/>
        <w:spacing w:after="0"/>
        <w:ind w:left="1843"/>
        <w:jc w:val="both"/>
        <w:rPr>
          <w:rFonts w:ascii="Times New Roman" w:eastAsia="Times New Roman" w:hAnsi="Times New Roman"/>
          <w:sz w:val="24"/>
          <w:szCs w:val="24"/>
          <w:lang w:eastAsia="pt-BR"/>
        </w:rPr>
      </w:pPr>
    </w:p>
    <w:p w14:paraId="1C726F50" w14:textId="77777777" w:rsidR="001E49A1" w:rsidRPr="00BD0AD0" w:rsidRDefault="001E49A1" w:rsidP="00F23558">
      <w:pPr>
        <w:pStyle w:val="PargrafodaLista"/>
        <w:numPr>
          <w:ilvl w:val="2"/>
          <w:numId w:val="2"/>
        </w:numPr>
        <w:spacing w:before="120" w:after="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A unidade estimula, implementa e acompanha ações de desjudicialização e resolução consensual de conflitos, incluindo gestão da litigância </w:t>
      </w:r>
      <w:r w:rsidRPr="00BD0AD0">
        <w:rPr>
          <w:rFonts w:ascii="Times New Roman" w:eastAsia="Times New Roman" w:hAnsi="Times New Roman"/>
          <w:sz w:val="24"/>
          <w:szCs w:val="24"/>
          <w:lang w:eastAsia="pt-BR"/>
        </w:rPr>
        <w:lastRenderedPageBreak/>
        <w:t xml:space="preserve">previdenciária e fiscal, demandas repetitivas e litigância abusiva, com apoio de Centros de Inteligência e </w:t>
      </w:r>
      <w:proofErr w:type="gramStart"/>
      <w:r w:rsidRPr="00BD0AD0">
        <w:rPr>
          <w:rFonts w:ascii="Times New Roman" w:eastAsia="Times New Roman" w:hAnsi="Times New Roman"/>
          <w:sz w:val="24"/>
          <w:szCs w:val="24"/>
          <w:lang w:eastAsia="pt-BR"/>
        </w:rPr>
        <w:t>novas ?</w:t>
      </w:r>
      <w:proofErr w:type="gramEnd"/>
      <w:r w:rsidRPr="00BD0AD0">
        <w:rPr>
          <w:rFonts w:ascii="Times New Roman" w:eastAsia="Times New Roman" w:hAnsi="Times New Roman"/>
          <w:sz w:val="24"/>
          <w:szCs w:val="24"/>
          <w:lang w:eastAsia="pt-BR"/>
        </w:rPr>
        <w:t xml:space="preserve"> </w:t>
      </w:r>
      <w:r w:rsidR="00B60DFC" w:rsidRPr="00BD0AD0">
        <w:rPr>
          <w:rFonts w:ascii="Times New Roman" w:eastAsia="Times New Roman" w:hAnsi="Times New Roman"/>
          <w:sz w:val="24"/>
          <w:szCs w:val="24"/>
          <w:lang w:eastAsia="pt-BR"/>
        </w:rPr>
        <w:t>Diretriz Estratégica do CNJ para as Corregedorias n. 6 de 2025)</w:t>
      </w:r>
    </w:p>
    <w:p w14:paraId="6D2509FB" w14:textId="44CC5082" w:rsidR="001E49A1" w:rsidRPr="00BD0AD0" w:rsidRDefault="005D71E5" w:rsidP="001E49A1">
      <w:pPr>
        <w:pStyle w:val="PargrafodaLista"/>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039247661"/>
        </w:sdtPr>
        <w:sdtEndPr/>
        <w:sdtContent>
          <w:r w:rsidR="002B11AB">
            <w:rPr>
              <w:rFonts w:ascii="Times New Roman" w:eastAsia="MS Gothic" w:hAnsi="MS Gothic"/>
              <w:sz w:val="24"/>
              <w:szCs w:val="24"/>
              <w:lang w:eastAsia="pt-BR"/>
            </w:rPr>
            <w:t>x</w:t>
          </w:r>
        </w:sdtContent>
      </w:sdt>
      <w:r w:rsidR="00B60DFC" w:rsidRPr="00BD0AD0">
        <w:rPr>
          <w:rFonts w:ascii="Times New Roman" w:eastAsia="Times New Roman" w:hAnsi="Times New Roman"/>
          <w:sz w:val="24"/>
          <w:szCs w:val="24"/>
          <w:lang w:eastAsia="pt-BR"/>
        </w:rPr>
        <w:t xml:space="preserve"> Sim</w:t>
      </w:r>
      <w:r w:rsidR="001E49A1" w:rsidRPr="00BD0AD0">
        <w:rPr>
          <w:rFonts w:ascii="Times New Roman" w:eastAsia="Times New Roman" w:hAnsi="Times New Roman"/>
          <w:sz w:val="24"/>
          <w:szCs w:val="24"/>
          <w:lang w:eastAsia="pt-BR"/>
        </w:rPr>
        <w:t>.</w:t>
      </w:r>
    </w:p>
    <w:p w14:paraId="40FCCBAF" w14:textId="77777777" w:rsidR="001E49A1" w:rsidRPr="00BD0AD0" w:rsidRDefault="005D71E5" w:rsidP="001E49A1">
      <w:pPr>
        <w:pStyle w:val="PargrafodaLista"/>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039247662"/>
        </w:sdtPr>
        <w:sdtEndPr/>
        <w:sdtContent>
          <w:r w:rsidR="001E49A1" w:rsidRPr="00BD0AD0">
            <w:rPr>
              <w:rFonts w:ascii="Times New Roman" w:eastAsia="MS Gothic" w:hAnsi="MS Gothic"/>
              <w:sz w:val="24"/>
              <w:szCs w:val="24"/>
              <w:lang w:eastAsia="pt-BR"/>
            </w:rPr>
            <w:t>☐</w:t>
          </w:r>
        </w:sdtContent>
      </w:sdt>
      <w:r w:rsidR="00B60DFC" w:rsidRPr="00BD0AD0">
        <w:rPr>
          <w:rFonts w:ascii="Times New Roman" w:eastAsia="Times New Roman" w:hAnsi="Times New Roman"/>
          <w:sz w:val="24"/>
          <w:szCs w:val="24"/>
          <w:lang w:eastAsia="pt-BR"/>
        </w:rPr>
        <w:t xml:space="preserve"> Não</w:t>
      </w:r>
      <w:r w:rsidR="001E49A1" w:rsidRPr="00BD0AD0">
        <w:rPr>
          <w:rFonts w:ascii="Times New Roman" w:eastAsia="Times New Roman" w:hAnsi="Times New Roman"/>
          <w:sz w:val="24"/>
          <w:szCs w:val="24"/>
          <w:lang w:eastAsia="pt-BR"/>
        </w:rPr>
        <w:t xml:space="preserve">. </w:t>
      </w:r>
      <w:r w:rsidR="00B60DFC" w:rsidRPr="00BD0AD0">
        <w:rPr>
          <w:rFonts w:ascii="Times New Roman" w:eastAsia="Times New Roman" w:hAnsi="Times New Roman"/>
          <w:sz w:val="24"/>
          <w:szCs w:val="24"/>
          <w:lang w:eastAsia="pt-BR"/>
        </w:rPr>
        <w:t>J</w:t>
      </w:r>
      <w:r w:rsidR="001E49A1" w:rsidRPr="00BD0AD0">
        <w:rPr>
          <w:rFonts w:ascii="Times New Roman" w:eastAsia="Times New Roman" w:hAnsi="Times New Roman"/>
          <w:sz w:val="24"/>
          <w:szCs w:val="24"/>
          <w:lang w:eastAsia="pt-BR"/>
        </w:rPr>
        <w:t xml:space="preserve">ustifique: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1E49A1"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1E49A1" w:rsidRPr="00BD0AD0">
        <w:rPr>
          <w:rFonts w:ascii="Times New Roman" w:eastAsia="Times New Roman" w:hAnsi="Times New Roman"/>
          <w:noProof/>
          <w:sz w:val="24"/>
          <w:szCs w:val="24"/>
          <w:lang w:eastAsia="pt-BR"/>
        </w:rPr>
        <w:t> </w:t>
      </w:r>
      <w:r w:rsidR="001E49A1" w:rsidRPr="00BD0AD0">
        <w:rPr>
          <w:rFonts w:ascii="Times New Roman" w:eastAsia="Times New Roman" w:hAnsi="Times New Roman"/>
          <w:noProof/>
          <w:sz w:val="24"/>
          <w:szCs w:val="24"/>
          <w:lang w:eastAsia="pt-BR"/>
        </w:rPr>
        <w:t> </w:t>
      </w:r>
      <w:r w:rsidR="001E49A1" w:rsidRPr="00BD0AD0">
        <w:rPr>
          <w:rFonts w:ascii="Times New Roman" w:eastAsia="Times New Roman" w:hAnsi="Times New Roman"/>
          <w:noProof/>
          <w:sz w:val="24"/>
          <w:szCs w:val="24"/>
          <w:lang w:eastAsia="pt-BR"/>
        </w:rPr>
        <w:t> </w:t>
      </w:r>
      <w:r w:rsidR="001E49A1" w:rsidRPr="00BD0AD0">
        <w:rPr>
          <w:rFonts w:ascii="Times New Roman" w:eastAsia="Times New Roman" w:hAnsi="Times New Roman"/>
          <w:noProof/>
          <w:sz w:val="24"/>
          <w:szCs w:val="24"/>
          <w:lang w:eastAsia="pt-BR"/>
        </w:rPr>
        <w:t> </w:t>
      </w:r>
      <w:r w:rsidR="001E49A1"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3D1EC8D3" w14:textId="77777777" w:rsidR="001E49A1" w:rsidRPr="00BD0AD0" w:rsidRDefault="001E49A1" w:rsidP="00617EEC">
      <w:pPr>
        <w:pStyle w:val="PargrafodaLista"/>
        <w:spacing w:after="0"/>
        <w:ind w:left="1843"/>
        <w:jc w:val="both"/>
        <w:rPr>
          <w:rFonts w:ascii="Times New Roman" w:eastAsia="Times New Roman" w:hAnsi="Times New Roman"/>
          <w:sz w:val="24"/>
          <w:szCs w:val="24"/>
          <w:lang w:eastAsia="pt-BR"/>
        </w:rPr>
      </w:pPr>
    </w:p>
    <w:p w14:paraId="610B0EBB" w14:textId="77777777" w:rsidR="001E49A1" w:rsidRPr="003F0B8F" w:rsidRDefault="001E49A1" w:rsidP="00F23558">
      <w:pPr>
        <w:pStyle w:val="PargrafodaLista"/>
        <w:numPr>
          <w:ilvl w:val="2"/>
          <w:numId w:val="2"/>
        </w:numPr>
        <w:spacing w:before="120" w:after="0"/>
        <w:ind w:left="1225" w:hanging="505"/>
        <w:jc w:val="both"/>
        <w:rPr>
          <w:rFonts w:ascii="Times New Roman" w:eastAsia="Times New Roman" w:hAnsi="Times New Roman"/>
          <w:sz w:val="24"/>
          <w:szCs w:val="24"/>
          <w:lang w:eastAsia="pt-BR"/>
        </w:rPr>
      </w:pPr>
      <w:r w:rsidRPr="003F0B8F">
        <w:rPr>
          <w:rFonts w:ascii="Times New Roman" w:eastAsia="Times New Roman" w:hAnsi="Times New Roman"/>
          <w:sz w:val="24"/>
          <w:szCs w:val="24"/>
          <w:lang w:eastAsia="pt-BR"/>
        </w:rPr>
        <w:t>Os magistrados atuantes na unidade utilizam a cooperação judiciária, conforme a Resolução CNJ 350/2020, promovendo atos processuais compartilhados e a reunião de ações com fatos comuns, sob orientação dos Núcleos de Cooperação e informando à Corregedoria Nacional? (Diretriz Estratégica d</w:t>
      </w:r>
      <w:r w:rsidR="00B60DFC" w:rsidRPr="003F0B8F">
        <w:rPr>
          <w:rFonts w:ascii="Times New Roman" w:eastAsia="Times New Roman" w:hAnsi="Times New Roman"/>
          <w:sz w:val="24"/>
          <w:szCs w:val="24"/>
          <w:lang w:eastAsia="pt-BR"/>
        </w:rPr>
        <w:t>o CNJ para as Corregedorias n. 7</w:t>
      </w:r>
      <w:r w:rsidRPr="003F0B8F">
        <w:rPr>
          <w:rFonts w:ascii="Times New Roman" w:eastAsia="Times New Roman" w:hAnsi="Times New Roman"/>
          <w:sz w:val="24"/>
          <w:szCs w:val="24"/>
          <w:lang w:eastAsia="pt-BR"/>
        </w:rPr>
        <w:t xml:space="preserve"> de 2025)</w:t>
      </w:r>
    </w:p>
    <w:p w14:paraId="0041121A" w14:textId="77777777" w:rsidR="001E49A1" w:rsidRPr="00BD0AD0" w:rsidRDefault="005D71E5" w:rsidP="001E49A1">
      <w:pPr>
        <w:pStyle w:val="PargrafodaLista"/>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039247665"/>
        </w:sdtPr>
        <w:sdtEndPr/>
        <w:sdtContent>
          <w:r w:rsidR="001E49A1" w:rsidRPr="00BD0AD0">
            <w:rPr>
              <w:rFonts w:ascii="Times New Roman" w:eastAsia="MS Gothic" w:hAnsi="MS Gothic"/>
              <w:sz w:val="24"/>
              <w:szCs w:val="24"/>
              <w:lang w:eastAsia="pt-BR"/>
            </w:rPr>
            <w:t>☐</w:t>
          </w:r>
        </w:sdtContent>
      </w:sdt>
      <w:r w:rsidR="00B60DFC" w:rsidRPr="00BD0AD0">
        <w:rPr>
          <w:rFonts w:ascii="Times New Roman" w:eastAsia="Times New Roman" w:hAnsi="Times New Roman"/>
          <w:sz w:val="24"/>
          <w:szCs w:val="24"/>
          <w:lang w:eastAsia="pt-BR"/>
        </w:rPr>
        <w:t xml:space="preserve"> Sim</w:t>
      </w:r>
      <w:r w:rsidR="001E49A1" w:rsidRPr="00BD0AD0">
        <w:rPr>
          <w:rFonts w:ascii="Times New Roman" w:eastAsia="Times New Roman" w:hAnsi="Times New Roman"/>
          <w:sz w:val="24"/>
          <w:szCs w:val="24"/>
          <w:lang w:eastAsia="pt-BR"/>
        </w:rPr>
        <w:t>.</w:t>
      </w:r>
    </w:p>
    <w:p w14:paraId="5B600DB7" w14:textId="7EB058E7" w:rsidR="001E49A1" w:rsidRPr="00BD0AD0" w:rsidRDefault="005D71E5" w:rsidP="001E49A1">
      <w:pPr>
        <w:pStyle w:val="PargrafodaLista"/>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039247666"/>
        </w:sdtPr>
        <w:sdtEndPr/>
        <w:sdtContent>
          <w:proofErr w:type="spellStart"/>
          <w:r w:rsidR="00AE352D">
            <w:rPr>
              <w:rFonts w:ascii="Times New Roman" w:eastAsia="MS Gothic" w:hAnsi="MS Gothic"/>
              <w:sz w:val="24"/>
              <w:szCs w:val="24"/>
              <w:lang w:eastAsia="pt-BR"/>
            </w:rPr>
            <w:t>x</w:t>
          </w:r>
        </w:sdtContent>
      </w:sdt>
      <w:r w:rsidR="00B60DFC" w:rsidRPr="00BD0AD0">
        <w:rPr>
          <w:rFonts w:ascii="Times New Roman" w:eastAsia="Times New Roman" w:hAnsi="Times New Roman"/>
          <w:sz w:val="24"/>
          <w:szCs w:val="24"/>
          <w:lang w:eastAsia="pt-BR"/>
        </w:rPr>
        <w:t>Não</w:t>
      </w:r>
      <w:proofErr w:type="spellEnd"/>
      <w:r w:rsidR="00B60DFC" w:rsidRPr="00BD0AD0">
        <w:rPr>
          <w:rFonts w:ascii="Times New Roman" w:eastAsia="Times New Roman" w:hAnsi="Times New Roman"/>
          <w:sz w:val="24"/>
          <w:szCs w:val="24"/>
          <w:lang w:eastAsia="pt-BR"/>
        </w:rPr>
        <w:t>. J</w:t>
      </w:r>
      <w:r w:rsidR="001E49A1" w:rsidRPr="00BD0AD0">
        <w:rPr>
          <w:rFonts w:ascii="Times New Roman" w:eastAsia="Times New Roman" w:hAnsi="Times New Roman"/>
          <w:sz w:val="24"/>
          <w:szCs w:val="24"/>
          <w:lang w:eastAsia="pt-BR"/>
        </w:rPr>
        <w:t xml:space="preserve">ustifique: </w:t>
      </w:r>
      <w:r w:rsidR="00A67199">
        <w:rPr>
          <w:rFonts w:ascii="Times New Roman" w:eastAsia="Times New Roman" w:hAnsi="Times New Roman"/>
          <w:sz w:val="24"/>
          <w:szCs w:val="24"/>
          <w:lang w:eastAsia="pt-BR"/>
        </w:rPr>
        <w:t xml:space="preserve">Até o momento, não </w:t>
      </w:r>
      <w:r w:rsidR="0008106C">
        <w:rPr>
          <w:rFonts w:ascii="Times New Roman" w:eastAsia="Times New Roman" w:hAnsi="Times New Roman"/>
          <w:sz w:val="24"/>
          <w:szCs w:val="24"/>
          <w:lang w:eastAsia="pt-BR"/>
        </w:rPr>
        <w:t>foi necessária a utilização, pela unidade</w:t>
      </w:r>
      <w:r w:rsidR="00AA6F38">
        <w:rPr>
          <w:rFonts w:ascii="Times New Roman" w:eastAsia="Times New Roman" w:hAnsi="Times New Roman"/>
          <w:sz w:val="24"/>
          <w:szCs w:val="24"/>
          <w:lang w:eastAsia="pt-BR"/>
        </w:rPr>
        <w:t>, da cooperação judiciária.</w:t>
      </w:r>
    </w:p>
    <w:p w14:paraId="0EFB0E03" w14:textId="77777777" w:rsidR="003B65B0" w:rsidRPr="00BD0AD0" w:rsidRDefault="003B65B0" w:rsidP="003B65B0">
      <w:pPr>
        <w:spacing w:after="0"/>
        <w:ind w:left="360"/>
        <w:jc w:val="both"/>
        <w:rPr>
          <w:rFonts w:ascii="Times New Roman" w:eastAsia="Times New Roman" w:hAnsi="Times New Roman"/>
          <w:bCs/>
          <w:sz w:val="24"/>
          <w:szCs w:val="24"/>
          <w:lang w:eastAsia="pt-BR"/>
        </w:rPr>
      </w:pPr>
    </w:p>
    <w:p w14:paraId="50553380" w14:textId="77777777" w:rsidR="007F3676" w:rsidRPr="00BD0AD0" w:rsidRDefault="00E923EC" w:rsidP="00E923EC">
      <w:pPr>
        <w:pStyle w:val="XZ"/>
        <w:outlineLvl w:val="0"/>
      </w:pPr>
      <w:r w:rsidRPr="00BD0AD0">
        <w:t xml:space="preserve">VERIFICAÇÃO DA REGULARIDADE DOS PROCESSOS </w:t>
      </w:r>
      <w:r w:rsidR="007F3676" w:rsidRPr="00BD0AD0">
        <w:t>(</w:t>
      </w:r>
      <w:r w:rsidR="00C7208C" w:rsidRPr="00BD0AD0">
        <w:t xml:space="preserve">CNCR, </w:t>
      </w:r>
      <w:r w:rsidR="007F3676" w:rsidRPr="00BD0AD0">
        <w:t>art. 53, I)</w:t>
      </w:r>
    </w:p>
    <w:p w14:paraId="6FA587FE" w14:textId="77777777" w:rsidR="007F3676" w:rsidRPr="00BD0AD0" w:rsidRDefault="007F3676" w:rsidP="007F3676">
      <w:pPr>
        <w:spacing w:after="0"/>
        <w:ind w:left="720"/>
        <w:jc w:val="both"/>
        <w:rPr>
          <w:rFonts w:ascii="Times New Roman" w:eastAsia="Times New Roman" w:hAnsi="Times New Roman"/>
          <w:sz w:val="24"/>
          <w:szCs w:val="24"/>
          <w:lang w:eastAsia="pt-BR"/>
        </w:rPr>
      </w:pPr>
    </w:p>
    <w:p w14:paraId="3C5F1AF4" w14:textId="77777777" w:rsidR="00345CB6" w:rsidRPr="00BD0AD0" w:rsidRDefault="00345CB6" w:rsidP="00345CB6">
      <w:pPr>
        <w:pStyle w:val="Estilo1"/>
        <w:spacing w:after="240"/>
        <w:ind w:left="788" w:hanging="431"/>
        <w:outlineLvl w:val="1"/>
      </w:pPr>
      <w:r w:rsidRPr="00BD0AD0">
        <w:rPr>
          <w:b w:val="0"/>
          <w:bCs/>
        </w:rPr>
        <w:t>Em relação às</w:t>
      </w:r>
      <w:r w:rsidRPr="00BD0AD0">
        <w:t xml:space="preserve"> rotinas </w:t>
      </w:r>
      <w:r w:rsidR="000C64DB" w:rsidRPr="00BD0AD0">
        <w:t>de Secretaria</w:t>
      </w:r>
      <w:r w:rsidRPr="00BD0AD0">
        <w:rPr>
          <w:b w:val="0"/>
          <w:bCs/>
        </w:rPr>
        <w:t>:</w:t>
      </w:r>
    </w:p>
    <w:p w14:paraId="2799C9E6" w14:textId="77777777" w:rsidR="00DD1C0F" w:rsidRPr="00BD0AD0" w:rsidRDefault="0044699C" w:rsidP="00F23558">
      <w:pPr>
        <w:numPr>
          <w:ilvl w:val="2"/>
          <w:numId w:val="2"/>
        </w:numPr>
        <w:spacing w:after="24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A</w:t>
      </w:r>
      <w:r w:rsidR="00DD1C0F" w:rsidRPr="00BD0AD0">
        <w:rPr>
          <w:rFonts w:ascii="Times New Roman" w:eastAsia="Times New Roman" w:hAnsi="Times New Roman"/>
          <w:sz w:val="24"/>
          <w:szCs w:val="24"/>
          <w:lang w:eastAsia="pt-BR"/>
        </w:rPr>
        <w:t xml:space="preserve"> unidade </w:t>
      </w:r>
      <w:r w:rsidRPr="00BD0AD0">
        <w:rPr>
          <w:rFonts w:ascii="Times New Roman" w:eastAsia="Times New Roman" w:hAnsi="Times New Roman"/>
          <w:sz w:val="24"/>
          <w:szCs w:val="24"/>
          <w:lang w:eastAsia="pt-BR"/>
        </w:rPr>
        <w:t xml:space="preserve">fiscaliza a correção da autuação processual e </w:t>
      </w:r>
      <w:r w:rsidR="00DD1C0F" w:rsidRPr="00BD0AD0">
        <w:rPr>
          <w:rFonts w:ascii="Times New Roman" w:eastAsia="Times New Roman" w:hAnsi="Times New Roman"/>
          <w:sz w:val="24"/>
          <w:szCs w:val="24"/>
          <w:lang w:eastAsia="pt-BR"/>
        </w:rPr>
        <w:t>mantém atualizados os dados dos processos</w:t>
      </w:r>
      <w:r w:rsidRPr="00BD0AD0">
        <w:rPr>
          <w:rFonts w:ascii="Times New Roman" w:eastAsia="Times New Roman" w:hAnsi="Times New Roman"/>
          <w:sz w:val="24"/>
          <w:szCs w:val="24"/>
          <w:lang w:eastAsia="pt-BR"/>
        </w:rPr>
        <w:t xml:space="preserve"> no e</w:t>
      </w:r>
      <w:r w:rsidR="008276A1" w:rsidRPr="00BD0AD0">
        <w:rPr>
          <w:rFonts w:ascii="Times New Roman" w:eastAsia="Times New Roman" w:hAnsi="Times New Roman"/>
          <w:sz w:val="24"/>
          <w:szCs w:val="24"/>
          <w:lang w:eastAsia="pt-BR"/>
        </w:rPr>
        <w:t>-</w:t>
      </w:r>
      <w:proofErr w:type="spellStart"/>
      <w:r w:rsidRPr="00BD0AD0">
        <w:rPr>
          <w:rFonts w:ascii="Times New Roman" w:eastAsia="Times New Roman" w:hAnsi="Times New Roman"/>
          <w:sz w:val="24"/>
          <w:szCs w:val="24"/>
          <w:lang w:eastAsia="pt-BR"/>
        </w:rPr>
        <w:t>Proc</w:t>
      </w:r>
      <w:proofErr w:type="spellEnd"/>
      <w:r w:rsidR="00DD1C0F" w:rsidRPr="00BD0AD0">
        <w:rPr>
          <w:rFonts w:ascii="Times New Roman" w:eastAsia="Times New Roman" w:hAnsi="Times New Roman"/>
          <w:sz w:val="24"/>
          <w:szCs w:val="24"/>
          <w:lang w:eastAsia="pt-BR"/>
        </w:rPr>
        <w:t xml:space="preserve"> (especialmente, a classe e o assunto</w:t>
      </w:r>
      <w:r w:rsidR="00D47690" w:rsidRPr="00BD0AD0">
        <w:rPr>
          <w:rFonts w:ascii="Times New Roman" w:eastAsia="Times New Roman" w:hAnsi="Times New Roman"/>
          <w:sz w:val="24"/>
          <w:szCs w:val="24"/>
          <w:lang w:eastAsia="pt-BR"/>
        </w:rPr>
        <w:t xml:space="preserve">, observando as Tabelas Processuais Unificadas do CNJ -  </w:t>
      </w:r>
      <w:r w:rsidR="00D47690" w:rsidRPr="00BD0AD0">
        <w:rPr>
          <w:rFonts w:ascii="Times New Roman" w:eastAsia="Times New Roman" w:hAnsi="Times New Roman"/>
          <w:i/>
          <w:iCs/>
          <w:sz w:val="24"/>
          <w:szCs w:val="24"/>
          <w:lang w:eastAsia="pt-BR"/>
        </w:rPr>
        <w:t xml:space="preserve">saiba mais em </w:t>
      </w:r>
      <w:hyperlink r:id="rId11" w:history="1">
        <w:r w:rsidR="00D47690" w:rsidRPr="00BD0AD0">
          <w:rPr>
            <w:rStyle w:val="Hyperlink"/>
            <w:rFonts w:ascii="Times New Roman" w:eastAsia="Times New Roman" w:hAnsi="Times New Roman"/>
            <w:i/>
            <w:iCs/>
            <w:color w:val="auto"/>
            <w:sz w:val="24"/>
            <w:szCs w:val="24"/>
            <w:lang w:eastAsia="pt-BR"/>
          </w:rPr>
          <w:t>https://intra.trf2.jus.br/atividades-judiciarias/tabelas-processuais-unificadas/</w:t>
        </w:r>
      </w:hyperlink>
      <w:r w:rsidR="00DD1C0F" w:rsidRPr="00BD0AD0">
        <w:rPr>
          <w:rFonts w:ascii="Times New Roman" w:eastAsia="Times New Roman" w:hAnsi="Times New Roman"/>
          <w:sz w:val="24"/>
          <w:szCs w:val="24"/>
          <w:lang w:eastAsia="pt-BR"/>
        </w:rPr>
        <w:t>)?</w:t>
      </w:r>
    </w:p>
    <w:p w14:paraId="51E34C6D" w14:textId="30C910C9" w:rsidR="0044699C" w:rsidRPr="00BD0AD0" w:rsidRDefault="005D71E5" w:rsidP="00C52AF7">
      <w:pPr>
        <w:spacing w:after="0"/>
        <w:ind w:left="198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330449864"/>
        </w:sdtPr>
        <w:sdtEndPr/>
        <w:sdtContent>
          <w:r w:rsidR="00AE352D">
            <w:rPr>
              <w:rFonts w:ascii="Times New Roman" w:eastAsia="MS Gothic" w:hAnsi="MS Gothic"/>
              <w:sz w:val="24"/>
              <w:szCs w:val="24"/>
              <w:lang w:eastAsia="pt-BR"/>
            </w:rPr>
            <w:t>x</w:t>
          </w:r>
        </w:sdtContent>
      </w:sdt>
      <w:r w:rsidR="00DC323D" w:rsidRPr="00BD0AD0">
        <w:rPr>
          <w:rFonts w:ascii="Times New Roman" w:eastAsia="Times New Roman" w:hAnsi="Times New Roman"/>
          <w:sz w:val="24"/>
          <w:szCs w:val="24"/>
          <w:lang w:eastAsia="pt-BR"/>
        </w:rPr>
        <w:t xml:space="preserve"> </w:t>
      </w:r>
      <w:r w:rsidR="0044699C" w:rsidRPr="00BD0AD0">
        <w:rPr>
          <w:rFonts w:ascii="Times New Roman" w:eastAsia="Times New Roman" w:hAnsi="Times New Roman"/>
          <w:sz w:val="24"/>
          <w:szCs w:val="24"/>
          <w:lang w:eastAsia="pt-BR"/>
        </w:rPr>
        <w:t>Sim, ao receber a inicial, todos os dados são conferidos, e no decorrer do</w:t>
      </w:r>
      <w:r w:rsidR="00DC323D" w:rsidRPr="00BD0AD0">
        <w:rPr>
          <w:rFonts w:ascii="Times New Roman" w:eastAsia="Times New Roman" w:hAnsi="Times New Roman"/>
          <w:sz w:val="24"/>
          <w:szCs w:val="24"/>
          <w:lang w:eastAsia="pt-BR"/>
        </w:rPr>
        <w:t>s</w:t>
      </w:r>
      <w:r w:rsidR="0044699C" w:rsidRPr="00BD0AD0">
        <w:rPr>
          <w:rFonts w:ascii="Times New Roman" w:eastAsia="Times New Roman" w:hAnsi="Times New Roman"/>
          <w:sz w:val="24"/>
          <w:szCs w:val="24"/>
          <w:lang w:eastAsia="pt-BR"/>
        </w:rPr>
        <w:t xml:space="preserve"> processos, são atualizados os dados que se fizerem necessários, incluindo a alteração de classe (por exemplo, de </w:t>
      </w:r>
      <w:r w:rsidR="00DC323D" w:rsidRPr="00BD0AD0">
        <w:rPr>
          <w:rFonts w:ascii="Times New Roman" w:eastAsia="Times New Roman" w:hAnsi="Times New Roman"/>
          <w:sz w:val="24"/>
          <w:szCs w:val="24"/>
          <w:lang w:eastAsia="pt-BR"/>
        </w:rPr>
        <w:t>procedimento comum para cumprimento de sentença).</w:t>
      </w:r>
    </w:p>
    <w:p w14:paraId="17F7E391" w14:textId="77777777" w:rsidR="00DC323D" w:rsidRPr="00BD0AD0" w:rsidRDefault="005D71E5" w:rsidP="00C52AF7">
      <w:pPr>
        <w:spacing w:after="0"/>
        <w:ind w:left="198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520199170"/>
        </w:sdtPr>
        <w:sdtEndPr/>
        <w:sdtContent>
          <w:r w:rsidR="00E45F9A" w:rsidRPr="00BD0AD0">
            <w:rPr>
              <w:rFonts w:ascii="Times New Roman" w:eastAsia="MS Gothic" w:hAnsi="MS Gothic"/>
              <w:sz w:val="24"/>
              <w:szCs w:val="24"/>
              <w:lang w:eastAsia="pt-BR"/>
            </w:rPr>
            <w:t>☐</w:t>
          </w:r>
        </w:sdtContent>
      </w:sdt>
      <w:r w:rsidR="00DC323D" w:rsidRPr="00BD0AD0">
        <w:rPr>
          <w:rFonts w:ascii="Times New Roman" w:eastAsia="Times New Roman" w:hAnsi="Times New Roman"/>
          <w:sz w:val="24"/>
          <w:szCs w:val="24"/>
          <w:lang w:eastAsia="pt-BR"/>
        </w:rPr>
        <w:t xml:space="preserve"> Parcialmente: a unidade não fiscaliza a autuação logo após a distribuição, porém, controla a regularidade dos dados no decorrer do processo e atualiza os dados periodicamente através dos Painéis disponibilizados.</w:t>
      </w:r>
    </w:p>
    <w:p w14:paraId="1BE1EFB8" w14:textId="77777777" w:rsidR="00DC323D" w:rsidRPr="00BD0AD0" w:rsidRDefault="005D71E5" w:rsidP="00C52AF7">
      <w:pPr>
        <w:spacing w:after="0"/>
        <w:ind w:left="198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790476274"/>
        </w:sdtPr>
        <w:sdtEndPr/>
        <w:sdtContent>
          <w:r w:rsidR="00DC323D" w:rsidRPr="00BD0AD0">
            <w:rPr>
              <w:rFonts w:ascii="Times New Roman" w:eastAsia="MS Gothic" w:hAnsi="MS Gothic"/>
              <w:sz w:val="24"/>
              <w:szCs w:val="24"/>
              <w:lang w:eastAsia="pt-BR"/>
            </w:rPr>
            <w:t>☐</w:t>
          </w:r>
        </w:sdtContent>
      </w:sdt>
      <w:r w:rsidR="00DC323D" w:rsidRPr="00BD0AD0">
        <w:rPr>
          <w:rFonts w:ascii="Times New Roman" w:eastAsia="Times New Roman" w:hAnsi="Times New Roman"/>
          <w:sz w:val="24"/>
          <w:szCs w:val="24"/>
          <w:lang w:eastAsia="pt-BR"/>
        </w:rPr>
        <w:t xml:space="preserve"> Não, a unidade não possui rotina de verificação da regularidade dos dados processuais.</w:t>
      </w:r>
    </w:p>
    <w:p w14:paraId="45B6289B" w14:textId="77777777" w:rsidR="00DC323D" w:rsidRPr="00BD0AD0" w:rsidRDefault="005D71E5" w:rsidP="00C52AF7">
      <w:pPr>
        <w:spacing w:after="0"/>
        <w:ind w:left="198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454641255"/>
        </w:sdtPr>
        <w:sdtEndPr/>
        <w:sdtContent>
          <w:r w:rsidR="00DC323D" w:rsidRPr="00BD0AD0">
            <w:rPr>
              <w:rFonts w:ascii="Times New Roman" w:eastAsia="MS Gothic" w:hAnsi="MS Gothic"/>
              <w:sz w:val="24"/>
              <w:szCs w:val="24"/>
              <w:lang w:eastAsia="pt-BR"/>
            </w:rPr>
            <w:t>☐</w:t>
          </w:r>
        </w:sdtContent>
      </w:sdt>
      <w:r w:rsidR="00DC323D" w:rsidRPr="00BD0AD0">
        <w:rPr>
          <w:rFonts w:ascii="Times New Roman" w:eastAsia="Times New Roman" w:hAnsi="Times New Roman"/>
          <w:sz w:val="24"/>
          <w:szCs w:val="24"/>
          <w:lang w:eastAsia="pt-BR"/>
        </w:rPr>
        <w:t xml:space="preserve"> Outra situação. Explique: </w:t>
      </w:r>
      <w:sdt>
        <w:sdtPr>
          <w:rPr>
            <w:rStyle w:val="resposta"/>
            <w:color w:val="auto"/>
          </w:rPr>
          <w:id w:val="1789473349"/>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78409613" w14:textId="77777777" w:rsidR="00D47690" w:rsidRPr="00BD0AD0" w:rsidRDefault="00D47690" w:rsidP="00D47690">
      <w:pPr>
        <w:spacing w:after="240"/>
        <w:ind w:left="1225"/>
        <w:jc w:val="both"/>
        <w:rPr>
          <w:rFonts w:ascii="Times New Roman" w:eastAsia="Times New Roman" w:hAnsi="Times New Roman"/>
          <w:sz w:val="24"/>
          <w:szCs w:val="24"/>
          <w:lang w:eastAsia="pt-BR"/>
        </w:rPr>
      </w:pPr>
    </w:p>
    <w:p w14:paraId="60CA59F3" w14:textId="77777777" w:rsidR="00B379E7" w:rsidRPr="00BD0AD0" w:rsidRDefault="00B379E7" w:rsidP="00F23558">
      <w:pPr>
        <w:pStyle w:val="Estilo1"/>
        <w:numPr>
          <w:ilvl w:val="2"/>
          <w:numId w:val="2"/>
        </w:numPr>
        <w:ind w:left="1225" w:hanging="505"/>
        <w:rPr>
          <w:b w:val="0"/>
          <w:bCs/>
        </w:rPr>
      </w:pPr>
      <w:r w:rsidRPr="00BD0AD0">
        <w:rPr>
          <w:b w:val="0"/>
          <w:bCs/>
        </w:rPr>
        <w:lastRenderedPageBreak/>
        <w:t>A unidade confere a existência de possíveis prevenção, litispendência ou coisa julgada indicadas pelo sistema e</w:t>
      </w:r>
      <w:r w:rsidR="008276A1" w:rsidRPr="00BD0AD0">
        <w:rPr>
          <w:b w:val="0"/>
          <w:bCs/>
        </w:rPr>
        <w:t>-</w:t>
      </w:r>
      <w:proofErr w:type="spellStart"/>
      <w:r w:rsidRPr="00BD0AD0">
        <w:rPr>
          <w:b w:val="0"/>
          <w:bCs/>
        </w:rPr>
        <w:t>Proc</w:t>
      </w:r>
      <w:proofErr w:type="spellEnd"/>
      <w:r w:rsidRPr="00BD0AD0">
        <w:rPr>
          <w:b w:val="0"/>
          <w:bCs/>
        </w:rPr>
        <w:t>?</w:t>
      </w:r>
    </w:p>
    <w:p w14:paraId="4DE9B3A4" w14:textId="081F5EEB" w:rsidR="00B379E7" w:rsidRPr="00BD0AD0" w:rsidRDefault="005D71E5" w:rsidP="00B379E7">
      <w:pPr>
        <w:spacing w:after="0"/>
        <w:ind w:left="198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659146967"/>
        </w:sdtPr>
        <w:sdtEndPr/>
        <w:sdtContent>
          <w:proofErr w:type="spellStart"/>
          <w:r w:rsidR="00AE352D">
            <w:rPr>
              <w:rFonts w:ascii="Times New Roman" w:eastAsia="MS Gothic" w:hAnsi="MS Gothic"/>
              <w:sz w:val="24"/>
              <w:szCs w:val="24"/>
              <w:lang w:eastAsia="pt-BR"/>
            </w:rPr>
            <w:t>x</w:t>
          </w:r>
        </w:sdtContent>
      </w:sdt>
      <w:r w:rsidR="00B379E7" w:rsidRPr="00BD0AD0">
        <w:rPr>
          <w:rFonts w:ascii="Times New Roman" w:eastAsia="Times New Roman" w:hAnsi="Times New Roman"/>
          <w:sz w:val="24"/>
          <w:szCs w:val="24"/>
          <w:lang w:eastAsia="pt-BR"/>
        </w:rPr>
        <w:t>Sim</w:t>
      </w:r>
      <w:proofErr w:type="spellEnd"/>
      <w:r w:rsidR="00B379E7" w:rsidRPr="00BD0AD0">
        <w:rPr>
          <w:rFonts w:ascii="Times New Roman" w:eastAsia="Times New Roman" w:hAnsi="Times New Roman"/>
          <w:sz w:val="24"/>
          <w:szCs w:val="24"/>
          <w:lang w:eastAsia="pt-BR"/>
        </w:rPr>
        <w:t>.</w:t>
      </w:r>
    </w:p>
    <w:p w14:paraId="199D77CB" w14:textId="77777777" w:rsidR="00B379E7" w:rsidRPr="00BD0AD0" w:rsidRDefault="005D71E5" w:rsidP="00B379E7">
      <w:pPr>
        <w:spacing w:after="0"/>
        <w:ind w:left="198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335760191"/>
        </w:sdtPr>
        <w:sdtEndPr/>
        <w:sdtContent>
          <w:r w:rsidR="00B379E7" w:rsidRPr="00BD0AD0">
            <w:rPr>
              <w:rFonts w:ascii="Times New Roman" w:eastAsia="MS Gothic" w:hAnsi="MS Gothic"/>
              <w:sz w:val="24"/>
              <w:szCs w:val="24"/>
              <w:lang w:eastAsia="pt-BR"/>
            </w:rPr>
            <w:t>☐</w:t>
          </w:r>
        </w:sdtContent>
      </w:sdt>
      <w:r w:rsidR="00B379E7" w:rsidRPr="00BD0AD0">
        <w:rPr>
          <w:rFonts w:ascii="Times New Roman" w:eastAsia="Times New Roman" w:hAnsi="Times New Roman"/>
          <w:sz w:val="24"/>
          <w:szCs w:val="24"/>
          <w:lang w:eastAsia="pt-BR"/>
        </w:rPr>
        <w:t xml:space="preserve">Não. Explique: </w:t>
      </w:r>
      <w:sdt>
        <w:sdtPr>
          <w:rPr>
            <w:rStyle w:val="resposta"/>
            <w:color w:val="auto"/>
          </w:rPr>
          <w:id w:val="-1622839366"/>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379E7"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379E7" w:rsidRPr="00BD0AD0">
            <w:rPr>
              <w:rFonts w:ascii="Times New Roman" w:eastAsia="Times New Roman" w:hAnsi="Times New Roman"/>
              <w:noProof/>
              <w:sz w:val="24"/>
              <w:szCs w:val="24"/>
              <w:lang w:eastAsia="pt-BR"/>
            </w:rPr>
            <w:t> </w:t>
          </w:r>
          <w:r w:rsidR="00B379E7" w:rsidRPr="00BD0AD0">
            <w:rPr>
              <w:rFonts w:ascii="Times New Roman" w:eastAsia="Times New Roman" w:hAnsi="Times New Roman"/>
              <w:noProof/>
              <w:sz w:val="24"/>
              <w:szCs w:val="24"/>
              <w:lang w:eastAsia="pt-BR"/>
            </w:rPr>
            <w:t> </w:t>
          </w:r>
          <w:r w:rsidR="00B379E7" w:rsidRPr="00BD0AD0">
            <w:rPr>
              <w:rFonts w:ascii="Times New Roman" w:eastAsia="Times New Roman" w:hAnsi="Times New Roman"/>
              <w:noProof/>
              <w:sz w:val="24"/>
              <w:szCs w:val="24"/>
              <w:lang w:eastAsia="pt-BR"/>
            </w:rPr>
            <w:t> </w:t>
          </w:r>
          <w:r w:rsidR="00B379E7" w:rsidRPr="00BD0AD0">
            <w:rPr>
              <w:rFonts w:ascii="Times New Roman" w:eastAsia="Times New Roman" w:hAnsi="Times New Roman"/>
              <w:noProof/>
              <w:sz w:val="24"/>
              <w:szCs w:val="24"/>
              <w:lang w:eastAsia="pt-BR"/>
            </w:rPr>
            <w:t> </w:t>
          </w:r>
          <w:r w:rsidR="00B379E7"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490958B9" w14:textId="77777777" w:rsidR="00B379E7" w:rsidRPr="00BD0AD0" w:rsidRDefault="00B379E7" w:rsidP="00B379E7">
      <w:pPr>
        <w:spacing w:after="0"/>
        <w:ind w:left="1985"/>
        <w:jc w:val="both"/>
        <w:rPr>
          <w:rFonts w:ascii="Times New Roman" w:eastAsia="Times New Roman" w:hAnsi="Times New Roman"/>
          <w:sz w:val="24"/>
          <w:szCs w:val="24"/>
          <w:lang w:eastAsia="pt-BR"/>
        </w:rPr>
      </w:pPr>
    </w:p>
    <w:p w14:paraId="069D90F8" w14:textId="77777777" w:rsidR="009E3B37" w:rsidRPr="00BD0AD0" w:rsidRDefault="009E3B37" w:rsidP="00F23558">
      <w:pPr>
        <w:numPr>
          <w:ilvl w:val="2"/>
          <w:numId w:val="2"/>
        </w:numPr>
        <w:spacing w:after="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As cartas precatórias recebidas são cumpridas e devolvidas dentro do prazo?</w:t>
      </w:r>
    </w:p>
    <w:p w14:paraId="65CF32D0" w14:textId="77777777" w:rsidR="009E3B37" w:rsidRPr="00BD0AD0" w:rsidRDefault="005D71E5" w:rsidP="009E3B37">
      <w:pPr>
        <w:spacing w:after="0"/>
        <w:ind w:left="198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700822366"/>
        </w:sdtPr>
        <w:sdtEndPr/>
        <w:sdtContent>
          <w:r w:rsidR="009E3B37" w:rsidRPr="00BD0AD0">
            <w:rPr>
              <w:rFonts w:ascii="Times New Roman" w:eastAsia="MS Gothic" w:hAnsi="MS Gothic"/>
              <w:sz w:val="24"/>
              <w:szCs w:val="24"/>
              <w:lang w:eastAsia="pt-BR"/>
            </w:rPr>
            <w:t>☐</w:t>
          </w:r>
        </w:sdtContent>
      </w:sdt>
      <w:r w:rsidR="009E3B37" w:rsidRPr="00BD0AD0">
        <w:rPr>
          <w:rFonts w:ascii="Times New Roman" w:eastAsia="Times New Roman" w:hAnsi="Times New Roman"/>
          <w:sz w:val="24"/>
          <w:szCs w:val="24"/>
          <w:lang w:eastAsia="pt-BR"/>
        </w:rPr>
        <w:t>Sim.</w:t>
      </w:r>
    </w:p>
    <w:p w14:paraId="58DD42A8" w14:textId="53B1FE09" w:rsidR="009E3B37" w:rsidRPr="00BD0AD0" w:rsidRDefault="005D71E5" w:rsidP="009E3B37">
      <w:pPr>
        <w:spacing w:after="0"/>
        <w:ind w:left="198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139565475"/>
        </w:sdtPr>
        <w:sdtEndPr/>
        <w:sdtContent>
          <w:proofErr w:type="spellStart"/>
          <w:r w:rsidR="00AE352D">
            <w:rPr>
              <w:rFonts w:ascii="Times New Roman" w:eastAsia="MS Gothic" w:hAnsi="MS Gothic"/>
              <w:sz w:val="24"/>
              <w:szCs w:val="24"/>
              <w:lang w:eastAsia="pt-BR"/>
            </w:rPr>
            <w:t>x</w:t>
          </w:r>
        </w:sdtContent>
      </w:sdt>
      <w:r w:rsidR="009E3B37" w:rsidRPr="00BD0AD0">
        <w:rPr>
          <w:rFonts w:ascii="Times New Roman" w:eastAsia="Times New Roman" w:hAnsi="Times New Roman"/>
          <w:sz w:val="24"/>
          <w:szCs w:val="24"/>
          <w:lang w:eastAsia="pt-BR"/>
        </w:rPr>
        <w:t>Não</w:t>
      </w:r>
      <w:proofErr w:type="spellEnd"/>
      <w:r w:rsidR="009E3B37" w:rsidRPr="00BD0AD0">
        <w:rPr>
          <w:rFonts w:ascii="Times New Roman" w:eastAsia="Times New Roman" w:hAnsi="Times New Roman"/>
          <w:sz w:val="24"/>
          <w:szCs w:val="24"/>
          <w:lang w:eastAsia="pt-BR"/>
        </w:rPr>
        <w:t>. Informe as medidas adotadas:</w:t>
      </w:r>
      <w:r w:rsidR="00C52070">
        <w:rPr>
          <w:rFonts w:ascii="Times New Roman" w:eastAsia="Times New Roman" w:hAnsi="Times New Roman"/>
          <w:sz w:val="24"/>
          <w:szCs w:val="24"/>
          <w:lang w:eastAsia="pt-BR"/>
        </w:rPr>
        <w:t xml:space="preserve"> </w:t>
      </w:r>
      <w:sdt>
        <w:sdtPr>
          <w:rPr>
            <w:rStyle w:val="resposta"/>
            <w:color w:val="auto"/>
          </w:rPr>
          <w:id w:val="-1848789386"/>
        </w:sdtPr>
        <w:sdtEndPr>
          <w:rPr>
            <w:rStyle w:val="Fontepargpadro"/>
            <w:rFonts w:ascii="Calibri" w:eastAsia="Times New Roman" w:hAnsi="Calibri"/>
            <w:sz w:val="22"/>
            <w:szCs w:val="24"/>
            <w:lang w:eastAsia="pt-BR"/>
          </w:rPr>
        </w:sdtEndPr>
        <w:sdtContent>
          <w:r w:rsidR="00C52070">
            <w:rPr>
              <w:rFonts w:ascii="Times New Roman" w:eastAsia="Times New Roman" w:hAnsi="Times New Roman"/>
              <w:sz w:val="24"/>
              <w:szCs w:val="24"/>
              <w:lang w:eastAsia="pt-BR"/>
            </w:rPr>
            <w:t>A unidade não detém competência para o cumprimento de cartas precatórias</w:t>
          </w:r>
        </w:sdtContent>
      </w:sdt>
    </w:p>
    <w:p w14:paraId="3B5312DB" w14:textId="77777777" w:rsidR="009E3B37" w:rsidRPr="00BD0AD0" w:rsidRDefault="009E3B37" w:rsidP="00AB3F46">
      <w:pPr>
        <w:spacing w:after="0"/>
        <w:ind w:left="1224"/>
        <w:jc w:val="both"/>
        <w:rPr>
          <w:rFonts w:ascii="Times New Roman" w:eastAsia="Times New Roman" w:hAnsi="Times New Roman"/>
          <w:sz w:val="24"/>
          <w:szCs w:val="24"/>
          <w:lang w:eastAsia="pt-BR"/>
        </w:rPr>
      </w:pPr>
    </w:p>
    <w:p w14:paraId="7D071DA4" w14:textId="5EC8D990" w:rsidR="00A54FCB" w:rsidRPr="00BD0AD0" w:rsidRDefault="00A54FCB"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Como a unidade mantém o controle das prioridades legais de tramitação?</w:t>
      </w:r>
      <w:r w:rsidR="00AB3F46" w:rsidRPr="00BD0AD0">
        <w:rPr>
          <w:rFonts w:ascii="Times New Roman" w:eastAsia="Times New Roman" w:hAnsi="Times New Roman"/>
          <w:sz w:val="24"/>
          <w:szCs w:val="24"/>
          <w:lang w:eastAsia="pt-BR"/>
        </w:rPr>
        <w:t xml:space="preserve"> </w:t>
      </w:r>
      <w:sdt>
        <w:sdtPr>
          <w:rPr>
            <w:rStyle w:val="resposta"/>
            <w:color w:val="auto"/>
          </w:rPr>
          <w:id w:val="1134674075"/>
        </w:sdtPr>
        <w:sdtEndPr>
          <w:rPr>
            <w:rStyle w:val="Fontepargpadro"/>
            <w:rFonts w:ascii="Calibri" w:eastAsia="Times New Roman" w:hAnsi="Calibri"/>
            <w:sz w:val="22"/>
            <w:szCs w:val="24"/>
            <w:lang w:eastAsia="pt-BR"/>
          </w:rPr>
        </w:sdtEndPr>
        <w:sdtContent>
          <w:r w:rsidR="0039555E">
            <w:rPr>
              <w:rFonts w:ascii="Times New Roman" w:eastAsia="Times New Roman" w:hAnsi="Times New Roman"/>
              <w:sz w:val="24"/>
              <w:szCs w:val="24"/>
              <w:lang w:eastAsia="pt-BR"/>
            </w:rPr>
            <w:t xml:space="preserve">A unidade possui localizadores específicos no sistema </w:t>
          </w:r>
          <w:proofErr w:type="spellStart"/>
          <w:r w:rsidR="0039555E">
            <w:rPr>
              <w:rFonts w:ascii="Times New Roman" w:eastAsia="Times New Roman" w:hAnsi="Times New Roman"/>
              <w:sz w:val="24"/>
              <w:szCs w:val="24"/>
              <w:lang w:eastAsia="pt-BR"/>
            </w:rPr>
            <w:t>Eproc</w:t>
          </w:r>
          <w:proofErr w:type="spellEnd"/>
          <w:r w:rsidR="0039555E">
            <w:rPr>
              <w:rFonts w:ascii="Times New Roman" w:eastAsia="Times New Roman" w:hAnsi="Times New Roman"/>
              <w:sz w:val="24"/>
              <w:szCs w:val="24"/>
              <w:lang w:eastAsia="pt-BR"/>
            </w:rPr>
            <w:t>, em que são inseridos os processos com prioridades legais, a fim de que lhes seja conferida tramitação prioritária.</w:t>
          </w:r>
          <w:r w:rsidR="00932AB2">
            <w:rPr>
              <w:rFonts w:ascii="Times New Roman" w:eastAsia="Times New Roman" w:hAnsi="Times New Roman"/>
              <w:sz w:val="24"/>
              <w:szCs w:val="24"/>
              <w:lang w:eastAsia="pt-BR"/>
            </w:rPr>
            <w:t xml:space="preserve"> A par disso, o gabinete promove mensalmente o controle dos processos com prioridades legais, por meio da emissão de relatórios no sistema </w:t>
          </w:r>
          <w:proofErr w:type="spellStart"/>
          <w:r w:rsidR="00932AB2">
            <w:rPr>
              <w:rFonts w:ascii="Times New Roman" w:eastAsia="Times New Roman" w:hAnsi="Times New Roman"/>
              <w:sz w:val="24"/>
              <w:szCs w:val="24"/>
              <w:lang w:eastAsia="pt-BR"/>
            </w:rPr>
            <w:t>Eproc</w:t>
          </w:r>
          <w:proofErr w:type="spellEnd"/>
          <w:r w:rsidR="00932AB2">
            <w:rPr>
              <w:rFonts w:ascii="Times New Roman" w:eastAsia="Times New Roman" w:hAnsi="Times New Roman"/>
              <w:sz w:val="24"/>
              <w:szCs w:val="24"/>
              <w:lang w:eastAsia="pt-BR"/>
            </w:rPr>
            <w:t xml:space="preserve"> e no Portal de </w:t>
          </w:r>
          <w:r w:rsidR="00497C55">
            <w:rPr>
              <w:rFonts w:ascii="Times New Roman" w:eastAsia="Times New Roman" w:hAnsi="Times New Roman"/>
              <w:sz w:val="24"/>
              <w:szCs w:val="24"/>
              <w:lang w:eastAsia="pt-BR"/>
            </w:rPr>
            <w:t>E</w:t>
          </w:r>
          <w:r w:rsidR="00932AB2">
            <w:rPr>
              <w:rFonts w:ascii="Times New Roman" w:eastAsia="Times New Roman" w:hAnsi="Times New Roman"/>
              <w:sz w:val="24"/>
              <w:szCs w:val="24"/>
              <w:lang w:eastAsia="pt-BR"/>
            </w:rPr>
            <w:t xml:space="preserve">statísticas do </w:t>
          </w:r>
          <w:r w:rsidR="008A70C2">
            <w:rPr>
              <w:rFonts w:ascii="Times New Roman" w:eastAsia="Times New Roman" w:hAnsi="Times New Roman"/>
              <w:sz w:val="24"/>
              <w:szCs w:val="24"/>
              <w:lang w:eastAsia="pt-BR"/>
            </w:rPr>
            <w:t>T</w:t>
          </w:r>
          <w:r w:rsidR="00932AB2">
            <w:rPr>
              <w:rFonts w:ascii="Times New Roman" w:eastAsia="Times New Roman" w:hAnsi="Times New Roman"/>
              <w:sz w:val="24"/>
              <w:szCs w:val="24"/>
              <w:lang w:eastAsia="pt-BR"/>
            </w:rPr>
            <w:t xml:space="preserve">ribunal Regional Federal da 2.ª Região. </w:t>
          </w:r>
        </w:sdtContent>
      </w:sdt>
    </w:p>
    <w:p w14:paraId="150924BA" w14:textId="77777777" w:rsidR="00A54FCB" w:rsidRPr="00BD0AD0" w:rsidRDefault="00A54FCB" w:rsidP="00AB3F46">
      <w:pPr>
        <w:spacing w:after="0"/>
        <w:ind w:left="1224"/>
        <w:jc w:val="both"/>
        <w:rPr>
          <w:rFonts w:ascii="Times New Roman" w:eastAsia="Times New Roman" w:hAnsi="Times New Roman"/>
          <w:sz w:val="24"/>
          <w:szCs w:val="24"/>
          <w:lang w:eastAsia="pt-BR"/>
        </w:rPr>
      </w:pPr>
    </w:p>
    <w:p w14:paraId="1AD2A8B2" w14:textId="4A62F333" w:rsidR="00A043EF" w:rsidRPr="00BD0AD0" w:rsidRDefault="00A54FCB"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Como a unidade mantém o controle dos fatores sinalizadores de retenção de fluxo processual, como suspensões para </w:t>
      </w:r>
      <w:r w:rsidR="008649FB" w:rsidRPr="00BD0AD0">
        <w:rPr>
          <w:rFonts w:ascii="Times New Roman" w:eastAsia="Times New Roman" w:hAnsi="Times New Roman"/>
          <w:sz w:val="24"/>
          <w:szCs w:val="24"/>
          <w:lang w:eastAsia="pt-BR"/>
        </w:rPr>
        <w:t xml:space="preserve">aguardar </w:t>
      </w:r>
      <w:r w:rsidRPr="00BD0AD0">
        <w:rPr>
          <w:rFonts w:ascii="Times New Roman" w:eastAsia="Times New Roman" w:hAnsi="Times New Roman"/>
          <w:sz w:val="24"/>
          <w:szCs w:val="24"/>
          <w:lang w:eastAsia="pt-BR"/>
        </w:rPr>
        <w:t xml:space="preserve">decisão de IRDR, julgamento de recurso repetitivo ou com repercussão geral, aguardo de audiências, mandados pendentes, etc.? </w:t>
      </w:r>
      <w:sdt>
        <w:sdtPr>
          <w:rPr>
            <w:rStyle w:val="resposta"/>
            <w:color w:val="auto"/>
          </w:rPr>
          <w:id w:val="-1682884337"/>
        </w:sdtPr>
        <w:sdtEndPr>
          <w:rPr>
            <w:rStyle w:val="Fontepargpadro"/>
            <w:rFonts w:ascii="Calibri" w:eastAsia="Times New Roman" w:hAnsi="Calibri"/>
            <w:sz w:val="22"/>
            <w:szCs w:val="24"/>
            <w:lang w:eastAsia="pt-BR"/>
          </w:rPr>
        </w:sdtEndPr>
        <w:sdtContent>
          <w:r w:rsidR="008A2DEC">
            <w:rPr>
              <w:rFonts w:ascii="Times New Roman" w:eastAsia="Times New Roman" w:hAnsi="Times New Roman"/>
              <w:sz w:val="24"/>
              <w:szCs w:val="24"/>
              <w:lang w:eastAsia="pt-BR"/>
            </w:rPr>
            <w:t>A</w:t>
          </w:r>
          <w:r w:rsidR="00D05244">
            <w:rPr>
              <w:rFonts w:ascii="Times New Roman" w:eastAsia="Times New Roman" w:hAnsi="Times New Roman"/>
              <w:sz w:val="24"/>
              <w:szCs w:val="24"/>
              <w:lang w:eastAsia="pt-BR"/>
            </w:rPr>
            <w:t xml:space="preserve">ssim que é cientificada, pela Presidência, </w:t>
          </w:r>
          <w:r w:rsidR="00386C87">
            <w:rPr>
              <w:rFonts w:ascii="Times New Roman" w:eastAsia="Times New Roman" w:hAnsi="Times New Roman"/>
              <w:sz w:val="24"/>
              <w:szCs w:val="24"/>
              <w:lang w:eastAsia="pt-BR"/>
            </w:rPr>
            <w:t xml:space="preserve">pelo </w:t>
          </w:r>
          <w:r w:rsidR="00D05244">
            <w:rPr>
              <w:rFonts w:ascii="Times New Roman" w:eastAsia="Times New Roman" w:hAnsi="Times New Roman"/>
              <w:sz w:val="24"/>
              <w:szCs w:val="24"/>
              <w:lang w:eastAsia="pt-BR"/>
            </w:rPr>
            <w:t>NUGEPNAC e pela Coordenadoria dos Juizados Especiais Feder</w:t>
          </w:r>
          <w:r w:rsidR="00D9113C">
            <w:rPr>
              <w:rFonts w:ascii="Times New Roman" w:eastAsia="Times New Roman" w:hAnsi="Times New Roman"/>
              <w:sz w:val="24"/>
              <w:szCs w:val="24"/>
              <w:lang w:eastAsia="pt-BR"/>
            </w:rPr>
            <w:t xml:space="preserve">ais acerca da afetação de recursos a temas repetitivos e/ou com repercussão geral reconhecida, a unidade promove a suspensão dos processos vinculados aos recursos </w:t>
          </w:r>
          <w:r w:rsidR="00BD0672">
            <w:rPr>
              <w:rFonts w:ascii="Times New Roman" w:eastAsia="Times New Roman" w:hAnsi="Times New Roman"/>
              <w:sz w:val="24"/>
              <w:szCs w:val="24"/>
              <w:lang w:eastAsia="pt-BR"/>
            </w:rPr>
            <w:t>paradigmas, procedendo</w:t>
          </w:r>
          <w:r w:rsidR="00386C87">
            <w:rPr>
              <w:rFonts w:ascii="Times New Roman" w:eastAsia="Times New Roman" w:hAnsi="Times New Roman"/>
              <w:sz w:val="24"/>
              <w:szCs w:val="24"/>
              <w:lang w:eastAsia="pt-BR"/>
            </w:rPr>
            <w:t>,</w:t>
          </w:r>
          <w:r w:rsidR="00BD0672">
            <w:rPr>
              <w:rFonts w:ascii="Times New Roman" w:eastAsia="Times New Roman" w:hAnsi="Times New Roman"/>
              <w:sz w:val="24"/>
              <w:szCs w:val="24"/>
              <w:lang w:eastAsia="pt-BR"/>
            </w:rPr>
            <w:t xml:space="preserve"> quando da prolação de decisão de sobrestamento, à vinculação ao tema respectivo, de modo a permitir o controle estatístico do número de</w:t>
          </w:r>
          <w:r w:rsidR="0003385F">
            <w:rPr>
              <w:rFonts w:ascii="Times New Roman" w:eastAsia="Times New Roman" w:hAnsi="Times New Roman"/>
              <w:sz w:val="24"/>
              <w:szCs w:val="24"/>
              <w:lang w:eastAsia="pt-BR"/>
            </w:rPr>
            <w:t xml:space="preserve"> </w:t>
          </w:r>
          <w:r w:rsidR="00BD0672">
            <w:rPr>
              <w:rFonts w:ascii="Times New Roman" w:eastAsia="Times New Roman" w:hAnsi="Times New Roman"/>
              <w:sz w:val="24"/>
              <w:szCs w:val="24"/>
              <w:lang w:eastAsia="pt-BR"/>
            </w:rPr>
            <w:t xml:space="preserve">processos suspensos em relação aos temas. Do mesmo modo, tão logo cientificada do julgamento desses recursos paradigmas, a unidade procede ao levantamento da suspensão dos processos vinculados aos referidos temas e </w:t>
          </w:r>
          <w:r w:rsidR="00386C87">
            <w:rPr>
              <w:rFonts w:ascii="Times New Roman" w:eastAsia="Times New Roman" w:hAnsi="Times New Roman"/>
              <w:sz w:val="24"/>
              <w:szCs w:val="24"/>
              <w:lang w:eastAsia="pt-BR"/>
            </w:rPr>
            <w:t>ao seu julgamento.</w:t>
          </w:r>
          <w:r w:rsidR="0003385F">
            <w:rPr>
              <w:rFonts w:ascii="Times New Roman" w:eastAsia="Times New Roman" w:hAnsi="Times New Roman"/>
              <w:sz w:val="24"/>
              <w:szCs w:val="24"/>
              <w:lang w:eastAsia="pt-BR"/>
            </w:rPr>
            <w:t xml:space="preserve"> Está em processo de implantação, pela </w:t>
          </w:r>
          <w:r w:rsidR="008A2DEC">
            <w:rPr>
              <w:rFonts w:ascii="Times New Roman" w:eastAsia="Times New Roman" w:hAnsi="Times New Roman"/>
              <w:sz w:val="24"/>
              <w:szCs w:val="24"/>
              <w:lang w:eastAsia="pt-BR"/>
            </w:rPr>
            <w:t>unidade</w:t>
          </w:r>
          <w:r w:rsidR="0003385F">
            <w:rPr>
              <w:rFonts w:ascii="Times New Roman" w:eastAsia="Times New Roman" w:hAnsi="Times New Roman"/>
              <w:sz w:val="24"/>
              <w:szCs w:val="24"/>
              <w:lang w:eastAsia="pt-BR"/>
            </w:rPr>
            <w:t xml:space="preserve">, </w:t>
          </w:r>
          <w:r w:rsidR="008A2DEC">
            <w:rPr>
              <w:rFonts w:ascii="Times New Roman" w:eastAsia="Times New Roman" w:hAnsi="Times New Roman"/>
              <w:sz w:val="24"/>
              <w:szCs w:val="24"/>
              <w:lang w:eastAsia="pt-BR"/>
            </w:rPr>
            <w:t>rotina de automação de</w:t>
          </w:r>
          <w:r w:rsidR="0003385F">
            <w:rPr>
              <w:rFonts w:ascii="Times New Roman" w:eastAsia="Times New Roman" w:hAnsi="Times New Roman"/>
              <w:sz w:val="24"/>
              <w:szCs w:val="24"/>
              <w:lang w:eastAsia="pt-BR"/>
            </w:rPr>
            <w:t xml:space="preserve"> </w:t>
          </w:r>
          <w:r w:rsidR="008A2DEC">
            <w:rPr>
              <w:rFonts w:ascii="Times New Roman" w:eastAsia="Times New Roman" w:hAnsi="Times New Roman"/>
              <w:sz w:val="24"/>
              <w:szCs w:val="24"/>
              <w:lang w:eastAsia="pt-BR"/>
            </w:rPr>
            <w:t>localizadores</w:t>
          </w:r>
          <w:r w:rsidR="0003385F">
            <w:rPr>
              <w:rFonts w:ascii="Times New Roman" w:eastAsia="Times New Roman" w:hAnsi="Times New Roman"/>
              <w:sz w:val="24"/>
              <w:szCs w:val="24"/>
              <w:lang w:eastAsia="pt-BR"/>
            </w:rPr>
            <w:t xml:space="preserve"> </w:t>
          </w:r>
          <w:r w:rsidR="00034FD7">
            <w:rPr>
              <w:rFonts w:ascii="Times New Roman" w:eastAsia="Times New Roman" w:hAnsi="Times New Roman"/>
              <w:sz w:val="24"/>
              <w:szCs w:val="24"/>
              <w:lang w:eastAsia="pt-BR"/>
            </w:rPr>
            <w:t xml:space="preserve">no sistema </w:t>
          </w:r>
          <w:proofErr w:type="spellStart"/>
          <w:r w:rsidR="00034FD7">
            <w:rPr>
              <w:rFonts w:ascii="Times New Roman" w:eastAsia="Times New Roman" w:hAnsi="Times New Roman"/>
              <w:sz w:val="24"/>
              <w:szCs w:val="24"/>
              <w:lang w:eastAsia="pt-BR"/>
            </w:rPr>
            <w:t>Eproc</w:t>
          </w:r>
          <w:proofErr w:type="spellEnd"/>
          <w:r w:rsidR="00034FD7">
            <w:rPr>
              <w:rFonts w:ascii="Times New Roman" w:eastAsia="Times New Roman" w:hAnsi="Times New Roman"/>
              <w:sz w:val="24"/>
              <w:szCs w:val="24"/>
              <w:lang w:eastAsia="pt-BR"/>
            </w:rPr>
            <w:t xml:space="preserve"> </w:t>
          </w:r>
          <w:r w:rsidR="0003385F">
            <w:rPr>
              <w:rFonts w:ascii="Times New Roman" w:eastAsia="Times New Roman" w:hAnsi="Times New Roman"/>
              <w:sz w:val="24"/>
              <w:szCs w:val="24"/>
              <w:lang w:eastAsia="pt-BR"/>
            </w:rPr>
            <w:t xml:space="preserve">para </w:t>
          </w:r>
          <w:proofErr w:type="spellStart"/>
          <w:r w:rsidR="0003385F">
            <w:rPr>
              <w:rFonts w:ascii="Times New Roman" w:eastAsia="Times New Roman" w:hAnsi="Times New Roman"/>
              <w:sz w:val="24"/>
              <w:szCs w:val="24"/>
              <w:lang w:eastAsia="pt-BR"/>
            </w:rPr>
            <w:t>dessobrestamento</w:t>
          </w:r>
          <w:proofErr w:type="spellEnd"/>
          <w:r w:rsidR="0003385F">
            <w:rPr>
              <w:rFonts w:ascii="Times New Roman" w:eastAsia="Times New Roman" w:hAnsi="Times New Roman"/>
              <w:sz w:val="24"/>
              <w:szCs w:val="24"/>
              <w:lang w:eastAsia="pt-BR"/>
            </w:rPr>
            <w:t xml:space="preserve"> dos processos assim que julgados os recursos par</w:t>
          </w:r>
          <w:r w:rsidR="00034FD7">
            <w:rPr>
              <w:rFonts w:ascii="Times New Roman" w:eastAsia="Times New Roman" w:hAnsi="Times New Roman"/>
              <w:sz w:val="24"/>
              <w:szCs w:val="24"/>
              <w:lang w:eastAsia="pt-BR"/>
            </w:rPr>
            <w:t>a</w:t>
          </w:r>
          <w:r w:rsidR="0003385F">
            <w:rPr>
              <w:rFonts w:ascii="Times New Roman" w:eastAsia="Times New Roman" w:hAnsi="Times New Roman"/>
              <w:sz w:val="24"/>
              <w:szCs w:val="24"/>
              <w:lang w:eastAsia="pt-BR"/>
            </w:rPr>
            <w:t>di</w:t>
          </w:r>
          <w:r w:rsidR="00034FD7">
            <w:rPr>
              <w:rFonts w:ascii="Times New Roman" w:eastAsia="Times New Roman" w:hAnsi="Times New Roman"/>
              <w:sz w:val="24"/>
              <w:szCs w:val="24"/>
              <w:lang w:eastAsia="pt-BR"/>
            </w:rPr>
            <w:t>g</w:t>
          </w:r>
          <w:r w:rsidR="0003385F">
            <w:rPr>
              <w:rFonts w:ascii="Times New Roman" w:eastAsia="Times New Roman" w:hAnsi="Times New Roman"/>
              <w:sz w:val="24"/>
              <w:szCs w:val="24"/>
              <w:lang w:eastAsia="pt-BR"/>
            </w:rPr>
            <w:t>mas que ensejaram a sua suspensão.</w:t>
          </w:r>
          <w:r w:rsidR="008A2DEC">
            <w:rPr>
              <w:rFonts w:ascii="Times New Roman" w:eastAsia="Times New Roman" w:hAnsi="Times New Roman"/>
              <w:sz w:val="24"/>
              <w:szCs w:val="24"/>
              <w:lang w:eastAsia="pt-BR"/>
            </w:rPr>
            <w:t xml:space="preserve"> </w:t>
          </w:r>
        </w:sdtContent>
      </w:sdt>
    </w:p>
    <w:p w14:paraId="1E9E8630" w14:textId="77777777" w:rsidR="00A54FCB" w:rsidRPr="00BD0AD0" w:rsidRDefault="00A54FCB" w:rsidP="00AB3F46">
      <w:pPr>
        <w:spacing w:after="0"/>
        <w:ind w:left="1224"/>
        <w:jc w:val="both"/>
        <w:rPr>
          <w:rFonts w:ascii="Times New Roman" w:eastAsia="Times New Roman" w:hAnsi="Times New Roman"/>
          <w:sz w:val="24"/>
          <w:szCs w:val="24"/>
          <w:lang w:eastAsia="pt-BR"/>
        </w:rPr>
      </w:pPr>
    </w:p>
    <w:p w14:paraId="428EAAE4" w14:textId="77777777" w:rsidR="00A54FCB" w:rsidRPr="00BD0AD0" w:rsidRDefault="00A54FCB"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lastRenderedPageBreak/>
        <w:t xml:space="preserve">A unidade mantém a </w:t>
      </w:r>
      <w:r w:rsidR="000507DE" w:rsidRPr="00BD0AD0">
        <w:rPr>
          <w:rFonts w:ascii="Times New Roman" w:eastAsia="Times New Roman" w:hAnsi="Times New Roman"/>
          <w:sz w:val="24"/>
          <w:szCs w:val="24"/>
          <w:lang w:eastAsia="pt-BR"/>
        </w:rPr>
        <w:t>rotina de</w:t>
      </w:r>
      <w:r w:rsidRPr="00BD0AD0">
        <w:rPr>
          <w:rFonts w:ascii="Times New Roman" w:eastAsia="Times New Roman" w:hAnsi="Times New Roman"/>
          <w:sz w:val="24"/>
          <w:szCs w:val="24"/>
          <w:lang w:eastAsia="pt-BR"/>
        </w:rPr>
        <w:t xml:space="preserve"> vinculação dos temas repetitivos e de repercussão geral aos processos no e</w:t>
      </w:r>
      <w:r w:rsidR="008276A1" w:rsidRPr="00BD0AD0">
        <w:rPr>
          <w:rFonts w:ascii="Times New Roman" w:eastAsia="Times New Roman" w:hAnsi="Times New Roman"/>
          <w:sz w:val="24"/>
          <w:szCs w:val="24"/>
          <w:lang w:eastAsia="pt-BR"/>
        </w:rPr>
        <w:t>-</w:t>
      </w:r>
      <w:proofErr w:type="spellStart"/>
      <w:r w:rsidRPr="00BD0AD0">
        <w:rPr>
          <w:rFonts w:ascii="Times New Roman" w:eastAsia="Times New Roman" w:hAnsi="Times New Roman"/>
          <w:sz w:val="24"/>
          <w:szCs w:val="24"/>
          <w:lang w:eastAsia="pt-BR"/>
        </w:rPr>
        <w:t>Proc</w:t>
      </w:r>
      <w:proofErr w:type="spellEnd"/>
      <w:r w:rsidRPr="00BD0AD0">
        <w:rPr>
          <w:rFonts w:ascii="Times New Roman" w:eastAsia="Times New Roman" w:hAnsi="Times New Roman"/>
          <w:sz w:val="24"/>
          <w:szCs w:val="24"/>
          <w:lang w:eastAsia="pt-BR"/>
        </w:rPr>
        <w:t xml:space="preserve">? </w:t>
      </w:r>
      <w:r w:rsidR="000507DE" w:rsidRPr="00BD0AD0">
        <w:rPr>
          <w:rFonts w:ascii="Times New Roman" w:eastAsia="Times New Roman" w:hAnsi="Times New Roman"/>
          <w:sz w:val="24"/>
          <w:szCs w:val="24"/>
          <w:lang w:eastAsia="pt-BR"/>
        </w:rPr>
        <w:t xml:space="preserve">- </w:t>
      </w:r>
      <w:r w:rsidRPr="00BD0AD0">
        <w:rPr>
          <w:rFonts w:ascii="Times New Roman" w:eastAsia="Times New Roman" w:hAnsi="Times New Roman"/>
          <w:i/>
          <w:iCs/>
          <w:sz w:val="24"/>
          <w:szCs w:val="24"/>
          <w:lang w:eastAsia="pt-BR"/>
        </w:rPr>
        <w:t xml:space="preserve">Saiba mais em </w:t>
      </w:r>
      <w:hyperlink r:id="rId12" w:history="1">
        <w:r w:rsidRPr="00BD0AD0">
          <w:rPr>
            <w:rStyle w:val="Hyperlink"/>
            <w:rFonts w:ascii="Times New Roman" w:eastAsia="Times New Roman" w:hAnsi="Times New Roman"/>
            <w:i/>
            <w:iCs/>
            <w:color w:val="auto"/>
            <w:sz w:val="24"/>
            <w:szCs w:val="24"/>
            <w:lang w:eastAsia="pt-BR"/>
          </w:rPr>
          <w:t>https://app.powerbi.com/view?r=eyJrIjoiN2ZkOGRjYWEtYjQ1Ny00MDgwLTgzOTMtYzM1N2UzMTJlY2Y4IiwidCI6IjRiNjAwZDQ4LWExM2YtNDM5OS1hOTc1LWMwMzZhMjA3NDRhZCJ9&amp;pageName=ReportSection640f1d7389a0bb3481dc</w:t>
        </w:r>
      </w:hyperlink>
      <w:r w:rsidR="000507DE" w:rsidRPr="00BD0AD0">
        <w:rPr>
          <w:rFonts w:ascii="Times New Roman" w:eastAsia="Times New Roman" w:hAnsi="Times New Roman"/>
          <w:i/>
          <w:iCs/>
          <w:sz w:val="24"/>
          <w:szCs w:val="24"/>
          <w:lang w:eastAsia="pt-BR"/>
        </w:rPr>
        <w:t xml:space="preserve">. </w:t>
      </w:r>
    </w:p>
    <w:p w14:paraId="763EC34B" w14:textId="5BC6040B" w:rsidR="00AB3F46" w:rsidRPr="00BD0AD0" w:rsidRDefault="005D71E5" w:rsidP="00AB3F46">
      <w:pPr>
        <w:spacing w:after="0"/>
        <w:ind w:left="198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051377233"/>
        </w:sdtPr>
        <w:sdtEndPr/>
        <w:sdtContent>
          <w:proofErr w:type="spellStart"/>
          <w:r w:rsidR="0051402E">
            <w:rPr>
              <w:rFonts w:ascii="Times New Roman" w:eastAsia="MS Gothic" w:hAnsi="MS Gothic"/>
              <w:sz w:val="24"/>
              <w:szCs w:val="24"/>
              <w:lang w:eastAsia="pt-BR"/>
            </w:rPr>
            <w:t>x</w:t>
          </w:r>
        </w:sdtContent>
      </w:sdt>
      <w:r w:rsidR="00AB3F46" w:rsidRPr="00BD0AD0">
        <w:rPr>
          <w:rFonts w:ascii="Times New Roman" w:eastAsia="Times New Roman" w:hAnsi="Times New Roman"/>
          <w:sz w:val="24"/>
          <w:szCs w:val="24"/>
          <w:lang w:eastAsia="pt-BR"/>
        </w:rPr>
        <w:t>Sim</w:t>
      </w:r>
      <w:proofErr w:type="spellEnd"/>
      <w:r w:rsidR="00AB3F46" w:rsidRPr="00BD0AD0">
        <w:rPr>
          <w:rFonts w:ascii="Times New Roman" w:eastAsia="Times New Roman" w:hAnsi="Times New Roman"/>
          <w:sz w:val="24"/>
          <w:szCs w:val="24"/>
          <w:lang w:eastAsia="pt-BR"/>
        </w:rPr>
        <w:t>.</w:t>
      </w:r>
    </w:p>
    <w:p w14:paraId="60D7059C" w14:textId="77777777" w:rsidR="00AB3F46" w:rsidRPr="00BD0AD0" w:rsidRDefault="005D71E5" w:rsidP="00AB3F46">
      <w:pPr>
        <w:spacing w:after="0"/>
        <w:ind w:left="198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606470129"/>
        </w:sdtPr>
        <w:sdtEndPr/>
        <w:sdtContent>
          <w:r w:rsidR="00AB3F46" w:rsidRPr="00BD0AD0">
            <w:rPr>
              <w:rFonts w:ascii="Times New Roman" w:eastAsia="MS Gothic" w:hAnsi="MS Gothic"/>
              <w:sz w:val="24"/>
              <w:szCs w:val="24"/>
              <w:lang w:eastAsia="pt-BR"/>
            </w:rPr>
            <w:t>☐</w:t>
          </w:r>
        </w:sdtContent>
      </w:sdt>
      <w:r w:rsidR="00AB3F46" w:rsidRPr="00BD0AD0">
        <w:rPr>
          <w:rFonts w:ascii="Times New Roman" w:eastAsia="Times New Roman" w:hAnsi="Times New Roman"/>
          <w:sz w:val="24"/>
          <w:szCs w:val="24"/>
          <w:lang w:eastAsia="pt-BR"/>
        </w:rPr>
        <w:t xml:space="preserve">Não. Justifique: </w:t>
      </w:r>
      <w:sdt>
        <w:sdtPr>
          <w:rPr>
            <w:rStyle w:val="resposta"/>
            <w:color w:val="auto"/>
          </w:rPr>
          <w:id w:val="672232071"/>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AB3F46"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33FF2B22" w14:textId="77777777" w:rsidR="00AB3F46" w:rsidRPr="00BD0AD0" w:rsidRDefault="00AB3F46" w:rsidP="00AB3F46">
      <w:pPr>
        <w:spacing w:after="0"/>
        <w:ind w:left="1355"/>
        <w:jc w:val="both"/>
        <w:rPr>
          <w:rFonts w:ascii="Times New Roman" w:eastAsia="Times New Roman" w:hAnsi="Times New Roman"/>
          <w:sz w:val="24"/>
          <w:szCs w:val="24"/>
          <w:lang w:eastAsia="pt-BR"/>
        </w:rPr>
      </w:pPr>
    </w:p>
    <w:p w14:paraId="5F267BAF" w14:textId="77777777" w:rsidR="00A043EF" w:rsidRPr="00BD0AD0" w:rsidRDefault="00A043EF" w:rsidP="00F23558">
      <w:pPr>
        <w:numPr>
          <w:ilvl w:val="3"/>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A unidade fixa prazos em todos os casos de suspensão, a fim de verificar periodicamente se há razão para o processo permanecer suspenso?</w:t>
      </w:r>
    </w:p>
    <w:p w14:paraId="6263DB96" w14:textId="5793B3C9" w:rsidR="00AB3F46" w:rsidRPr="00BD0AD0" w:rsidRDefault="005D71E5" w:rsidP="00AB3F46">
      <w:pPr>
        <w:spacing w:after="0"/>
        <w:ind w:left="283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443736780"/>
        </w:sdtPr>
        <w:sdtEndPr/>
        <w:sdtContent>
          <w:proofErr w:type="spellStart"/>
          <w:r w:rsidR="00C258B9">
            <w:rPr>
              <w:rFonts w:ascii="Times New Roman" w:eastAsia="MS Gothic" w:hAnsi="MS Gothic"/>
              <w:sz w:val="24"/>
              <w:szCs w:val="24"/>
              <w:lang w:eastAsia="pt-BR"/>
            </w:rPr>
            <w:t>x</w:t>
          </w:r>
        </w:sdtContent>
      </w:sdt>
      <w:r w:rsidR="00AB3F46" w:rsidRPr="00BD0AD0">
        <w:rPr>
          <w:rFonts w:ascii="Times New Roman" w:eastAsia="Times New Roman" w:hAnsi="Times New Roman"/>
          <w:sz w:val="24"/>
          <w:szCs w:val="24"/>
          <w:lang w:eastAsia="pt-BR"/>
        </w:rPr>
        <w:t>Sim</w:t>
      </w:r>
      <w:proofErr w:type="spellEnd"/>
      <w:r w:rsidR="00AB3F46" w:rsidRPr="00BD0AD0">
        <w:rPr>
          <w:rFonts w:ascii="Times New Roman" w:eastAsia="Times New Roman" w:hAnsi="Times New Roman"/>
          <w:sz w:val="24"/>
          <w:szCs w:val="24"/>
          <w:lang w:eastAsia="pt-BR"/>
        </w:rPr>
        <w:t>.</w:t>
      </w:r>
    </w:p>
    <w:p w14:paraId="2BEC02BA" w14:textId="77777777" w:rsidR="00AB3F46" w:rsidRPr="00BD0AD0" w:rsidRDefault="005D71E5" w:rsidP="00AB3F46">
      <w:pPr>
        <w:spacing w:after="0"/>
        <w:ind w:left="283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63602289"/>
        </w:sdtPr>
        <w:sdtEndPr/>
        <w:sdtContent>
          <w:r w:rsidR="00AB3F46" w:rsidRPr="00BD0AD0">
            <w:rPr>
              <w:rFonts w:ascii="Times New Roman" w:eastAsia="MS Gothic" w:hAnsi="MS Gothic"/>
              <w:sz w:val="24"/>
              <w:szCs w:val="24"/>
              <w:lang w:eastAsia="pt-BR"/>
            </w:rPr>
            <w:t>☐</w:t>
          </w:r>
        </w:sdtContent>
      </w:sdt>
      <w:r w:rsidR="00AB3F46" w:rsidRPr="00BD0AD0">
        <w:rPr>
          <w:rFonts w:ascii="Times New Roman" w:eastAsia="Times New Roman" w:hAnsi="Times New Roman"/>
          <w:sz w:val="24"/>
          <w:szCs w:val="24"/>
          <w:lang w:eastAsia="pt-BR"/>
        </w:rPr>
        <w:t xml:space="preserve">Não. Justifique: </w:t>
      </w:r>
      <w:sdt>
        <w:sdtPr>
          <w:rPr>
            <w:rStyle w:val="resposta"/>
            <w:color w:val="auto"/>
          </w:rPr>
          <w:id w:val="-942615489"/>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AB3F46"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18316F5E" w14:textId="77777777" w:rsidR="00AB3F46" w:rsidRPr="00BD0AD0" w:rsidRDefault="00AB3F46" w:rsidP="00AB3F46">
      <w:pPr>
        <w:spacing w:after="0"/>
        <w:ind w:left="1728"/>
        <w:jc w:val="both"/>
        <w:rPr>
          <w:rFonts w:ascii="Times New Roman" w:eastAsia="Times New Roman" w:hAnsi="Times New Roman"/>
          <w:sz w:val="24"/>
          <w:szCs w:val="24"/>
          <w:lang w:eastAsia="pt-BR"/>
        </w:rPr>
      </w:pPr>
    </w:p>
    <w:p w14:paraId="3B8A1BCD" w14:textId="77777777" w:rsidR="00A043EF" w:rsidRPr="00BD0AD0" w:rsidRDefault="00A043EF" w:rsidP="00F23558">
      <w:pPr>
        <w:numPr>
          <w:ilvl w:val="3"/>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A unidade se mantém atualizada em relação ao status dos temas repetitivos ou de repercussão geral que afetam o seu acervo, para que possa reativar os processos suspensos em função desses temas tão logo sejam julgados? </w:t>
      </w:r>
    </w:p>
    <w:p w14:paraId="3C595938" w14:textId="35A44D80" w:rsidR="00AB3F46" w:rsidRPr="00BD0AD0" w:rsidRDefault="005D71E5" w:rsidP="00AB3F46">
      <w:pPr>
        <w:spacing w:after="0"/>
        <w:ind w:left="283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717155720"/>
        </w:sdtPr>
        <w:sdtEndPr/>
        <w:sdtContent>
          <w:proofErr w:type="spellStart"/>
          <w:r w:rsidR="00C258B9">
            <w:rPr>
              <w:rFonts w:ascii="Times New Roman" w:eastAsia="MS Gothic" w:hAnsi="MS Gothic"/>
              <w:sz w:val="24"/>
              <w:szCs w:val="24"/>
              <w:lang w:eastAsia="pt-BR"/>
            </w:rPr>
            <w:t>x</w:t>
          </w:r>
        </w:sdtContent>
      </w:sdt>
      <w:r w:rsidR="00AB3F46" w:rsidRPr="00BD0AD0">
        <w:rPr>
          <w:rFonts w:ascii="Times New Roman" w:eastAsia="Times New Roman" w:hAnsi="Times New Roman"/>
          <w:sz w:val="24"/>
          <w:szCs w:val="24"/>
          <w:lang w:eastAsia="pt-BR"/>
        </w:rPr>
        <w:t>Sim</w:t>
      </w:r>
      <w:proofErr w:type="spellEnd"/>
      <w:r w:rsidR="00AB3F46" w:rsidRPr="00BD0AD0">
        <w:rPr>
          <w:rFonts w:ascii="Times New Roman" w:eastAsia="Times New Roman" w:hAnsi="Times New Roman"/>
          <w:sz w:val="24"/>
          <w:szCs w:val="24"/>
          <w:lang w:eastAsia="pt-BR"/>
        </w:rPr>
        <w:t>.</w:t>
      </w:r>
    </w:p>
    <w:p w14:paraId="4AC099B4" w14:textId="77777777" w:rsidR="00AB3F46" w:rsidRPr="00BD0AD0" w:rsidRDefault="005D71E5" w:rsidP="00AB3F46">
      <w:pPr>
        <w:spacing w:after="0"/>
        <w:ind w:left="2835"/>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372811090"/>
        </w:sdtPr>
        <w:sdtEndPr/>
        <w:sdtContent>
          <w:r w:rsidR="00AB3F46" w:rsidRPr="00BD0AD0">
            <w:rPr>
              <w:rFonts w:ascii="Times New Roman" w:eastAsia="MS Gothic" w:hAnsi="MS Gothic"/>
              <w:sz w:val="24"/>
              <w:szCs w:val="24"/>
              <w:lang w:eastAsia="pt-BR"/>
            </w:rPr>
            <w:t>☐</w:t>
          </w:r>
        </w:sdtContent>
      </w:sdt>
      <w:r w:rsidR="00AB3F46" w:rsidRPr="00BD0AD0">
        <w:rPr>
          <w:rFonts w:ascii="Times New Roman" w:eastAsia="Times New Roman" w:hAnsi="Times New Roman"/>
          <w:sz w:val="24"/>
          <w:szCs w:val="24"/>
          <w:lang w:eastAsia="pt-BR"/>
        </w:rPr>
        <w:t xml:space="preserve">Não. Justifique: </w:t>
      </w:r>
      <w:sdt>
        <w:sdtPr>
          <w:rPr>
            <w:rStyle w:val="resposta"/>
            <w:color w:val="auto"/>
          </w:rPr>
          <w:id w:val="-423797345"/>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AB3F46"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59D5587E" w14:textId="77777777" w:rsidR="00AB3F46" w:rsidRPr="00BD0AD0" w:rsidRDefault="00AB3F46" w:rsidP="00AB3F46">
      <w:pPr>
        <w:spacing w:after="240"/>
        <w:jc w:val="both"/>
        <w:rPr>
          <w:rFonts w:ascii="Times New Roman" w:eastAsia="Times New Roman" w:hAnsi="Times New Roman"/>
          <w:sz w:val="24"/>
          <w:szCs w:val="24"/>
          <w:lang w:eastAsia="pt-BR"/>
        </w:rPr>
      </w:pPr>
    </w:p>
    <w:p w14:paraId="68B0CC43" w14:textId="77777777" w:rsidR="00C52AF7" w:rsidRPr="00BD0AD0" w:rsidRDefault="00C52AF7" w:rsidP="00F23558">
      <w:pPr>
        <w:numPr>
          <w:ilvl w:val="2"/>
          <w:numId w:val="2"/>
        </w:numPr>
        <w:spacing w:after="24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Preencha a tabela abaixo</w:t>
      </w:r>
      <w:r w:rsidR="004B5612" w:rsidRPr="00BD0AD0">
        <w:rPr>
          <w:rFonts w:ascii="Times New Roman" w:eastAsia="Times New Roman" w:hAnsi="Times New Roman"/>
          <w:sz w:val="24"/>
          <w:szCs w:val="24"/>
          <w:lang w:eastAsia="pt-BR"/>
        </w:rPr>
        <w:t xml:space="preserve"> relativa a processos pendentes de regularização</w:t>
      </w:r>
      <w:r w:rsidRPr="00BD0AD0">
        <w:rPr>
          <w:rFonts w:ascii="Times New Roman" w:eastAsia="Times New Roman" w:hAnsi="Times New Roman"/>
          <w:sz w:val="24"/>
          <w:szCs w:val="24"/>
          <w:lang w:eastAsia="pt-BR"/>
        </w:rPr>
        <w:t>:</w:t>
      </w:r>
    </w:p>
    <w:tbl>
      <w:tblPr>
        <w:tblStyle w:val="Tabelacomgrade"/>
        <w:tblW w:w="9498" w:type="dxa"/>
        <w:tblInd w:w="-856" w:type="dxa"/>
        <w:tblLook w:val="04A0" w:firstRow="1" w:lastRow="0" w:firstColumn="1" w:lastColumn="0" w:noHBand="0" w:noVBand="1"/>
      </w:tblPr>
      <w:tblGrid>
        <w:gridCol w:w="4820"/>
        <w:gridCol w:w="2127"/>
        <w:gridCol w:w="2551"/>
      </w:tblGrid>
      <w:tr w:rsidR="00C52AF7" w:rsidRPr="00BD0AD0" w14:paraId="2FAFE546" w14:textId="77777777" w:rsidTr="00C52AF7">
        <w:tc>
          <w:tcPr>
            <w:tcW w:w="4820" w:type="dxa"/>
            <w:shd w:val="clear" w:color="auto" w:fill="E8E8E8" w:themeFill="background2"/>
            <w:vAlign w:val="center"/>
          </w:tcPr>
          <w:p w14:paraId="61991528" w14:textId="77777777" w:rsidR="00C52AF7" w:rsidRPr="00BD0AD0" w:rsidRDefault="00C52AF7" w:rsidP="00C52AF7">
            <w:pPr>
              <w:spacing w:after="0" w:line="240" w:lineRule="auto"/>
              <w:jc w:val="center"/>
              <w:rPr>
                <w:rFonts w:ascii="Times New Roman" w:eastAsia="Times New Roman" w:hAnsi="Times New Roman"/>
                <w:b/>
                <w:bCs/>
                <w:lang w:eastAsia="pt-BR"/>
              </w:rPr>
            </w:pPr>
            <w:r w:rsidRPr="00BD0AD0">
              <w:rPr>
                <w:rFonts w:ascii="Times New Roman" w:eastAsia="Times New Roman" w:hAnsi="Times New Roman"/>
                <w:b/>
                <w:bCs/>
                <w:lang w:eastAsia="pt-BR"/>
              </w:rPr>
              <w:t>SITUAÇÃO</w:t>
            </w:r>
            <w:r w:rsidR="004B5612" w:rsidRPr="00BD0AD0">
              <w:rPr>
                <w:rFonts w:ascii="Times New Roman" w:eastAsia="Times New Roman" w:hAnsi="Times New Roman"/>
                <w:b/>
                <w:bCs/>
                <w:lang w:eastAsia="pt-BR"/>
              </w:rPr>
              <w:t xml:space="preserve"> A REGULARIZAR</w:t>
            </w:r>
          </w:p>
        </w:tc>
        <w:tc>
          <w:tcPr>
            <w:tcW w:w="2127" w:type="dxa"/>
            <w:shd w:val="clear" w:color="auto" w:fill="E8E8E8" w:themeFill="background2"/>
            <w:vAlign w:val="center"/>
          </w:tcPr>
          <w:p w14:paraId="48CD922C" w14:textId="77777777" w:rsidR="00C52AF7" w:rsidRPr="00BD0AD0" w:rsidRDefault="00C52AF7" w:rsidP="00C52AF7">
            <w:pPr>
              <w:spacing w:after="0" w:line="240" w:lineRule="auto"/>
              <w:jc w:val="center"/>
              <w:rPr>
                <w:rFonts w:ascii="Times New Roman" w:eastAsia="Times New Roman" w:hAnsi="Times New Roman"/>
                <w:b/>
                <w:bCs/>
                <w:lang w:eastAsia="pt-BR"/>
              </w:rPr>
            </w:pPr>
            <w:r w:rsidRPr="00BD0AD0">
              <w:rPr>
                <w:rFonts w:ascii="Times New Roman" w:eastAsia="Times New Roman" w:hAnsi="Times New Roman"/>
                <w:b/>
                <w:bCs/>
                <w:lang w:eastAsia="pt-BR"/>
              </w:rPr>
              <w:t>QUANTIDADE DE PROCESSOS PENDENTES NA UNIDADE</w:t>
            </w:r>
          </w:p>
        </w:tc>
        <w:tc>
          <w:tcPr>
            <w:tcW w:w="2551" w:type="dxa"/>
            <w:shd w:val="clear" w:color="auto" w:fill="E8E8E8" w:themeFill="background2"/>
            <w:vAlign w:val="center"/>
          </w:tcPr>
          <w:p w14:paraId="116D7861" w14:textId="77777777" w:rsidR="00C52AF7" w:rsidRPr="00BD0AD0" w:rsidRDefault="00C52AF7" w:rsidP="00C52AF7">
            <w:pPr>
              <w:spacing w:after="0" w:line="240" w:lineRule="auto"/>
              <w:jc w:val="center"/>
              <w:rPr>
                <w:rFonts w:ascii="Times New Roman" w:eastAsia="Times New Roman" w:hAnsi="Times New Roman"/>
                <w:b/>
                <w:bCs/>
                <w:lang w:eastAsia="pt-BR"/>
              </w:rPr>
            </w:pPr>
            <w:r w:rsidRPr="00BD0AD0">
              <w:rPr>
                <w:rFonts w:ascii="Times New Roman" w:eastAsia="Times New Roman" w:hAnsi="Times New Roman"/>
                <w:b/>
                <w:bCs/>
                <w:lang w:eastAsia="pt-BR"/>
              </w:rPr>
              <w:t>Durante a inspeção, a unidade realizou a correção de todos os processos pendentes?</w:t>
            </w:r>
          </w:p>
        </w:tc>
      </w:tr>
      <w:tr w:rsidR="00C52AF7" w:rsidRPr="00BD0AD0" w14:paraId="20B085A7" w14:textId="77777777" w:rsidTr="00C52AF7">
        <w:tc>
          <w:tcPr>
            <w:tcW w:w="4820" w:type="dxa"/>
          </w:tcPr>
          <w:p w14:paraId="09FB8593" w14:textId="77777777" w:rsidR="00C52AF7" w:rsidRPr="00BD0AD0" w:rsidRDefault="00C52AF7" w:rsidP="00427326">
            <w:pPr>
              <w:spacing w:before="60" w:after="60"/>
              <w:jc w:val="both"/>
              <w:rPr>
                <w:rFonts w:ascii="Times New Roman" w:eastAsia="Times New Roman" w:hAnsi="Times New Roman"/>
                <w:lang w:eastAsia="pt-BR"/>
              </w:rPr>
            </w:pPr>
            <w:r w:rsidRPr="00BD0AD0">
              <w:rPr>
                <w:rFonts w:ascii="Times New Roman" w:eastAsia="Times New Roman" w:hAnsi="Times New Roman"/>
                <w:lang w:eastAsia="pt-BR"/>
              </w:rPr>
              <w:t>PARTES SEM CPF/CNPJ</w:t>
            </w:r>
          </w:p>
        </w:tc>
        <w:tc>
          <w:tcPr>
            <w:tcW w:w="2127" w:type="dxa"/>
          </w:tcPr>
          <w:p w14:paraId="11401566" w14:textId="417F5261" w:rsidR="00C52AF7" w:rsidRPr="00BD0AD0" w:rsidRDefault="00372FB4" w:rsidP="004B5612">
            <w:pPr>
              <w:spacing w:before="60" w:after="60"/>
              <w:jc w:val="center"/>
              <w:rPr>
                <w:rFonts w:ascii="Times New Roman" w:eastAsia="Times New Roman" w:hAnsi="Times New Roman"/>
                <w:lang w:eastAsia="pt-BR"/>
              </w:rPr>
            </w:pPr>
            <w:r>
              <w:rPr>
                <w:rFonts w:ascii="Times New Roman" w:eastAsia="Times New Roman" w:hAnsi="Times New Roman"/>
                <w:lang w:eastAsia="pt-BR"/>
              </w:rPr>
              <w:t>6</w:t>
            </w:r>
          </w:p>
        </w:tc>
        <w:tc>
          <w:tcPr>
            <w:tcW w:w="2551" w:type="dxa"/>
          </w:tcPr>
          <w:p w14:paraId="628197FC" w14:textId="7BAA3F70" w:rsidR="00C52AF7" w:rsidRPr="00BD0AD0" w:rsidRDefault="00372FB4" w:rsidP="004B5612">
            <w:pPr>
              <w:spacing w:before="60" w:after="60"/>
              <w:jc w:val="center"/>
              <w:rPr>
                <w:rFonts w:ascii="Times New Roman" w:eastAsia="Times New Roman" w:hAnsi="Times New Roman"/>
                <w:lang w:eastAsia="pt-BR"/>
              </w:rPr>
            </w:pPr>
            <w:r>
              <w:rPr>
                <w:rFonts w:ascii="Times New Roman" w:eastAsia="Times New Roman" w:hAnsi="Times New Roman"/>
                <w:sz w:val="24"/>
                <w:szCs w:val="24"/>
                <w:lang w:eastAsia="pt-BR"/>
              </w:rPr>
              <w:t>Sim</w:t>
            </w:r>
          </w:p>
        </w:tc>
      </w:tr>
      <w:tr w:rsidR="00C52AF7" w:rsidRPr="00BD0AD0" w14:paraId="6BEB54D5" w14:textId="77777777" w:rsidTr="00C52AF7">
        <w:tc>
          <w:tcPr>
            <w:tcW w:w="4820" w:type="dxa"/>
          </w:tcPr>
          <w:p w14:paraId="2F0408BF" w14:textId="77777777" w:rsidR="00C52AF7" w:rsidRPr="00BD0AD0" w:rsidRDefault="004B5612" w:rsidP="00427326">
            <w:pPr>
              <w:spacing w:before="60" w:after="60"/>
              <w:jc w:val="both"/>
              <w:rPr>
                <w:rFonts w:ascii="Times New Roman" w:eastAsia="Times New Roman" w:hAnsi="Times New Roman"/>
                <w:lang w:eastAsia="pt-BR"/>
              </w:rPr>
            </w:pPr>
            <w:r w:rsidRPr="00BD0AD0">
              <w:rPr>
                <w:rFonts w:ascii="Times New Roman" w:eastAsia="Times New Roman" w:hAnsi="Times New Roman"/>
                <w:lang w:eastAsia="pt-BR"/>
              </w:rPr>
              <w:t>SUSPENSOS SEM TEMA VINCULADO</w:t>
            </w:r>
          </w:p>
        </w:tc>
        <w:tc>
          <w:tcPr>
            <w:tcW w:w="2127" w:type="dxa"/>
          </w:tcPr>
          <w:p w14:paraId="48D06040" w14:textId="478F80AB" w:rsidR="00C52AF7" w:rsidRPr="00BD0AD0" w:rsidRDefault="00BB7C54" w:rsidP="004B5612">
            <w:pPr>
              <w:spacing w:before="60" w:after="60"/>
              <w:jc w:val="center"/>
              <w:rPr>
                <w:rFonts w:ascii="Times New Roman" w:eastAsia="Times New Roman" w:hAnsi="Times New Roman"/>
                <w:lang w:eastAsia="pt-BR"/>
              </w:rPr>
            </w:pPr>
            <w:r>
              <w:rPr>
                <w:rFonts w:ascii="Times New Roman" w:eastAsia="Times New Roman" w:hAnsi="Times New Roman"/>
                <w:lang w:eastAsia="pt-BR"/>
              </w:rPr>
              <w:t>19</w:t>
            </w:r>
          </w:p>
        </w:tc>
        <w:tc>
          <w:tcPr>
            <w:tcW w:w="2551" w:type="dxa"/>
          </w:tcPr>
          <w:p w14:paraId="7D09616C" w14:textId="1642D3EF" w:rsidR="00C52AF7" w:rsidRPr="00BD0AD0" w:rsidRDefault="00BB7C54" w:rsidP="004B5612">
            <w:pPr>
              <w:spacing w:before="60" w:after="60"/>
              <w:jc w:val="center"/>
              <w:rPr>
                <w:rFonts w:ascii="Times New Roman" w:eastAsia="Times New Roman" w:hAnsi="Times New Roman"/>
                <w:lang w:eastAsia="pt-BR"/>
              </w:rPr>
            </w:pPr>
            <w:r>
              <w:rPr>
                <w:rFonts w:ascii="Times New Roman" w:eastAsia="Times New Roman" w:hAnsi="Times New Roman"/>
                <w:sz w:val="24"/>
                <w:szCs w:val="24"/>
                <w:lang w:eastAsia="pt-BR"/>
              </w:rPr>
              <w:t>Sim</w:t>
            </w:r>
          </w:p>
        </w:tc>
      </w:tr>
    </w:tbl>
    <w:p w14:paraId="3E225F19" w14:textId="77777777" w:rsidR="00C52AF7" w:rsidRPr="00BD0AD0" w:rsidRDefault="00C52AF7" w:rsidP="00C52AF7">
      <w:pPr>
        <w:spacing w:after="240"/>
        <w:jc w:val="both"/>
        <w:rPr>
          <w:rFonts w:ascii="Times New Roman" w:eastAsia="Times New Roman" w:hAnsi="Times New Roman"/>
          <w:sz w:val="24"/>
          <w:szCs w:val="24"/>
          <w:lang w:eastAsia="pt-BR"/>
        </w:rPr>
      </w:pPr>
    </w:p>
    <w:p w14:paraId="47A71554" w14:textId="77777777" w:rsidR="00D06E84" w:rsidRPr="00BD0AD0" w:rsidRDefault="00D06E84" w:rsidP="00F23558">
      <w:pPr>
        <w:numPr>
          <w:ilvl w:val="3"/>
          <w:numId w:val="2"/>
        </w:numPr>
        <w:spacing w:after="24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Caso as pendências</w:t>
      </w:r>
      <w:r w:rsidR="00E45F9A" w:rsidRPr="00BD0AD0">
        <w:rPr>
          <w:rFonts w:ascii="Times New Roman" w:eastAsia="Times New Roman" w:hAnsi="Times New Roman"/>
          <w:sz w:val="24"/>
          <w:szCs w:val="24"/>
          <w:lang w:eastAsia="pt-BR"/>
        </w:rPr>
        <w:t xml:space="preserve"> supracitadas</w:t>
      </w:r>
      <w:r w:rsidRPr="00BD0AD0">
        <w:rPr>
          <w:rFonts w:ascii="Times New Roman" w:eastAsia="Times New Roman" w:hAnsi="Times New Roman"/>
          <w:sz w:val="24"/>
          <w:szCs w:val="24"/>
          <w:lang w:eastAsia="pt-BR"/>
        </w:rPr>
        <w:t xml:space="preserve"> não tenham sido integralmente sanadas</w:t>
      </w:r>
      <w:r w:rsidR="00962C97" w:rsidRPr="00BD0AD0">
        <w:rPr>
          <w:rFonts w:ascii="Times New Roman" w:eastAsia="Times New Roman" w:hAnsi="Times New Roman"/>
          <w:sz w:val="24"/>
          <w:szCs w:val="24"/>
          <w:lang w:eastAsia="pt-BR"/>
        </w:rPr>
        <w:t xml:space="preserve"> durante a inspeção</w:t>
      </w:r>
      <w:r w:rsidRPr="00BD0AD0">
        <w:rPr>
          <w:rFonts w:ascii="Times New Roman" w:eastAsia="Times New Roman" w:hAnsi="Times New Roman"/>
          <w:sz w:val="24"/>
          <w:szCs w:val="24"/>
          <w:lang w:eastAsia="pt-BR"/>
        </w:rPr>
        <w:t>, justifique</w:t>
      </w:r>
      <w:r w:rsidR="00E45F9A"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E45F9A"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E45F9A" w:rsidRPr="00BD0AD0">
        <w:rPr>
          <w:rFonts w:ascii="Times New Roman" w:eastAsia="Times New Roman" w:hAnsi="Times New Roman"/>
          <w:noProof/>
          <w:sz w:val="24"/>
          <w:szCs w:val="24"/>
          <w:lang w:eastAsia="pt-BR"/>
        </w:rPr>
        <w:t> </w:t>
      </w:r>
      <w:r w:rsidR="00E45F9A" w:rsidRPr="00BD0AD0">
        <w:rPr>
          <w:rFonts w:ascii="Times New Roman" w:eastAsia="Times New Roman" w:hAnsi="Times New Roman"/>
          <w:noProof/>
          <w:sz w:val="24"/>
          <w:szCs w:val="24"/>
          <w:lang w:eastAsia="pt-BR"/>
        </w:rPr>
        <w:t> </w:t>
      </w:r>
      <w:r w:rsidR="00E45F9A" w:rsidRPr="00BD0AD0">
        <w:rPr>
          <w:rFonts w:ascii="Times New Roman" w:eastAsia="Times New Roman" w:hAnsi="Times New Roman"/>
          <w:noProof/>
          <w:sz w:val="24"/>
          <w:szCs w:val="24"/>
          <w:lang w:eastAsia="pt-BR"/>
        </w:rPr>
        <w:t> </w:t>
      </w:r>
      <w:r w:rsidR="00E45F9A" w:rsidRPr="00BD0AD0">
        <w:rPr>
          <w:rFonts w:ascii="Times New Roman" w:eastAsia="Times New Roman" w:hAnsi="Times New Roman"/>
          <w:noProof/>
          <w:sz w:val="24"/>
          <w:szCs w:val="24"/>
          <w:lang w:eastAsia="pt-BR"/>
        </w:rPr>
        <w:t> </w:t>
      </w:r>
      <w:r w:rsidR="00E45F9A"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6FEA09C9" w14:textId="77777777" w:rsidR="00345CB6" w:rsidRPr="00BD0AD0" w:rsidRDefault="000507DE" w:rsidP="00D06E84">
      <w:pPr>
        <w:spacing w:after="240"/>
        <w:ind w:left="1728"/>
        <w:jc w:val="both"/>
        <w:rPr>
          <w:rFonts w:ascii="Times New Roman" w:eastAsia="Times New Roman" w:hAnsi="Times New Roman"/>
          <w:b/>
          <w:bCs/>
          <w:sz w:val="24"/>
          <w:szCs w:val="24"/>
          <w:lang w:eastAsia="pt-BR"/>
        </w:rPr>
      </w:pPr>
      <w:r w:rsidRPr="00BD0AD0">
        <w:rPr>
          <w:rFonts w:ascii="Times New Roman" w:eastAsia="Times New Roman" w:hAnsi="Times New Roman"/>
          <w:b/>
          <w:bCs/>
          <w:sz w:val="24"/>
          <w:szCs w:val="24"/>
          <w:lang w:eastAsia="pt-BR"/>
        </w:rPr>
        <w:t xml:space="preserve">Obs.: Nesse caso, a unidade deverá incluir, no Plano de Gestão, a previsão de medida específica que vise o saneamento integral. </w:t>
      </w:r>
    </w:p>
    <w:p w14:paraId="00864ECC" w14:textId="77777777" w:rsidR="00ED4877" w:rsidRPr="00BD0AD0" w:rsidRDefault="00ED4877" w:rsidP="00F23558">
      <w:pPr>
        <w:numPr>
          <w:ilvl w:val="2"/>
          <w:numId w:val="2"/>
        </w:numPr>
        <w:spacing w:after="12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lastRenderedPageBreak/>
        <w:t>Nos processos em que constam valores depositados judicialmente, a unidade registra a existência de “</w:t>
      </w:r>
      <w:r w:rsidRPr="00BD0AD0">
        <w:rPr>
          <w:rFonts w:ascii="Times New Roman" w:eastAsia="Times New Roman" w:hAnsi="Times New Roman"/>
          <w:b/>
          <w:bCs/>
          <w:sz w:val="24"/>
          <w:szCs w:val="24"/>
          <w:lang w:eastAsia="pt-BR"/>
        </w:rPr>
        <w:t>Depósito Judicial</w:t>
      </w:r>
      <w:r w:rsidRPr="00BD0AD0">
        <w:rPr>
          <w:rFonts w:ascii="Times New Roman" w:eastAsia="Times New Roman" w:hAnsi="Times New Roman"/>
          <w:sz w:val="24"/>
          <w:szCs w:val="24"/>
          <w:lang w:eastAsia="pt-BR"/>
        </w:rPr>
        <w:t xml:space="preserve">” no campo de “Informações Adicionais” no </w:t>
      </w:r>
      <w:proofErr w:type="spellStart"/>
      <w:r w:rsidRPr="00BD0AD0">
        <w:rPr>
          <w:rFonts w:ascii="Times New Roman" w:eastAsia="Times New Roman" w:hAnsi="Times New Roman"/>
          <w:sz w:val="24"/>
          <w:szCs w:val="24"/>
          <w:lang w:eastAsia="pt-BR"/>
        </w:rPr>
        <w:t>eProc</w:t>
      </w:r>
      <w:proofErr w:type="spellEnd"/>
      <w:r w:rsidRPr="00BD0AD0">
        <w:rPr>
          <w:rFonts w:ascii="Times New Roman" w:eastAsia="Times New Roman" w:hAnsi="Times New Roman"/>
          <w:sz w:val="24"/>
          <w:szCs w:val="24"/>
          <w:lang w:eastAsia="pt-BR"/>
        </w:rPr>
        <w:t>, conforme destacado no Ofício Circular nº TRF2-OCI-2024/00018, de 25 de janeiro de 2024?</w:t>
      </w:r>
    </w:p>
    <w:p w14:paraId="3B899571" w14:textId="77777777" w:rsidR="00ED4877" w:rsidRPr="00BD0AD0" w:rsidRDefault="005D71E5" w:rsidP="00ED4877">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51779165"/>
        </w:sdtPr>
        <w:sdtEndPr/>
        <w:sdtContent>
          <w:r w:rsidR="00ED4877" w:rsidRPr="00BD0AD0">
            <w:rPr>
              <w:rFonts w:ascii="Times New Roman" w:eastAsia="MS Gothic" w:hAnsi="MS Gothic"/>
              <w:sz w:val="24"/>
              <w:szCs w:val="24"/>
              <w:lang w:eastAsia="pt-BR"/>
            </w:rPr>
            <w:t>☐</w:t>
          </w:r>
        </w:sdtContent>
      </w:sdt>
      <w:r w:rsidR="00ED4877" w:rsidRPr="00BD0AD0">
        <w:rPr>
          <w:rFonts w:ascii="Times New Roman" w:eastAsia="Times New Roman" w:hAnsi="Times New Roman"/>
          <w:sz w:val="24"/>
          <w:szCs w:val="24"/>
          <w:lang w:eastAsia="pt-BR"/>
        </w:rPr>
        <w:t xml:space="preserve"> Sim.</w:t>
      </w:r>
    </w:p>
    <w:p w14:paraId="2836E5C6" w14:textId="77777777" w:rsidR="00ED4877" w:rsidRPr="00BD0AD0" w:rsidRDefault="005D71E5" w:rsidP="00ED4877">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027739548"/>
        </w:sdtPr>
        <w:sdtEndPr/>
        <w:sdtContent>
          <w:r w:rsidR="00ED4877" w:rsidRPr="00BD0AD0">
            <w:rPr>
              <w:rFonts w:ascii="Times New Roman" w:eastAsia="MS Gothic" w:hAnsi="MS Gothic"/>
              <w:sz w:val="24"/>
              <w:szCs w:val="24"/>
              <w:lang w:eastAsia="pt-BR"/>
            </w:rPr>
            <w:t>☐</w:t>
          </w:r>
        </w:sdtContent>
      </w:sdt>
      <w:r w:rsidR="00ED4877" w:rsidRPr="00BD0AD0">
        <w:rPr>
          <w:rFonts w:ascii="Times New Roman" w:eastAsia="Times New Roman" w:hAnsi="Times New Roman"/>
          <w:sz w:val="24"/>
          <w:szCs w:val="24"/>
          <w:lang w:eastAsia="pt-BR"/>
        </w:rPr>
        <w:t xml:space="preserve"> Não.</w:t>
      </w:r>
      <w:r w:rsidR="008276A1" w:rsidRPr="00BD0AD0">
        <w:rPr>
          <w:rFonts w:ascii="Times New Roman" w:eastAsia="Times New Roman" w:hAnsi="Times New Roman"/>
          <w:sz w:val="24"/>
          <w:szCs w:val="24"/>
          <w:lang w:eastAsia="pt-BR"/>
        </w:rPr>
        <w:t xml:space="preserve"> Justifique: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8276A1"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8276A1" w:rsidRPr="00BD0AD0">
        <w:rPr>
          <w:rFonts w:ascii="Times New Roman" w:eastAsia="Times New Roman" w:hAnsi="Times New Roman"/>
          <w:noProof/>
          <w:sz w:val="24"/>
          <w:szCs w:val="24"/>
          <w:lang w:eastAsia="pt-BR"/>
        </w:rPr>
        <w:t> </w:t>
      </w:r>
      <w:r w:rsidR="008276A1" w:rsidRPr="00BD0AD0">
        <w:rPr>
          <w:rFonts w:ascii="Times New Roman" w:eastAsia="Times New Roman" w:hAnsi="Times New Roman"/>
          <w:noProof/>
          <w:sz w:val="24"/>
          <w:szCs w:val="24"/>
          <w:lang w:eastAsia="pt-BR"/>
        </w:rPr>
        <w:t> </w:t>
      </w:r>
      <w:r w:rsidR="008276A1" w:rsidRPr="00BD0AD0">
        <w:rPr>
          <w:rFonts w:ascii="Times New Roman" w:eastAsia="Times New Roman" w:hAnsi="Times New Roman"/>
          <w:noProof/>
          <w:sz w:val="24"/>
          <w:szCs w:val="24"/>
          <w:lang w:eastAsia="pt-BR"/>
        </w:rPr>
        <w:t> </w:t>
      </w:r>
      <w:r w:rsidR="008276A1" w:rsidRPr="00BD0AD0">
        <w:rPr>
          <w:rFonts w:ascii="Times New Roman" w:eastAsia="Times New Roman" w:hAnsi="Times New Roman"/>
          <w:noProof/>
          <w:sz w:val="24"/>
          <w:szCs w:val="24"/>
          <w:lang w:eastAsia="pt-BR"/>
        </w:rPr>
        <w:t> </w:t>
      </w:r>
      <w:r w:rsidR="008276A1"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5D199413" w14:textId="0C77713C" w:rsidR="00FA4433" w:rsidRPr="00BD0AD0" w:rsidRDefault="005D71E5" w:rsidP="00ED4877">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687789496"/>
        </w:sdtPr>
        <w:sdtEndPr/>
        <w:sdtContent>
          <w:r w:rsidR="00887D2A">
            <w:rPr>
              <w:rFonts w:ascii="Times New Roman" w:eastAsia="MS Gothic" w:hAnsi="MS Gothic"/>
              <w:sz w:val="24"/>
              <w:szCs w:val="24"/>
              <w:lang w:eastAsia="pt-BR"/>
            </w:rPr>
            <w:t>x</w:t>
          </w:r>
        </w:sdtContent>
      </w:sdt>
      <w:r w:rsidR="00FA4433" w:rsidRPr="00BD0AD0">
        <w:rPr>
          <w:rFonts w:ascii="Times New Roman" w:eastAsia="Times New Roman" w:hAnsi="Times New Roman"/>
          <w:sz w:val="24"/>
          <w:szCs w:val="24"/>
          <w:lang w:eastAsia="pt-BR"/>
        </w:rPr>
        <w:t xml:space="preserve"> A unidade não possui processos com depósitos judiciais.</w:t>
      </w:r>
    </w:p>
    <w:p w14:paraId="3952911E" w14:textId="77777777" w:rsidR="00ED4877" w:rsidRPr="00BD0AD0" w:rsidRDefault="00ED4877" w:rsidP="00ED4877">
      <w:pPr>
        <w:spacing w:after="0"/>
        <w:ind w:left="2268"/>
        <w:jc w:val="both"/>
        <w:rPr>
          <w:rFonts w:ascii="Times New Roman" w:eastAsia="Times New Roman" w:hAnsi="Times New Roman"/>
          <w:sz w:val="24"/>
          <w:szCs w:val="24"/>
          <w:lang w:eastAsia="pt-BR"/>
        </w:rPr>
      </w:pPr>
    </w:p>
    <w:p w14:paraId="2F95FB2D" w14:textId="77777777" w:rsidR="00ED4877" w:rsidRPr="00BD0AD0" w:rsidRDefault="00ED4877" w:rsidP="00F23558">
      <w:pPr>
        <w:numPr>
          <w:ilvl w:val="3"/>
          <w:numId w:val="2"/>
        </w:numPr>
        <w:spacing w:after="120"/>
        <w:ind w:left="1723" w:hanging="646"/>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Durante a inspeção, a unidade identificou a existência de processos com depósito judicial não registrado no campo respectivo no e</w:t>
      </w:r>
      <w:r w:rsidR="008276A1" w:rsidRPr="00BD0AD0">
        <w:rPr>
          <w:rFonts w:ascii="Times New Roman" w:eastAsia="Times New Roman" w:hAnsi="Times New Roman"/>
          <w:sz w:val="24"/>
          <w:szCs w:val="24"/>
          <w:lang w:eastAsia="pt-BR"/>
        </w:rPr>
        <w:t>-</w:t>
      </w:r>
      <w:proofErr w:type="spellStart"/>
      <w:r w:rsidRPr="00BD0AD0">
        <w:rPr>
          <w:rFonts w:ascii="Times New Roman" w:eastAsia="Times New Roman" w:hAnsi="Times New Roman"/>
          <w:sz w:val="24"/>
          <w:szCs w:val="24"/>
          <w:lang w:eastAsia="pt-BR"/>
        </w:rPr>
        <w:t>Proc</w:t>
      </w:r>
      <w:proofErr w:type="spellEnd"/>
      <w:r w:rsidRPr="00BD0AD0">
        <w:rPr>
          <w:rFonts w:ascii="Times New Roman" w:eastAsia="Times New Roman" w:hAnsi="Times New Roman"/>
          <w:sz w:val="24"/>
          <w:szCs w:val="24"/>
          <w:lang w:eastAsia="pt-BR"/>
        </w:rPr>
        <w:t>?</w:t>
      </w:r>
    </w:p>
    <w:p w14:paraId="27D1A792" w14:textId="73BADAD8" w:rsidR="00ED4877" w:rsidRPr="00BD0AD0" w:rsidRDefault="005D71E5" w:rsidP="00ED4877">
      <w:pPr>
        <w:spacing w:after="0"/>
        <w:ind w:left="2552"/>
        <w:jc w:val="both"/>
        <w:rPr>
          <w:rFonts w:ascii="Times New Roman" w:eastAsia="Times New Roman" w:hAnsi="Times New Roman"/>
          <w:sz w:val="24"/>
          <w:szCs w:val="24"/>
          <w:lang w:eastAsia="pt-BR"/>
        </w:rPr>
      </w:pPr>
      <w:sdt>
        <w:sdtPr>
          <w:rPr>
            <w:rFonts w:ascii="Times New Roman" w:eastAsia="MS Gothic" w:hAnsi="Times New Roman"/>
            <w:sz w:val="24"/>
            <w:szCs w:val="24"/>
            <w:lang w:eastAsia="pt-BR"/>
          </w:rPr>
          <w:id w:val="1058293507"/>
        </w:sdtPr>
        <w:sdtEndPr/>
        <w:sdtContent>
          <w:r w:rsidR="00887D2A">
            <w:rPr>
              <w:rFonts w:ascii="Times New Roman" w:eastAsia="MS Gothic" w:hAnsi="MS Gothic"/>
              <w:sz w:val="24"/>
              <w:szCs w:val="24"/>
              <w:lang w:eastAsia="pt-BR"/>
            </w:rPr>
            <w:t>x</w:t>
          </w:r>
        </w:sdtContent>
      </w:sdt>
      <w:r w:rsidR="00ED4877" w:rsidRPr="00BD0AD0">
        <w:rPr>
          <w:rFonts w:ascii="Times New Roman" w:eastAsia="Times New Roman" w:hAnsi="Times New Roman"/>
          <w:sz w:val="24"/>
          <w:szCs w:val="24"/>
          <w:lang w:eastAsia="pt-BR"/>
        </w:rPr>
        <w:t xml:space="preserve"> </w:t>
      </w:r>
      <w:r w:rsidR="00AB3F46" w:rsidRPr="00BD0AD0">
        <w:rPr>
          <w:rFonts w:ascii="Times New Roman" w:eastAsia="Times New Roman" w:hAnsi="Times New Roman"/>
          <w:sz w:val="24"/>
          <w:szCs w:val="24"/>
          <w:lang w:eastAsia="pt-BR"/>
        </w:rPr>
        <w:t>Não</w:t>
      </w:r>
      <w:r w:rsidR="00ED4877" w:rsidRPr="00BD0AD0">
        <w:rPr>
          <w:rFonts w:ascii="Times New Roman" w:eastAsia="Times New Roman" w:hAnsi="Times New Roman"/>
          <w:sz w:val="24"/>
          <w:szCs w:val="24"/>
          <w:lang w:eastAsia="pt-BR"/>
        </w:rPr>
        <w:t>.</w:t>
      </w:r>
    </w:p>
    <w:p w14:paraId="311644B0" w14:textId="77777777" w:rsidR="00ED4877" w:rsidRPr="00BD0AD0" w:rsidRDefault="005D71E5" w:rsidP="00ED4877">
      <w:pPr>
        <w:spacing w:after="0"/>
        <w:ind w:left="2552"/>
        <w:jc w:val="both"/>
        <w:rPr>
          <w:rFonts w:ascii="Times New Roman" w:eastAsia="Times New Roman" w:hAnsi="Times New Roman"/>
          <w:sz w:val="24"/>
          <w:szCs w:val="24"/>
          <w:lang w:eastAsia="pt-BR"/>
        </w:rPr>
      </w:pPr>
      <w:sdt>
        <w:sdtPr>
          <w:rPr>
            <w:rFonts w:ascii="Times New Roman" w:eastAsia="MS Gothic" w:hAnsi="Times New Roman"/>
            <w:sz w:val="24"/>
            <w:szCs w:val="24"/>
            <w:lang w:eastAsia="pt-BR"/>
          </w:rPr>
          <w:id w:val="-1686201713"/>
        </w:sdtPr>
        <w:sdtEndPr/>
        <w:sdtContent>
          <w:r w:rsidR="00ED4877" w:rsidRPr="00BD0AD0">
            <w:rPr>
              <w:rFonts w:ascii="Times New Roman" w:eastAsia="MS Gothic" w:hAnsi="MS Gothic"/>
              <w:sz w:val="24"/>
              <w:szCs w:val="24"/>
              <w:lang w:eastAsia="pt-BR"/>
            </w:rPr>
            <w:t>☐</w:t>
          </w:r>
        </w:sdtContent>
      </w:sdt>
      <w:r w:rsidR="00ED4877" w:rsidRPr="00BD0AD0">
        <w:rPr>
          <w:rFonts w:ascii="Times New Roman" w:eastAsia="Times New Roman" w:hAnsi="Times New Roman"/>
          <w:sz w:val="24"/>
          <w:szCs w:val="24"/>
          <w:lang w:eastAsia="pt-BR"/>
        </w:rPr>
        <w:t xml:space="preserve"> </w:t>
      </w:r>
      <w:r w:rsidR="00AB3F46" w:rsidRPr="00BD0AD0">
        <w:rPr>
          <w:rFonts w:ascii="Times New Roman" w:eastAsia="Times New Roman" w:hAnsi="Times New Roman"/>
          <w:sz w:val="24"/>
          <w:szCs w:val="24"/>
          <w:lang w:eastAsia="pt-BR"/>
        </w:rPr>
        <w:t>Sim</w:t>
      </w:r>
      <w:r w:rsidR="00ED4877" w:rsidRPr="00BD0AD0">
        <w:rPr>
          <w:rFonts w:ascii="Times New Roman" w:eastAsia="Times New Roman" w:hAnsi="Times New Roman"/>
          <w:sz w:val="24"/>
          <w:szCs w:val="24"/>
          <w:lang w:eastAsia="pt-BR"/>
        </w:rPr>
        <w:t>.</w:t>
      </w:r>
      <w:r w:rsidR="00AB3F46" w:rsidRPr="00BD0AD0">
        <w:rPr>
          <w:rFonts w:ascii="Times New Roman" w:eastAsia="Times New Roman" w:hAnsi="Times New Roman"/>
          <w:sz w:val="24"/>
          <w:szCs w:val="24"/>
          <w:lang w:eastAsia="pt-BR"/>
        </w:rPr>
        <w:t xml:space="preserve"> Informe se a unidade realizou a devida regularização: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AB3F46"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AB3F46"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3E55D3B4" w14:textId="14C00F92" w:rsidR="00BE1910" w:rsidRPr="00BD0AD0" w:rsidRDefault="005429C4" w:rsidP="00F23558">
      <w:pPr>
        <w:numPr>
          <w:ilvl w:val="3"/>
          <w:numId w:val="2"/>
        </w:numPr>
        <w:spacing w:before="240" w:after="240"/>
        <w:ind w:left="1723" w:hanging="646"/>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Informe como é realizado o controle dos depósitos judiciais pela unidade para assegurar a inexistência de valores remanescentes antes que seja realizada a baixa e arquivamento dos processos:</w:t>
      </w:r>
      <w:r w:rsidR="00F6201C" w:rsidRPr="00BD0AD0">
        <w:rPr>
          <w:rFonts w:ascii="Times New Roman" w:eastAsia="Times New Roman" w:hAnsi="Times New Roman"/>
          <w:sz w:val="24"/>
          <w:szCs w:val="24"/>
          <w:lang w:eastAsia="pt-BR"/>
        </w:rPr>
        <w:t xml:space="preserve"> </w:t>
      </w:r>
      <w:r w:rsidR="00E6352D">
        <w:rPr>
          <w:rFonts w:ascii="Times New Roman" w:eastAsia="Times New Roman" w:hAnsi="Times New Roman"/>
          <w:sz w:val="24"/>
          <w:szCs w:val="24"/>
          <w:lang w:eastAsia="pt-BR"/>
        </w:rPr>
        <w:t>Não se aplica</w:t>
      </w:r>
    </w:p>
    <w:p w14:paraId="7DA769F7" w14:textId="77777777" w:rsidR="00F9461B" w:rsidRPr="00BD0AD0" w:rsidRDefault="00F9461B" w:rsidP="008649FB">
      <w:pPr>
        <w:pStyle w:val="Estilo1"/>
        <w:numPr>
          <w:ilvl w:val="0"/>
          <w:numId w:val="0"/>
        </w:numPr>
        <w:ind w:left="1224"/>
        <w:rPr>
          <w:b w:val="0"/>
          <w:bCs/>
        </w:rPr>
      </w:pPr>
    </w:p>
    <w:p w14:paraId="1A99372C" w14:textId="6A5DC24E" w:rsidR="004511E5" w:rsidRPr="00BD0AD0" w:rsidRDefault="00F9461B" w:rsidP="00F23558">
      <w:pPr>
        <w:pStyle w:val="Estilo1"/>
        <w:numPr>
          <w:ilvl w:val="2"/>
          <w:numId w:val="2"/>
        </w:numPr>
        <w:rPr>
          <w:b w:val="0"/>
          <w:bCs/>
        </w:rPr>
      </w:pPr>
      <w:r w:rsidRPr="00BD0AD0">
        <w:rPr>
          <w:b w:val="0"/>
          <w:bCs/>
        </w:rPr>
        <w:t xml:space="preserve"> </w:t>
      </w:r>
      <w:r w:rsidR="004511E5" w:rsidRPr="00BD0AD0">
        <w:rPr>
          <w:b w:val="0"/>
          <w:bCs/>
        </w:rPr>
        <w:t>A unidade mantém controle dos processos que exigem a realização de perícia (notadamente em relação às seguintes situações: aguardando designação de perito, aguardando realização da perícia e aguardando a juntada de laudo pericial)?</w:t>
      </w:r>
      <w:r w:rsidR="00E6352D">
        <w:rPr>
          <w:b w:val="0"/>
          <w:bCs/>
        </w:rPr>
        <w:t xml:space="preserve"> Não se aplica</w:t>
      </w:r>
    </w:p>
    <w:p w14:paraId="02E65201" w14:textId="77777777" w:rsidR="00BF7C73" w:rsidRPr="00BD0AD0" w:rsidRDefault="005D71E5" w:rsidP="00BF7C73">
      <w:pPr>
        <w:spacing w:after="0"/>
        <w:ind w:left="2552"/>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466251847"/>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58E49A9F" w14:textId="77777777" w:rsidR="00BF7C73" w:rsidRPr="00BD0AD0" w:rsidRDefault="005D71E5" w:rsidP="00BF7C73">
      <w:pPr>
        <w:spacing w:after="0"/>
        <w:ind w:left="2552"/>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494561946"/>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1759711921"/>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550CB0B0" w14:textId="77777777" w:rsidR="00F27C95" w:rsidRPr="00BD0AD0" w:rsidRDefault="00F27C95" w:rsidP="00F27C95">
      <w:pPr>
        <w:pStyle w:val="PargrafodaLista"/>
        <w:rPr>
          <w:rFonts w:ascii="Times New Roman" w:hAnsi="Times New Roman"/>
          <w:b/>
          <w:bCs/>
        </w:rPr>
      </w:pPr>
    </w:p>
    <w:p w14:paraId="62E32222" w14:textId="0CE24BAE" w:rsidR="00F27C95" w:rsidRPr="00BD0AD0" w:rsidRDefault="00F27C95" w:rsidP="00F23558">
      <w:pPr>
        <w:pStyle w:val="Estilo1"/>
        <w:numPr>
          <w:ilvl w:val="2"/>
          <w:numId w:val="2"/>
        </w:numPr>
        <w:rPr>
          <w:b w:val="0"/>
          <w:bCs/>
        </w:rPr>
      </w:pPr>
      <w:r w:rsidRPr="00BD0AD0">
        <w:rPr>
          <w:b w:val="0"/>
          <w:bCs/>
        </w:rPr>
        <w:t>A unidade possui dificuldade na localização de peritos?</w:t>
      </w:r>
      <w:r w:rsidR="00E6352D">
        <w:rPr>
          <w:b w:val="0"/>
          <w:bCs/>
        </w:rPr>
        <w:t xml:space="preserve"> Não se aplica</w:t>
      </w:r>
    </w:p>
    <w:p w14:paraId="3EA15628" w14:textId="77777777" w:rsidR="00BF7C73" w:rsidRPr="00BD0AD0" w:rsidRDefault="005D71E5" w:rsidP="00BF7C73">
      <w:pPr>
        <w:spacing w:after="0"/>
        <w:ind w:left="2552"/>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009455187"/>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w:t>
      </w:r>
    </w:p>
    <w:p w14:paraId="4E731446" w14:textId="77777777" w:rsidR="00BF7C73" w:rsidRPr="00BD0AD0" w:rsidRDefault="005D71E5" w:rsidP="00BF7C73">
      <w:pPr>
        <w:spacing w:after="0"/>
        <w:ind w:left="2552"/>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076637551"/>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Sim. Informe a área ou especialidade: </w:t>
      </w:r>
      <w:sdt>
        <w:sdtPr>
          <w:rPr>
            <w:rStyle w:val="resposta"/>
            <w:color w:val="auto"/>
          </w:rPr>
          <w:id w:val="33860503"/>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2FDD8FCE" w14:textId="77777777" w:rsidR="003E720E" w:rsidRPr="00BD0AD0" w:rsidRDefault="003E720E" w:rsidP="003E720E">
      <w:pPr>
        <w:pStyle w:val="PargrafodaLista"/>
        <w:rPr>
          <w:rFonts w:ascii="Times New Roman" w:hAnsi="Times New Roman"/>
          <w:b/>
          <w:bCs/>
        </w:rPr>
      </w:pPr>
    </w:p>
    <w:p w14:paraId="61E2AB86" w14:textId="7A45E588" w:rsidR="003E720E" w:rsidRPr="00BD0AD0" w:rsidRDefault="003E720E" w:rsidP="00F23558">
      <w:pPr>
        <w:pStyle w:val="Estilo1"/>
        <w:numPr>
          <w:ilvl w:val="2"/>
          <w:numId w:val="2"/>
        </w:numPr>
        <w:rPr>
          <w:b w:val="0"/>
          <w:bCs/>
        </w:rPr>
      </w:pPr>
      <w:r w:rsidRPr="00BD0AD0">
        <w:rPr>
          <w:b w:val="0"/>
          <w:bCs/>
        </w:rPr>
        <w:t>Em relação aos honorários periciais, é observado o limite previsto na Resolução CJF 305/2014? Justifique as exceções (parágrafo único do artigo 28)</w:t>
      </w:r>
      <w:r w:rsidR="008649FB" w:rsidRPr="00BD0AD0">
        <w:rPr>
          <w:b w:val="0"/>
          <w:bCs/>
        </w:rPr>
        <w:t>.</w:t>
      </w:r>
      <w:r w:rsidR="00FE4023">
        <w:rPr>
          <w:b w:val="0"/>
          <w:bCs/>
        </w:rPr>
        <w:t xml:space="preserve"> Não se aplica</w:t>
      </w:r>
    </w:p>
    <w:p w14:paraId="4FDB1DC7" w14:textId="77777777" w:rsidR="00BF7C73" w:rsidRPr="00BD0AD0" w:rsidRDefault="005D71E5" w:rsidP="00BF7C73">
      <w:pPr>
        <w:spacing w:after="0"/>
        <w:ind w:left="2552"/>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091034568"/>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24123CED" w14:textId="77777777" w:rsidR="00BF7C73" w:rsidRPr="00BD0AD0" w:rsidRDefault="005D71E5" w:rsidP="00BF7C73">
      <w:pPr>
        <w:spacing w:after="0"/>
        <w:ind w:left="2552"/>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1204064"/>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1711144300"/>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6AB81D92" w14:textId="77777777" w:rsidR="00BF7C73" w:rsidRPr="00BD0AD0" w:rsidRDefault="00BF7C73" w:rsidP="00BF7C73">
      <w:pPr>
        <w:pStyle w:val="Estilo1"/>
        <w:numPr>
          <w:ilvl w:val="0"/>
          <w:numId w:val="0"/>
        </w:numPr>
        <w:ind w:left="1355"/>
        <w:rPr>
          <w:b w:val="0"/>
          <w:bCs/>
        </w:rPr>
      </w:pPr>
    </w:p>
    <w:p w14:paraId="34536333" w14:textId="3F36AB77" w:rsidR="00CF0E62" w:rsidRPr="00BD0AD0" w:rsidRDefault="00CF0E62" w:rsidP="00CF0E62">
      <w:pPr>
        <w:pStyle w:val="Estilo1"/>
        <w:spacing w:after="240"/>
        <w:ind w:left="788" w:hanging="431"/>
        <w:outlineLvl w:val="1"/>
      </w:pPr>
      <w:r w:rsidRPr="00BD0AD0">
        <w:rPr>
          <w:b w:val="0"/>
          <w:bCs/>
        </w:rPr>
        <w:t>Em relação às</w:t>
      </w:r>
      <w:r w:rsidRPr="00BD0AD0">
        <w:t xml:space="preserve"> rotinas </w:t>
      </w:r>
      <w:r w:rsidR="00234E6E" w:rsidRPr="00BD0AD0">
        <w:t>de unidades</w:t>
      </w:r>
      <w:r w:rsidRPr="00BD0AD0">
        <w:t xml:space="preserve"> criminais</w:t>
      </w:r>
      <w:r w:rsidRPr="00BD0AD0">
        <w:rPr>
          <w:b w:val="0"/>
          <w:bCs/>
        </w:rPr>
        <w:t>:</w:t>
      </w:r>
      <w:r w:rsidR="00FE4023">
        <w:rPr>
          <w:b w:val="0"/>
          <w:bCs/>
        </w:rPr>
        <w:t xml:space="preserve"> Não se aplica</w:t>
      </w:r>
    </w:p>
    <w:p w14:paraId="7E116A59" w14:textId="77777777" w:rsidR="00145651" w:rsidRPr="00BD0AD0" w:rsidRDefault="00145651" w:rsidP="00F23558">
      <w:pPr>
        <w:numPr>
          <w:ilvl w:val="2"/>
          <w:numId w:val="2"/>
        </w:numPr>
        <w:spacing w:after="0"/>
        <w:ind w:left="1225" w:hanging="505"/>
        <w:jc w:val="both"/>
        <w:rPr>
          <w:rFonts w:ascii="Times New Roman" w:eastAsia="Times New Roman" w:hAnsi="Times New Roman"/>
          <w:sz w:val="24"/>
          <w:szCs w:val="24"/>
          <w:lang w:eastAsia="pt-BR"/>
        </w:rPr>
      </w:pPr>
      <w:r w:rsidRPr="00BD0AD0">
        <w:rPr>
          <w:rFonts w:ascii="Times New Roman" w:hAnsi="Times New Roman"/>
          <w:sz w:val="24"/>
          <w:szCs w:val="24"/>
        </w:rPr>
        <w:t>A unidade mantém controle e sinalização de processos com réu preso?</w:t>
      </w:r>
    </w:p>
    <w:p w14:paraId="7D29DBD4"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49540897"/>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49E34BD3"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33012222"/>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1183116484"/>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2FE0C894"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028489142"/>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5D7B90F5" w14:textId="77777777" w:rsidR="00BF7C73" w:rsidRPr="00BD0AD0" w:rsidRDefault="00BF7C73" w:rsidP="00BF7C73">
      <w:pPr>
        <w:spacing w:after="0"/>
        <w:ind w:left="1225"/>
        <w:jc w:val="both"/>
        <w:rPr>
          <w:rFonts w:ascii="Times New Roman" w:eastAsia="Times New Roman" w:hAnsi="Times New Roman"/>
          <w:sz w:val="24"/>
          <w:szCs w:val="24"/>
          <w:lang w:eastAsia="pt-BR"/>
        </w:rPr>
      </w:pPr>
    </w:p>
    <w:p w14:paraId="6874F3DF" w14:textId="77777777" w:rsidR="00145651" w:rsidRPr="00BD0AD0" w:rsidRDefault="00145651" w:rsidP="00F23558">
      <w:pPr>
        <w:numPr>
          <w:ilvl w:val="2"/>
          <w:numId w:val="2"/>
        </w:numPr>
        <w:spacing w:after="0"/>
        <w:ind w:left="1225" w:hanging="505"/>
        <w:jc w:val="both"/>
        <w:rPr>
          <w:rFonts w:ascii="Times New Roman" w:eastAsia="Times New Roman" w:hAnsi="Times New Roman"/>
          <w:sz w:val="24"/>
          <w:szCs w:val="24"/>
          <w:lang w:eastAsia="pt-BR"/>
        </w:rPr>
      </w:pPr>
      <w:r w:rsidRPr="00BD0AD0">
        <w:rPr>
          <w:rFonts w:ascii="Times New Roman" w:hAnsi="Times New Roman"/>
          <w:sz w:val="24"/>
          <w:szCs w:val="24"/>
        </w:rPr>
        <w:t>A unidade realiza adequadamente o controle de prazo prescricional, com observância da Resolução CNJ nº 112/2010?</w:t>
      </w:r>
    </w:p>
    <w:p w14:paraId="69BCAF4A"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47613343"/>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069D9EB3"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950126487"/>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1560752130"/>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67DDF352"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479576575"/>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48CC76C4" w14:textId="77777777" w:rsidR="00BF7C73" w:rsidRPr="00BD0AD0" w:rsidRDefault="00BF7C73" w:rsidP="00BF7C73">
      <w:pPr>
        <w:spacing w:after="0"/>
        <w:ind w:left="1225"/>
        <w:jc w:val="both"/>
        <w:rPr>
          <w:rFonts w:ascii="Times New Roman" w:eastAsia="Times New Roman" w:hAnsi="Times New Roman"/>
          <w:sz w:val="24"/>
          <w:szCs w:val="24"/>
          <w:lang w:eastAsia="pt-BR"/>
        </w:rPr>
      </w:pPr>
    </w:p>
    <w:p w14:paraId="66F51F35" w14:textId="77777777" w:rsidR="00145651" w:rsidRPr="00BD0AD0" w:rsidRDefault="00145651" w:rsidP="00F23558">
      <w:pPr>
        <w:numPr>
          <w:ilvl w:val="2"/>
          <w:numId w:val="2"/>
        </w:numPr>
        <w:spacing w:after="0"/>
        <w:ind w:left="1225" w:hanging="505"/>
        <w:jc w:val="both"/>
        <w:rPr>
          <w:rFonts w:ascii="Times New Roman" w:eastAsia="Times New Roman" w:hAnsi="Times New Roman"/>
          <w:sz w:val="24"/>
          <w:szCs w:val="24"/>
          <w:lang w:eastAsia="pt-BR"/>
        </w:rPr>
      </w:pPr>
      <w:r w:rsidRPr="00BD0AD0">
        <w:rPr>
          <w:rFonts w:ascii="Times New Roman" w:hAnsi="Times New Roman"/>
          <w:sz w:val="24"/>
          <w:szCs w:val="24"/>
        </w:rPr>
        <w:t>A unidade realiza audiências de custódia com observância da Resolução CNJ n. 213/2015?</w:t>
      </w:r>
    </w:p>
    <w:p w14:paraId="64BB2492"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566064211"/>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7A76D997"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326625914"/>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509029255"/>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3C866CEB"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703140490"/>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0C0D3EFA" w14:textId="77777777" w:rsidR="00BF7C73" w:rsidRPr="00BD0AD0" w:rsidRDefault="00BF7C73" w:rsidP="00BF7C73">
      <w:pPr>
        <w:spacing w:after="0"/>
        <w:ind w:left="1225"/>
        <w:jc w:val="both"/>
        <w:rPr>
          <w:rFonts w:ascii="Times New Roman" w:eastAsia="Times New Roman" w:hAnsi="Times New Roman"/>
          <w:sz w:val="24"/>
          <w:szCs w:val="24"/>
          <w:lang w:eastAsia="pt-BR"/>
        </w:rPr>
      </w:pPr>
    </w:p>
    <w:p w14:paraId="7335BADC" w14:textId="561A8195" w:rsidR="00145651" w:rsidRPr="00BD0AD0" w:rsidRDefault="00145651" w:rsidP="00F23558">
      <w:pPr>
        <w:numPr>
          <w:ilvl w:val="2"/>
          <w:numId w:val="2"/>
        </w:numPr>
        <w:spacing w:after="0"/>
        <w:ind w:left="1225" w:hanging="505"/>
        <w:jc w:val="both"/>
        <w:rPr>
          <w:rFonts w:ascii="Times New Roman" w:eastAsia="Times New Roman" w:hAnsi="Times New Roman"/>
          <w:sz w:val="24"/>
          <w:szCs w:val="24"/>
          <w:lang w:eastAsia="pt-BR"/>
        </w:rPr>
      </w:pPr>
      <w:r w:rsidRPr="00BD0AD0">
        <w:rPr>
          <w:rFonts w:ascii="Times New Roman" w:hAnsi="Times New Roman"/>
          <w:sz w:val="24"/>
          <w:szCs w:val="24"/>
        </w:rPr>
        <w:t>A unidade realiza a correta alimentação do Banco Nacional de Medidas Penais e Prisões – BNMP, com observância da aposição de informações obrigatórias, dos prazos referentes a mandados de prisão, alvarás de soltura e mandados de desinternação, bem como seu cumprimento, conforme Resolução CNJ n. 417/2021?</w:t>
      </w:r>
      <w:r w:rsidR="00DE5EA8">
        <w:rPr>
          <w:rFonts w:ascii="Times New Roman" w:hAnsi="Times New Roman"/>
          <w:sz w:val="24"/>
          <w:szCs w:val="24"/>
        </w:rPr>
        <w:t xml:space="preserve"> Não se aplica</w:t>
      </w:r>
    </w:p>
    <w:p w14:paraId="6F4E730B"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667058991"/>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2FA06735"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97508277"/>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975985516"/>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37A4199F"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303975651"/>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2D77B989" w14:textId="77777777" w:rsidR="00BF7C73" w:rsidRPr="00BD0AD0" w:rsidRDefault="00BF7C73" w:rsidP="00BF7C73">
      <w:pPr>
        <w:spacing w:after="0"/>
        <w:ind w:left="1225"/>
        <w:jc w:val="both"/>
        <w:rPr>
          <w:rFonts w:ascii="Times New Roman" w:eastAsia="Times New Roman" w:hAnsi="Times New Roman"/>
          <w:sz w:val="24"/>
          <w:szCs w:val="24"/>
          <w:lang w:eastAsia="pt-BR"/>
        </w:rPr>
      </w:pPr>
    </w:p>
    <w:p w14:paraId="65158F43" w14:textId="77777777" w:rsidR="00145651" w:rsidRPr="00BD0AD0" w:rsidRDefault="00145651"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A expedição de guias de recolhimento observa o disposto na Resolução CNJ n. 113/2010</w:t>
      </w:r>
      <w:r w:rsidR="00EA3319" w:rsidRPr="00BD0AD0">
        <w:rPr>
          <w:rFonts w:ascii="Times New Roman" w:eastAsia="Times New Roman" w:hAnsi="Times New Roman"/>
          <w:sz w:val="24"/>
          <w:szCs w:val="24"/>
          <w:lang w:eastAsia="pt-BR"/>
        </w:rPr>
        <w:t>?</w:t>
      </w:r>
    </w:p>
    <w:p w14:paraId="0725FD05"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47578626"/>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57687012"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7168264"/>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917010549"/>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5CA058C6"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319224512"/>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0E7A95E6" w14:textId="77777777" w:rsidR="00BF7C73" w:rsidRPr="00BD0AD0" w:rsidRDefault="00BF7C73" w:rsidP="00BF7C73">
      <w:pPr>
        <w:spacing w:after="0"/>
        <w:ind w:left="1355"/>
        <w:jc w:val="both"/>
        <w:rPr>
          <w:rFonts w:ascii="Times New Roman" w:eastAsia="Times New Roman" w:hAnsi="Times New Roman"/>
          <w:sz w:val="24"/>
          <w:szCs w:val="24"/>
          <w:lang w:eastAsia="pt-BR"/>
        </w:rPr>
      </w:pPr>
    </w:p>
    <w:p w14:paraId="0FD55699" w14:textId="77777777" w:rsidR="0081119C" w:rsidRPr="00BD0AD0" w:rsidRDefault="00145651"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lastRenderedPageBreak/>
        <w:t>A unidade realiza o controle do depósito e da destinação de armas de fogo e munições apreendidas, com observância da Resolução CNJ n. 134/2011?</w:t>
      </w:r>
    </w:p>
    <w:p w14:paraId="0667EE59"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893160105"/>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5C2F79BD"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053308468"/>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118453848"/>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245E2459"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25644278"/>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4AA53842" w14:textId="77777777" w:rsidR="00BF7C73" w:rsidRPr="00BD0AD0" w:rsidRDefault="00BF7C73" w:rsidP="00BF7C73">
      <w:pPr>
        <w:spacing w:after="0"/>
        <w:ind w:left="1355"/>
        <w:jc w:val="both"/>
        <w:rPr>
          <w:rFonts w:ascii="Times New Roman" w:eastAsia="Times New Roman" w:hAnsi="Times New Roman"/>
          <w:sz w:val="24"/>
          <w:szCs w:val="24"/>
          <w:lang w:eastAsia="pt-BR"/>
        </w:rPr>
      </w:pPr>
    </w:p>
    <w:p w14:paraId="3F6C1238" w14:textId="77777777" w:rsidR="001133EE" w:rsidRPr="00BD0AD0" w:rsidRDefault="001133EE"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A unidade cumpriu o determinado pela Corregedoria no</w:t>
      </w:r>
      <w:r w:rsidR="0081119C" w:rsidRPr="00BD0AD0">
        <w:rPr>
          <w:rFonts w:ascii="Times New Roman" w:eastAsia="Times New Roman" w:hAnsi="Times New Roman"/>
          <w:sz w:val="24"/>
          <w:szCs w:val="24"/>
          <w:lang w:eastAsia="pt-BR"/>
        </w:rPr>
        <w:t>s</w:t>
      </w:r>
      <w:r w:rsidRPr="00BD0AD0">
        <w:rPr>
          <w:rFonts w:ascii="Times New Roman" w:eastAsia="Times New Roman" w:hAnsi="Times New Roman"/>
          <w:sz w:val="24"/>
          <w:szCs w:val="24"/>
          <w:lang w:eastAsia="pt-BR"/>
        </w:rPr>
        <w:t xml:space="preserve"> Ofício</w:t>
      </w:r>
      <w:r w:rsidR="0081119C" w:rsidRPr="00BD0AD0">
        <w:rPr>
          <w:rFonts w:ascii="Times New Roman" w:eastAsia="Times New Roman" w:hAnsi="Times New Roman"/>
          <w:sz w:val="24"/>
          <w:szCs w:val="24"/>
          <w:lang w:eastAsia="pt-BR"/>
        </w:rPr>
        <w:t>s</w:t>
      </w:r>
      <w:r w:rsidRPr="00BD0AD0">
        <w:rPr>
          <w:rFonts w:ascii="Times New Roman" w:eastAsia="Times New Roman" w:hAnsi="Times New Roman"/>
          <w:sz w:val="24"/>
          <w:szCs w:val="24"/>
          <w:lang w:eastAsia="pt-BR"/>
        </w:rPr>
        <w:t xml:space="preserve"> Circular</w:t>
      </w:r>
      <w:r w:rsidR="0081119C" w:rsidRPr="00BD0AD0">
        <w:rPr>
          <w:rFonts w:ascii="Times New Roman" w:eastAsia="Times New Roman" w:hAnsi="Times New Roman"/>
          <w:sz w:val="24"/>
          <w:szCs w:val="24"/>
          <w:lang w:eastAsia="pt-BR"/>
        </w:rPr>
        <w:t>es</w:t>
      </w:r>
      <w:r w:rsidRPr="00BD0AD0">
        <w:rPr>
          <w:rFonts w:ascii="Times New Roman" w:eastAsia="Times New Roman" w:hAnsi="Times New Roman"/>
          <w:sz w:val="24"/>
          <w:szCs w:val="24"/>
          <w:lang w:eastAsia="pt-BR"/>
        </w:rPr>
        <w:t xml:space="preserve"> nº TRF2-OCI-2024/00073, de 8 de março de 2024, </w:t>
      </w:r>
      <w:r w:rsidR="0081119C" w:rsidRPr="00BD0AD0">
        <w:rPr>
          <w:rFonts w:ascii="Times New Roman" w:eastAsia="Times New Roman" w:hAnsi="Times New Roman"/>
          <w:sz w:val="24"/>
          <w:szCs w:val="24"/>
          <w:lang w:eastAsia="pt-BR"/>
        </w:rPr>
        <w:t xml:space="preserve">e TRF2-OCI-2024/00076, de 14 de março de 2024, </w:t>
      </w:r>
      <w:r w:rsidRPr="00BD0AD0">
        <w:rPr>
          <w:rFonts w:ascii="Times New Roman" w:eastAsia="Times New Roman" w:hAnsi="Times New Roman"/>
          <w:sz w:val="24"/>
          <w:szCs w:val="24"/>
          <w:lang w:eastAsia="pt-BR"/>
        </w:rPr>
        <w:t>em relação às armas</w:t>
      </w:r>
      <w:r w:rsidR="0081119C" w:rsidRPr="00BD0AD0">
        <w:rPr>
          <w:rFonts w:ascii="Times New Roman" w:eastAsia="Times New Roman" w:hAnsi="Times New Roman"/>
          <w:sz w:val="24"/>
          <w:szCs w:val="24"/>
          <w:lang w:eastAsia="pt-BR"/>
        </w:rPr>
        <w:t xml:space="preserve"> e veículos</w:t>
      </w:r>
      <w:r w:rsidRPr="00BD0AD0">
        <w:rPr>
          <w:rFonts w:ascii="Times New Roman" w:eastAsia="Times New Roman" w:hAnsi="Times New Roman"/>
          <w:sz w:val="24"/>
          <w:szCs w:val="24"/>
          <w:lang w:eastAsia="pt-BR"/>
        </w:rPr>
        <w:t xml:space="preserve"> armazenad</w:t>
      </w:r>
      <w:r w:rsidR="0081119C" w:rsidRPr="00BD0AD0">
        <w:rPr>
          <w:rFonts w:ascii="Times New Roman" w:eastAsia="Times New Roman" w:hAnsi="Times New Roman"/>
          <w:sz w:val="24"/>
          <w:szCs w:val="24"/>
          <w:lang w:eastAsia="pt-BR"/>
        </w:rPr>
        <w:t>os</w:t>
      </w:r>
      <w:r w:rsidRPr="00BD0AD0">
        <w:rPr>
          <w:rFonts w:ascii="Times New Roman" w:eastAsia="Times New Roman" w:hAnsi="Times New Roman"/>
          <w:sz w:val="24"/>
          <w:szCs w:val="24"/>
          <w:lang w:eastAsia="pt-BR"/>
        </w:rPr>
        <w:t xml:space="preserve"> na Delegacia Regional de Polícia Judiciária da Polícia Federal?</w:t>
      </w:r>
    </w:p>
    <w:p w14:paraId="3003CACE"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306897525"/>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1C882039"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366498118"/>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1382833720"/>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2D48E6F3"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452244054"/>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60D0D39D" w14:textId="77777777" w:rsidR="00BF7C73" w:rsidRPr="00BD0AD0" w:rsidRDefault="00BF7C73" w:rsidP="00BF7C73">
      <w:pPr>
        <w:spacing w:after="0"/>
        <w:ind w:left="1355"/>
        <w:jc w:val="both"/>
        <w:rPr>
          <w:rFonts w:ascii="Times New Roman" w:eastAsia="Times New Roman" w:hAnsi="Times New Roman"/>
          <w:sz w:val="24"/>
          <w:szCs w:val="24"/>
          <w:lang w:eastAsia="pt-BR"/>
        </w:rPr>
      </w:pPr>
    </w:p>
    <w:p w14:paraId="465317FC" w14:textId="77777777" w:rsidR="00145651" w:rsidRPr="00BD0AD0" w:rsidRDefault="00145651"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A unidade observa as normas da Resolução CNJ n. 369/2021, dos </w:t>
      </w:r>
      <w:proofErr w:type="spellStart"/>
      <w:r w:rsidRPr="00BD0AD0">
        <w:rPr>
          <w:rFonts w:ascii="Times New Roman" w:eastAsia="Times New Roman" w:hAnsi="Times New Roman"/>
          <w:sz w:val="24"/>
          <w:szCs w:val="24"/>
          <w:lang w:eastAsia="pt-BR"/>
        </w:rPr>
        <w:t>arts</w:t>
      </w:r>
      <w:proofErr w:type="spellEnd"/>
      <w:r w:rsidRPr="00BD0AD0">
        <w:rPr>
          <w:rFonts w:ascii="Times New Roman" w:eastAsia="Times New Roman" w:hAnsi="Times New Roman"/>
          <w:sz w:val="24"/>
          <w:szCs w:val="24"/>
          <w:lang w:eastAsia="pt-BR"/>
        </w:rPr>
        <w:t xml:space="preserve">. 318 e 318-A do Código de Processo Penal e da decisão proferida pela 2ª Turma do Supremo Tribunal Federal nos </w:t>
      </w:r>
      <w:proofErr w:type="spellStart"/>
      <w:r w:rsidRPr="00BD0AD0">
        <w:rPr>
          <w:rFonts w:ascii="Times New Roman" w:eastAsia="Times New Roman" w:hAnsi="Times New Roman"/>
          <w:sz w:val="24"/>
          <w:szCs w:val="24"/>
          <w:lang w:eastAsia="pt-BR"/>
        </w:rPr>
        <w:t>HCs</w:t>
      </w:r>
      <w:proofErr w:type="spellEnd"/>
      <w:r w:rsidRPr="00BD0AD0">
        <w:rPr>
          <w:rFonts w:ascii="Times New Roman" w:eastAsia="Times New Roman" w:hAnsi="Times New Roman"/>
          <w:sz w:val="24"/>
          <w:szCs w:val="24"/>
          <w:lang w:eastAsia="pt-BR"/>
        </w:rPr>
        <w:t xml:space="preserve"> </w:t>
      </w:r>
      <w:proofErr w:type="spellStart"/>
      <w:r w:rsidRPr="00BD0AD0">
        <w:rPr>
          <w:rFonts w:ascii="Times New Roman" w:eastAsia="Times New Roman" w:hAnsi="Times New Roman"/>
          <w:sz w:val="24"/>
          <w:szCs w:val="24"/>
          <w:lang w:eastAsia="pt-BR"/>
        </w:rPr>
        <w:t>ns</w:t>
      </w:r>
      <w:proofErr w:type="spellEnd"/>
      <w:r w:rsidRPr="00BD0AD0">
        <w:rPr>
          <w:rFonts w:ascii="Times New Roman" w:eastAsia="Times New Roman" w:hAnsi="Times New Roman"/>
          <w:sz w:val="24"/>
          <w:szCs w:val="24"/>
          <w:lang w:eastAsia="pt-BR"/>
        </w:rPr>
        <w:t>. 143.641/SP e 165.704/DF, quanto à substituição da privação de liberdade de gestantes, mães, pais e responsáveis por crianças ou pessoas com deficiência?</w:t>
      </w:r>
    </w:p>
    <w:p w14:paraId="7CCBF23D"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915808297"/>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37190A3E"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025787298"/>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1210099096"/>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56AABE92"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342227921"/>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6F5DBCE8" w14:textId="77777777" w:rsidR="00BF7C73" w:rsidRPr="00BD0AD0" w:rsidRDefault="00BF7C73" w:rsidP="00BF7C73">
      <w:pPr>
        <w:spacing w:after="0"/>
        <w:ind w:left="1355"/>
        <w:jc w:val="both"/>
        <w:rPr>
          <w:rFonts w:ascii="Times New Roman" w:eastAsia="Times New Roman" w:hAnsi="Times New Roman"/>
          <w:sz w:val="24"/>
          <w:szCs w:val="24"/>
          <w:lang w:eastAsia="pt-BR"/>
        </w:rPr>
      </w:pPr>
    </w:p>
    <w:p w14:paraId="7A24F043" w14:textId="77777777" w:rsidR="00145651" w:rsidRPr="00BD0AD0" w:rsidRDefault="00145651"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A unidade observa as normas da Resolução CNJ n. 287/2019 quanto ao tratamento dispensado a acusados, réus e condenados indígenas?</w:t>
      </w:r>
    </w:p>
    <w:p w14:paraId="76222E67"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012521661"/>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185B0D32"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13113508"/>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1058053087"/>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781600AA"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669845544"/>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7F24813A" w14:textId="77777777" w:rsidR="00BF7C73" w:rsidRPr="00BD0AD0" w:rsidRDefault="00BF7C73" w:rsidP="00BF7C73">
      <w:pPr>
        <w:spacing w:after="0"/>
        <w:ind w:left="1355"/>
        <w:jc w:val="both"/>
        <w:rPr>
          <w:rFonts w:ascii="Times New Roman" w:eastAsia="Times New Roman" w:hAnsi="Times New Roman"/>
          <w:sz w:val="24"/>
          <w:szCs w:val="24"/>
          <w:lang w:eastAsia="pt-BR"/>
        </w:rPr>
      </w:pPr>
    </w:p>
    <w:p w14:paraId="367E777F" w14:textId="77777777" w:rsidR="00145651" w:rsidRPr="00BD0AD0" w:rsidRDefault="0008175C"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A unidade observa as normas</w:t>
      </w:r>
      <w:r w:rsidR="00145651" w:rsidRPr="00BD0AD0">
        <w:rPr>
          <w:rFonts w:ascii="Times New Roman" w:eastAsia="Times New Roman" w:hAnsi="Times New Roman"/>
          <w:sz w:val="24"/>
          <w:szCs w:val="24"/>
          <w:lang w:eastAsia="pt-BR"/>
        </w:rPr>
        <w:t xml:space="preserve"> da Resolução CNJ n. 348/2020 quanto ao tratamento dispensado a acusados, réus e condenados pertencentes à população LGBTQIA+</w:t>
      </w:r>
      <w:r w:rsidRPr="00BD0AD0">
        <w:rPr>
          <w:rFonts w:ascii="Times New Roman" w:eastAsia="Times New Roman" w:hAnsi="Times New Roman"/>
          <w:sz w:val="24"/>
          <w:szCs w:val="24"/>
          <w:lang w:eastAsia="pt-BR"/>
        </w:rPr>
        <w:t>?</w:t>
      </w:r>
    </w:p>
    <w:p w14:paraId="2CBB0C7E"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77518051"/>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1EDB10F2"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313611411"/>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962841014"/>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5525DF37"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605108271"/>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28F12FE0" w14:textId="77777777" w:rsidR="00BF7C73" w:rsidRPr="00BD0AD0" w:rsidRDefault="00BF7C73" w:rsidP="00BF7C73">
      <w:pPr>
        <w:spacing w:after="0"/>
        <w:ind w:left="1355"/>
        <w:jc w:val="both"/>
        <w:rPr>
          <w:rFonts w:ascii="Times New Roman" w:eastAsia="Times New Roman" w:hAnsi="Times New Roman"/>
          <w:sz w:val="24"/>
          <w:szCs w:val="24"/>
          <w:lang w:eastAsia="pt-BR"/>
        </w:rPr>
      </w:pPr>
    </w:p>
    <w:p w14:paraId="47C6779F" w14:textId="77777777" w:rsidR="00145651" w:rsidRPr="00BD0AD0" w:rsidRDefault="0008175C"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lastRenderedPageBreak/>
        <w:t xml:space="preserve"> A unidade cumpre o disposto n</w:t>
      </w:r>
      <w:r w:rsidR="00145651" w:rsidRPr="00BD0AD0">
        <w:rPr>
          <w:rFonts w:ascii="Times New Roman" w:eastAsia="Times New Roman" w:hAnsi="Times New Roman"/>
          <w:sz w:val="24"/>
          <w:szCs w:val="24"/>
          <w:lang w:eastAsia="pt-BR"/>
        </w:rPr>
        <w:t>a Resolução CNJ n. 414/2021, conforme os parâmetros do Protocolo de Istambul, acerca das diretrizes e dos quesitos periciais para a realização dos exames de corpo de delito nos casos em que haja indícios de prática de tortura e outros tratamentos cruéis, desumanos ou degradantes</w:t>
      </w:r>
      <w:r w:rsidRPr="00BD0AD0">
        <w:rPr>
          <w:rFonts w:ascii="Times New Roman" w:eastAsia="Times New Roman" w:hAnsi="Times New Roman"/>
          <w:sz w:val="24"/>
          <w:szCs w:val="24"/>
          <w:lang w:eastAsia="pt-BR"/>
        </w:rPr>
        <w:t>?</w:t>
      </w:r>
    </w:p>
    <w:p w14:paraId="23E7E109"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809203703"/>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11B0DAAF"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516080991"/>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2129893529"/>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48C218D5"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875687901"/>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593F7221" w14:textId="77777777" w:rsidR="00BF7C73" w:rsidRPr="00BD0AD0" w:rsidRDefault="00BF7C73" w:rsidP="00BF7C73">
      <w:pPr>
        <w:spacing w:after="0"/>
        <w:ind w:left="1355"/>
        <w:jc w:val="both"/>
        <w:rPr>
          <w:rFonts w:ascii="Times New Roman" w:eastAsia="Times New Roman" w:hAnsi="Times New Roman"/>
          <w:sz w:val="24"/>
          <w:szCs w:val="24"/>
          <w:lang w:eastAsia="pt-BR"/>
        </w:rPr>
      </w:pPr>
    </w:p>
    <w:p w14:paraId="720A3227" w14:textId="77777777" w:rsidR="00145651" w:rsidRPr="00BD0AD0" w:rsidRDefault="0008175C"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A unidade realiza</w:t>
      </w:r>
      <w:r w:rsidR="00145651" w:rsidRPr="00BD0AD0">
        <w:rPr>
          <w:rFonts w:ascii="Times New Roman" w:eastAsia="Times New Roman" w:hAnsi="Times New Roman"/>
          <w:sz w:val="24"/>
          <w:szCs w:val="24"/>
          <w:lang w:eastAsia="pt-BR"/>
        </w:rPr>
        <w:t xml:space="preserve"> o controle de prazos de vencimento de benefícios penais</w:t>
      </w:r>
      <w:r w:rsidR="00323991" w:rsidRPr="00BD0AD0">
        <w:rPr>
          <w:rFonts w:ascii="Times New Roman" w:eastAsia="Times New Roman" w:hAnsi="Times New Roman"/>
          <w:sz w:val="24"/>
          <w:szCs w:val="24"/>
          <w:lang w:eastAsia="pt-BR"/>
        </w:rPr>
        <w:t>?</w:t>
      </w:r>
    </w:p>
    <w:p w14:paraId="0C32FE07"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06903382"/>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1B480FC3"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062745527"/>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1900897578"/>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36916EAD"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606615257"/>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044FBD97" w14:textId="77777777" w:rsidR="00BF7C73" w:rsidRPr="00BD0AD0" w:rsidRDefault="00BF7C73" w:rsidP="00BF7C73">
      <w:pPr>
        <w:spacing w:after="0"/>
        <w:ind w:left="1355"/>
        <w:jc w:val="both"/>
        <w:rPr>
          <w:rFonts w:ascii="Times New Roman" w:eastAsia="Times New Roman" w:hAnsi="Times New Roman"/>
          <w:sz w:val="24"/>
          <w:szCs w:val="24"/>
          <w:lang w:eastAsia="pt-BR"/>
        </w:rPr>
      </w:pPr>
    </w:p>
    <w:p w14:paraId="0228FC10" w14:textId="77777777" w:rsidR="00145651" w:rsidRPr="00BD0AD0" w:rsidRDefault="0008175C"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 A unidade mantém controle sobre</w:t>
      </w:r>
      <w:r w:rsidR="00145651" w:rsidRPr="00BD0AD0">
        <w:rPr>
          <w:rFonts w:ascii="Times New Roman" w:eastAsia="Times New Roman" w:hAnsi="Times New Roman"/>
          <w:sz w:val="24"/>
          <w:szCs w:val="24"/>
          <w:lang w:eastAsia="pt-BR"/>
        </w:rPr>
        <w:t xml:space="preserve"> o perfil da pauta de audiências, considerando processos com réu preso e réu solto</w:t>
      </w:r>
      <w:r w:rsidRPr="00BD0AD0">
        <w:rPr>
          <w:rFonts w:ascii="Times New Roman" w:eastAsia="Times New Roman" w:hAnsi="Times New Roman"/>
          <w:sz w:val="24"/>
          <w:szCs w:val="24"/>
          <w:lang w:eastAsia="pt-BR"/>
        </w:rPr>
        <w:t>?</w:t>
      </w:r>
    </w:p>
    <w:p w14:paraId="795A99BF"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884785232"/>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23C92D7A"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911764048"/>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2052141694"/>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77E259E3"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404337071"/>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419F5EFD" w14:textId="77777777" w:rsidR="00BF7C73" w:rsidRPr="00BD0AD0" w:rsidRDefault="00BF7C73" w:rsidP="00BF7C73">
      <w:pPr>
        <w:spacing w:after="0"/>
        <w:ind w:left="1355"/>
        <w:jc w:val="both"/>
        <w:rPr>
          <w:rFonts w:ascii="Times New Roman" w:eastAsia="Times New Roman" w:hAnsi="Times New Roman"/>
          <w:sz w:val="24"/>
          <w:szCs w:val="24"/>
          <w:lang w:eastAsia="pt-BR"/>
        </w:rPr>
      </w:pPr>
    </w:p>
    <w:p w14:paraId="1A0BDDC3" w14:textId="77777777" w:rsidR="00145651" w:rsidRPr="00BD0AD0" w:rsidRDefault="0008175C"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A unidade realiza </w:t>
      </w:r>
      <w:r w:rsidR="00145651" w:rsidRPr="00BD0AD0">
        <w:rPr>
          <w:rFonts w:ascii="Times New Roman" w:eastAsia="Times New Roman" w:hAnsi="Times New Roman"/>
          <w:sz w:val="24"/>
          <w:szCs w:val="24"/>
          <w:lang w:eastAsia="pt-BR"/>
        </w:rPr>
        <w:t>o controle dos prazos para a revisão de prisões preventivas (art. 316 do Código de Processo Penal)</w:t>
      </w:r>
      <w:r w:rsidRPr="00BD0AD0">
        <w:rPr>
          <w:rFonts w:ascii="Times New Roman" w:eastAsia="Times New Roman" w:hAnsi="Times New Roman"/>
          <w:sz w:val="24"/>
          <w:szCs w:val="24"/>
          <w:lang w:eastAsia="pt-BR"/>
        </w:rPr>
        <w:t>?</w:t>
      </w:r>
    </w:p>
    <w:p w14:paraId="5447511D"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737751683"/>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4EFFA61E"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388241197"/>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1687480690"/>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4094ABE8"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922068703"/>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2293C969" w14:textId="77777777" w:rsidR="00BF7C73" w:rsidRPr="00BD0AD0" w:rsidRDefault="00BF7C73" w:rsidP="00BF7C73">
      <w:pPr>
        <w:spacing w:after="0"/>
        <w:ind w:left="1355"/>
        <w:jc w:val="both"/>
        <w:rPr>
          <w:rFonts w:ascii="Times New Roman" w:eastAsia="Times New Roman" w:hAnsi="Times New Roman"/>
          <w:sz w:val="24"/>
          <w:szCs w:val="24"/>
          <w:lang w:eastAsia="pt-BR"/>
        </w:rPr>
      </w:pPr>
    </w:p>
    <w:p w14:paraId="1AA28ABA" w14:textId="77777777" w:rsidR="00145651" w:rsidRPr="00BD0AD0" w:rsidRDefault="0008175C" w:rsidP="00F23558">
      <w:pPr>
        <w:numPr>
          <w:ilvl w:val="2"/>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 A unidade adota providências </w:t>
      </w:r>
      <w:r w:rsidR="00145651" w:rsidRPr="00BD0AD0">
        <w:rPr>
          <w:rFonts w:ascii="Times New Roman" w:eastAsia="Times New Roman" w:hAnsi="Times New Roman"/>
          <w:sz w:val="24"/>
          <w:szCs w:val="24"/>
          <w:lang w:eastAsia="pt-BR"/>
        </w:rPr>
        <w:t>para movimentação de processos suspensos com fundamento no art. 366 do Código de Processo Penal</w:t>
      </w:r>
      <w:r w:rsidRPr="00BD0AD0">
        <w:rPr>
          <w:rFonts w:ascii="Times New Roman" w:eastAsia="Times New Roman" w:hAnsi="Times New Roman"/>
          <w:sz w:val="24"/>
          <w:szCs w:val="24"/>
          <w:lang w:eastAsia="pt-BR"/>
        </w:rPr>
        <w:t>?</w:t>
      </w:r>
    </w:p>
    <w:p w14:paraId="68B0C348"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362446458"/>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Sim.</w:t>
      </w:r>
    </w:p>
    <w:p w14:paraId="60408675"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01822986"/>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 xml:space="preserve">Não. Justifique: </w:t>
      </w:r>
      <w:sdt>
        <w:sdtPr>
          <w:rPr>
            <w:rStyle w:val="resposta"/>
            <w:color w:val="auto"/>
          </w:rPr>
          <w:id w:val="-1839691316"/>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F7C73"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BF7C73"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26732686" w14:textId="77777777" w:rsidR="00BF7C73" w:rsidRPr="00BD0AD0" w:rsidRDefault="005D71E5" w:rsidP="00BF7C73">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36092533"/>
        </w:sdtPr>
        <w:sdtEndPr/>
        <w:sdtContent>
          <w:r w:rsidR="00BF7C73" w:rsidRPr="00BD0AD0">
            <w:rPr>
              <w:rFonts w:ascii="Times New Roman" w:eastAsia="MS Gothic" w:hAnsi="MS Gothic"/>
              <w:sz w:val="24"/>
              <w:szCs w:val="24"/>
              <w:lang w:eastAsia="pt-BR"/>
            </w:rPr>
            <w:t>☐</w:t>
          </w:r>
        </w:sdtContent>
      </w:sdt>
      <w:r w:rsidR="00BF7C73" w:rsidRPr="00BD0AD0">
        <w:rPr>
          <w:rFonts w:ascii="Times New Roman" w:eastAsia="Times New Roman" w:hAnsi="Times New Roman"/>
          <w:sz w:val="24"/>
          <w:szCs w:val="24"/>
          <w:lang w:eastAsia="pt-BR"/>
        </w:rPr>
        <w:t>Não se aplica: unidade sem competência criminal.</w:t>
      </w:r>
    </w:p>
    <w:p w14:paraId="2A99AB5D" w14:textId="77777777" w:rsidR="00BF7C73" w:rsidRPr="00BD0AD0" w:rsidRDefault="00BF7C73" w:rsidP="00BF7C73">
      <w:pPr>
        <w:spacing w:after="0"/>
        <w:ind w:left="1355"/>
        <w:jc w:val="both"/>
        <w:rPr>
          <w:rFonts w:ascii="Times New Roman" w:eastAsia="Times New Roman" w:hAnsi="Times New Roman"/>
          <w:sz w:val="24"/>
          <w:szCs w:val="24"/>
          <w:lang w:eastAsia="pt-BR"/>
        </w:rPr>
      </w:pPr>
    </w:p>
    <w:p w14:paraId="644FC99A" w14:textId="77777777" w:rsidR="00145651" w:rsidRPr="00BD0AD0" w:rsidRDefault="00145651" w:rsidP="00F23558">
      <w:pPr>
        <w:numPr>
          <w:ilvl w:val="2"/>
          <w:numId w:val="2"/>
        </w:numPr>
        <w:spacing w:after="0"/>
        <w:ind w:left="1225" w:hanging="505"/>
        <w:jc w:val="both"/>
        <w:rPr>
          <w:rFonts w:ascii="Times New Roman" w:eastAsia="Times New Roman" w:hAnsi="Times New Roman"/>
          <w:sz w:val="24"/>
          <w:szCs w:val="24"/>
          <w:lang w:eastAsia="pt-BR"/>
        </w:rPr>
      </w:pPr>
      <w:r w:rsidRPr="00BD0AD0">
        <w:rPr>
          <w:rFonts w:ascii="Times New Roman" w:hAnsi="Times New Roman"/>
          <w:sz w:val="24"/>
          <w:szCs w:val="24"/>
        </w:rPr>
        <w:t>É observada a Resolução nº 356/2020 do CNJ? Houve alienação antecipada de bens? Detalhar as providências de alienação antecipada de bens.</w:t>
      </w:r>
    </w:p>
    <w:p w14:paraId="63F60956" w14:textId="77777777" w:rsidR="007F5806" w:rsidRPr="00BD0AD0" w:rsidRDefault="005D71E5" w:rsidP="007F5806">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332064192"/>
        </w:sdtPr>
        <w:sdtEndPr/>
        <w:sdtContent>
          <w:r w:rsidR="007F5806" w:rsidRPr="00BD0AD0">
            <w:rPr>
              <w:rFonts w:ascii="Times New Roman" w:eastAsia="MS Gothic" w:hAnsi="MS Gothic"/>
              <w:sz w:val="24"/>
              <w:szCs w:val="24"/>
              <w:lang w:eastAsia="pt-BR"/>
            </w:rPr>
            <w:t>☐</w:t>
          </w:r>
        </w:sdtContent>
      </w:sdt>
      <w:r w:rsidR="007F5806" w:rsidRPr="00BD0AD0">
        <w:rPr>
          <w:rFonts w:ascii="Times New Roman" w:eastAsia="Times New Roman" w:hAnsi="Times New Roman"/>
          <w:sz w:val="24"/>
          <w:szCs w:val="24"/>
          <w:lang w:eastAsia="pt-BR"/>
        </w:rPr>
        <w:t xml:space="preserve">Sim: </w:t>
      </w:r>
      <w:sdt>
        <w:sdtPr>
          <w:rPr>
            <w:rStyle w:val="resposta"/>
            <w:color w:val="auto"/>
          </w:rPr>
          <w:id w:val="1116794525"/>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7F5806"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7F5806" w:rsidRPr="00BD0AD0">
            <w:rPr>
              <w:rFonts w:ascii="Times New Roman" w:eastAsia="Times New Roman" w:hAnsi="Times New Roman"/>
              <w:noProof/>
              <w:sz w:val="24"/>
              <w:szCs w:val="24"/>
              <w:lang w:eastAsia="pt-BR"/>
            </w:rPr>
            <w:t> </w:t>
          </w:r>
          <w:r w:rsidR="007F5806" w:rsidRPr="00BD0AD0">
            <w:rPr>
              <w:rFonts w:ascii="Times New Roman" w:eastAsia="Times New Roman" w:hAnsi="Times New Roman"/>
              <w:noProof/>
              <w:sz w:val="24"/>
              <w:szCs w:val="24"/>
              <w:lang w:eastAsia="pt-BR"/>
            </w:rPr>
            <w:t> </w:t>
          </w:r>
          <w:r w:rsidR="007F5806" w:rsidRPr="00BD0AD0">
            <w:rPr>
              <w:rFonts w:ascii="Times New Roman" w:eastAsia="Times New Roman" w:hAnsi="Times New Roman"/>
              <w:noProof/>
              <w:sz w:val="24"/>
              <w:szCs w:val="24"/>
              <w:lang w:eastAsia="pt-BR"/>
            </w:rPr>
            <w:t> </w:t>
          </w:r>
          <w:r w:rsidR="007F5806" w:rsidRPr="00BD0AD0">
            <w:rPr>
              <w:rFonts w:ascii="Times New Roman" w:eastAsia="Times New Roman" w:hAnsi="Times New Roman"/>
              <w:noProof/>
              <w:sz w:val="24"/>
              <w:szCs w:val="24"/>
              <w:lang w:eastAsia="pt-BR"/>
            </w:rPr>
            <w:t> </w:t>
          </w:r>
          <w:r w:rsidR="007F5806"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70D113C3" w14:textId="77777777" w:rsidR="007F5806" w:rsidRPr="00BD0AD0" w:rsidRDefault="005D71E5" w:rsidP="007F5806">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72438077"/>
        </w:sdtPr>
        <w:sdtEndPr/>
        <w:sdtContent>
          <w:r w:rsidR="007F5806" w:rsidRPr="00BD0AD0">
            <w:rPr>
              <w:rFonts w:ascii="Times New Roman" w:eastAsia="MS Gothic" w:hAnsi="MS Gothic"/>
              <w:sz w:val="24"/>
              <w:szCs w:val="24"/>
              <w:lang w:eastAsia="pt-BR"/>
            </w:rPr>
            <w:t>☐</w:t>
          </w:r>
        </w:sdtContent>
      </w:sdt>
      <w:r w:rsidR="007F5806" w:rsidRPr="00BD0AD0">
        <w:rPr>
          <w:rFonts w:ascii="Times New Roman" w:eastAsia="Times New Roman" w:hAnsi="Times New Roman"/>
          <w:sz w:val="24"/>
          <w:szCs w:val="24"/>
          <w:lang w:eastAsia="pt-BR"/>
        </w:rPr>
        <w:t xml:space="preserve">Não. Justifique: </w:t>
      </w:r>
      <w:sdt>
        <w:sdtPr>
          <w:rPr>
            <w:rStyle w:val="resposta"/>
            <w:color w:val="auto"/>
          </w:rPr>
          <w:id w:val="-875167840"/>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7F5806"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7F5806" w:rsidRPr="00BD0AD0">
            <w:rPr>
              <w:rFonts w:ascii="Times New Roman" w:eastAsia="Times New Roman" w:hAnsi="Times New Roman"/>
              <w:noProof/>
              <w:sz w:val="24"/>
              <w:szCs w:val="24"/>
              <w:lang w:eastAsia="pt-BR"/>
            </w:rPr>
            <w:t> </w:t>
          </w:r>
          <w:r w:rsidR="007F5806" w:rsidRPr="00BD0AD0">
            <w:rPr>
              <w:rFonts w:ascii="Times New Roman" w:eastAsia="Times New Roman" w:hAnsi="Times New Roman"/>
              <w:noProof/>
              <w:sz w:val="24"/>
              <w:szCs w:val="24"/>
              <w:lang w:eastAsia="pt-BR"/>
            </w:rPr>
            <w:t> </w:t>
          </w:r>
          <w:r w:rsidR="007F5806" w:rsidRPr="00BD0AD0">
            <w:rPr>
              <w:rFonts w:ascii="Times New Roman" w:eastAsia="Times New Roman" w:hAnsi="Times New Roman"/>
              <w:noProof/>
              <w:sz w:val="24"/>
              <w:szCs w:val="24"/>
              <w:lang w:eastAsia="pt-BR"/>
            </w:rPr>
            <w:t> </w:t>
          </w:r>
          <w:r w:rsidR="007F5806" w:rsidRPr="00BD0AD0">
            <w:rPr>
              <w:rFonts w:ascii="Times New Roman" w:eastAsia="Times New Roman" w:hAnsi="Times New Roman"/>
              <w:noProof/>
              <w:sz w:val="24"/>
              <w:szCs w:val="24"/>
              <w:lang w:eastAsia="pt-BR"/>
            </w:rPr>
            <w:t> </w:t>
          </w:r>
          <w:r w:rsidR="007F5806"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1FF012C8" w14:textId="77777777" w:rsidR="007F5806" w:rsidRPr="00BD0AD0" w:rsidRDefault="005D71E5" w:rsidP="007F5806">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9017689"/>
        </w:sdtPr>
        <w:sdtEndPr/>
        <w:sdtContent>
          <w:r w:rsidR="007F5806" w:rsidRPr="00BD0AD0">
            <w:rPr>
              <w:rFonts w:ascii="Times New Roman" w:eastAsia="MS Gothic" w:hAnsi="MS Gothic"/>
              <w:sz w:val="24"/>
              <w:szCs w:val="24"/>
              <w:lang w:eastAsia="pt-BR"/>
            </w:rPr>
            <w:t>☐</w:t>
          </w:r>
        </w:sdtContent>
      </w:sdt>
      <w:r w:rsidR="007F5806" w:rsidRPr="00BD0AD0">
        <w:rPr>
          <w:rFonts w:ascii="Times New Roman" w:eastAsia="Times New Roman" w:hAnsi="Times New Roman"/>
          <w:sz w:val="24"/>
          <w:szCs w:val="24"/>
          <w:lang w:eastAsia="pt-BR"/>
        </w:rPr>
        <w:t>Não se aplica: unidade sem competência criminal.</w:t>
      </w:r>
    </w:p>
    <w:p w14:paraId="580D4EB5" w14:textId="77777777" w:rsidR="007F5806" w:rsidRPr="00BD0AD0" w:rsidRDefault="007F5806" w:rsidP="007F5806">
      <w:pPr>
        <w:spacing w:after="0"/>
        <w:ind w:left="1225"/>
        <w:jc w:val="both"/>
        <w:rPr>
          <w:rFonts w:ascii="Times New Roman" w:eastAsia="Times New Roman" w:hAnsi="Times New Roman"/>
          <w:sz w:val="24"/>
          <w:szCs w:val="24"/>
          <w:lang w:eastAsia="pt-BR"/>
        </w:rPr>
      </w:pPr>
    </w:p>
    <w:p w14:paraId="11915D9C" w14:textId="77777777" w:rsidR="007F5806" w:rsidRPr="00BD0AD0" w:rsidRDefault="007F5806" w:rsidP="007F5806">
      <w:pPr>
        <w:spacing w:after="0"/>
        <w:ind w:left="1225"/>
        <w:jc w:val="both"/>
        <w:rPr>
          <w:rFonts w:ascii="Times New Roman" w:eastAsia="Times New Roman" w:hAnsi="Times New Roman"/>
          <w:sz w:val="24"/>
          <w:szCs w:val="24"/>
          <w:lang w:eastAsia="pt-BR"/>
        </w:rPr>
      </w:pPr>
    </w:p>
    <w:p w14:paraId="10C0D3B6" w14:textId="11020921" w:rsidR="00145651" w:rsidRPr="0026161A" w:rsidRDefault="0008175C" w:rsidP="0008175C">
      <w:pPr>
        <w:pStyle w:val="Estilo1"/>
        <w:outlineLvl w:val="1"/>
        <w:rPr>
          <w:b w:val="0"/>
          <w:bCs/>
        </w:rPr>
      </w:pPr>
      <w:r w:rsidRPr="00BD0AD0">
        <w:rPr>
          <w:b w:val="0"/>
          <w:bCs/>
        </w:rPr>
        <w:t>Em relação às rotinas de unidades com</w:t>
      </w:r>
      <w:r w:rsidRPr="00BD0AD0">
        <w:t xml:space="preserve"> competência em execução penal:</w:t>
      </w:r>
      <w:r w:rsidR="0026161A">
        <w:t xml:space="preserve"> </w:t>
      </w:r>
      <w:r w:rsidR="0026161A" w:rsidRPr="0026161A">
        <w:rPr>
          <w:b w:val="0"/>
          <w:bCs/>
        </w:rPr>
        <w:t>Não se aplica</w:t>
      </w:r>
    </w:p>
    <w:p w14:paraId="50869CC5" w14:textId="77777777" w:rsidR="00B81C83" w:rsidRPr="00BD0AD0" w:rsidRDefault="007346E8" w:rsidP="00F23558">
      <w:pPr>
        <w:numPr>
          <w:ilvl w:val="2"/>
          <w:numId w:val="2"/>
        </w:numPr>
        <w:spacing w:after="0"/>
        <w:ind w:left="1356"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Na data da verificação, </w:t>
      </w:r>
      <w:r w:rsidR="00B81C83" w:rsidRPr="00BD0AD0">
        <w:rPr>
          <w:rFonts w:ascii="Times New Roman" w:eastAsia="Times New Roman" w:hAnsi="Times New Roman"/>
          <w:sz w:val="24"/>
          <w:szCs w:val="24"/>
          <w:lang w:eastAsia="pt-BR"/>
        </w:rPr>
        <w:t>a</w:t>
      </w:r>
      <w:r w:rsidR="0008175C" w:rsidRPr="00BD0AD0">
        <w:rPr>
          <w:rFonts w:ascii="Times New Roman" w:eastAsia="Times New Roman" w:hAnsi="Times New Roman"/>
          <w:sz w:val="24"/>
          <w:szCs w:val="24"/>
          <w:lang w:eastAsia="pt-BR"/>
        </w:rPr>
        <w:t xml:space="preserve"> unidade </w:t>
      </w:r>
      <w:r w:rsidR="00B81C83" w:rsidRPr="00BD0AD0">
        <w:rPr>
          <w:rFonts w:ascii="Times New Roman" w:eastAsia="Times New Roman" w:hAnsi="Times New Roman"/>
          <w:sz w:val="24"/>
          <w:szCs w:val="24"/>
          <w:lang w:eastAsia="pt-BR"/>
        </w:rPr>
        <w:t>possu</w:t>
      </w:r>
      <w:r w:rsidRPr="00BD0AD0">
        <w:rPr>
          <w:rFonts w:ascii="Times New Roman" w:eastAsia="Times New Roman" w:hAnsi="Times New Roman"/>
          <w:sz w:val="24"/>
          <w:szCs w:val="24"/>
          <w:lang w:eastAsia="pt-BR"/>
        </w:rPr>
        <w:t>i</w:t>
      </w:r>
      <w:r w:rsidR="00B81C83" w:rsidRPr="00BD0AD0">
        <w:rPr>
          <w:rFonts w:ascii="Times New Roman" w:eastAsia="Times New Roman" w:hAnsi="Times New Roman"/>
          <w:sz w:val="24"/>
          <w:szCs w:val="24"/>
          <w:lang w:eastAsia="pt-BR"/>
        </w:rPr>
        <w:t xml:space="preserve"> execuções penais paradas ou com conclusão vencida no SEEU?</w:t>
      </w:r>
    </w:p>
    <w:p w14:paraId="57391F7C" w14:textId="77777777" w:rsidR="007F5806" w:rsidRPr="00BD0AD0" w:rsidRDefault="005D71E5" w:rsidP="007F5806">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161231405"/>
        </w:sdtPr>
        <w:sdtEndPr/>
        <w:sdtContent>
          <w:r w:rsidR="007F5806" w:rsidRPr="00BD0AD0">
            <w:rPr>
              <w:rFonts w:ascii="Times New Roman" w:eastAsia="MS Gothic" w:hAnsi="MS Gothic"/>
              <w:sz w:val="24"/>
              <w:szCs w:val="24"/>
              <w:lang w:eastAsia="pt-BR"/>
            </w:rPr>
            <w:t>☐</w:t>
          </w:r>
        </w:sdtContent>
      </w:sdt>
      <w:r w:rsidR="007F5806" w:rsidRPr="00BD0AD0">
        <w:rPr>
          <w:rFonts w:ascii="Times New Roman" w:eastAsia="Times New Roman" w:hAnsi="Times New Roman"/>
          <w:sz w:val="24"/>
          <w:szCs w:val="24"/>
          <w:lang w:eastAsia="pt-BR"/>
        </w:rPr>
        <w:t>Não.</w:t>
      </w:r>
    </w:p>
    <w:p w14:paraId="4579C3CB" w14:textId="77777777" w:rsidR="007F5806" w:rsidRPr="00BD0AD0" w:rsidRDefault="005D71E5" w:rsidP="007F5806">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86544999"/>
        </w:sdtPr>
        <w:sdtEndPr/>
        <w:sdtContent>
          <w:r w:rsidR="007F5806" w:rsidRPr="00BD0AD0">
            <w:rPr>
              <w:rFonts w:ascii="Times New Roman" w:eastAsia="MS Gothic" w:hAnsi="MS Gothic"/>
              <w:sz w:val="24"/>
              <w:szCs w:val="24"/>
              <w:lang w:eastAsia="pt-BR"/>
            </w:rPr>
            <w:t>☐</w:t>
          </w:r>
        </w:sdtContent>
      </w:sdt>
      <w:r w:rsidR="007F5806" w:rsidRPr="00BD0AD0">
        <w:rPr>
          <w:rFonts w:ascii="Times New Roman" w:eastAsia="Times New Roman" w:hAnsi="Times New Roman"/>
          <w:sz w:val="24"/>
          <w:szCs w:val="24"/>
          <w:lang w:eastAsia="pt-BR"/>
        </w:rPr>
        <w:t xml:space="preserve">Sim. Justifique: </w:t>
      </w:r>
      <w:sdt>
        <w:sdtPr>
          <w:rPr>
            <w:rStyle w:val="resposta"/>
            <w:color w:val="auto"/>
          </w:rPr>
          <w:id w:val="-556861800"/>
        </w:sdtPr>
        <w:sdtEndPr>
          <w:rPr>
            <w:rStyle w:val="Fontepargpadro"/>
            <w:rFonts w:ascii="Calibri" w:eastAsia="Times New Roman" w:hAnsi="Calibri"/>
            <w:sz w:val="22"/>
            <w:szCs w:val="24"/>
            <w:lang w:eastAsia="pt-BR"/>
          </w:rPr>
        </w:sdtEndPr>
        <w:sdtContent>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7F5806"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7F5806" w:rsidRPr="00BD0AD0">
            <w:rPr>
              <w:rFonts w:ascii="Times New Roman" w:eastAsia="Times New Roman" w:hAnsi="Times New Roman"/>
              <w:noProof/>
              <w:sz w:val="24"/>
              <w:szCs w:val="24"/>
              <w:lang w:eastAsia="pt-BR"/>
            </w:rPr>
            <w:t> </w:t>
          </w:r>
          <w:r w:rsidR="007F5806" w:rsidRPr="00BD0AD0">
            <w:rPr>
              <w:rFonts w:ascii="Times New Roman" w:eastAsia="Times New Roman" w:hAnsi="Times New Roman"/>
              <w:noProof/>
              <w:sz w:val="24"/>
              <w:szCs w:val="24"/>
              <w:lang w:eastAsia="pt-BR"/>
            </w:rPr>
            <w:t> </w:t>
          </w:r>
          <w:r w:rsidR="007F5806" w:rsidRPr="00BD0AD0">
            <w:rPr>
              <w:rFonts w:ascii="Times New Roman" w:eastAsia="Times New Roman" w:hAnsi="Times New Roman"/>
              <w:noProof/>
              <w:sz w:val="24"/>
              <w:szCs w:val="24"/>
              <w:lang w:eastAsia="pt-BR"/>
            </w:rPr>
            <w:t> </w:t>
          </w:r>
          <w:r w:rsidR="007F5806" w:rsidRPr="00BD0AD0">
            <w:rPr>
              <w:rFonts w:ascii="Times New Roman" w:eastAsia="Times New Roman" w:hAnsi="Times New Roman"/>
              <w:noProof/>
              <w:sz w:val="24"/>
              <w:szCs w:val="24"/>
              <w:lang w:eastAsia="pt-BR"/>
            </w:rPr>
            <w:t> </w:t>
          </w:r>
          <w:r w:rsidR="007F5806"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sdtContent>
      </w:sdt>
    </w:p>
    <w:p w14:paraId="6B59243A" w14:textId="77777777" w:rsidR="007F5806" w:rsidRPr="00BD0AD0" w:rsidRDefault="005D71E5" w:rsidP="007F5806">
      <w:pPr>
        <w:spacing w:after="0"/>
        <w:ind w:left="1701"/>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136939047"/>
        </w:sdtPr>
        <w:sdtEndPr/>
        <w:sdtContent>
          <w:r w:rsidR="007F5806" w:rsidRPr="00BD0AD0">
            <w:rPr>
              <w:rFonts w:ascii="Times New Roman" w:eastAsia="MS Gothic" w:hAnsi="MS Gothic"/>
              <w:sz w:val="24"/>
              <w:szCs w:val="24"/>
              <w:lang w:eastAsia="pt-BR"/>
            </w:rPr>
            <w:t>☐</w:t>
          </w:r>
        </w:sdtContent>
      </w:sdt>
      <w:r w:rsidR="007F5806" w:rsidRPr="00BD0AD0">
        <w:rPr>
          <w:rFonts w:ascii="Times New Roman" w:eastAsia="Times New Roman" w:hAnsi="Times New Roman"/>
          <w:sz w:val="24"/>
          <w:szCs w:val="24"/>
          <w:lang w:eastAsia="pt-BR"/>
        </w:rPr>
        <w:t>Não se aplica: unidade sem competência em execução penal.</w:t>
      </w:r>
    </w:p>
    <w:p w14:paraId="55CFAAF9" w14:textId="77777777" w:rsidR="008276A1" w:rsidRPr="00BD0AD0" w:rsidRDefault="008276A1" w:rsidP="007F5806">
      <w:pPr>
        <w:spacing w:after="0"/>
        <w:ind w:left="1701"/>
        <w:jc w:val="both"/>
        <w:rPr>
          <w:rFonts w:ascii="Times New Roman" w:eastAsia="Times New Roman" w:hAnsi="Times New Roman"/>
          <w:sz w:val="24"/>
          <w:szCs w:val="24"/>
          <w:lang w:eastAsia="pt-BR"/>
        </w:rPr>
      </w:pPr>
    </w:p>
    <w:p w14:paraId="1ADEED7F" w14:textId="77777777" w:rsidR="00E54963" w:rsidRPr="00BD0AD0" w:rsidRDefault="007A04CA" w:rsidP="00D06E84">
      <w:pPr>
        <w:spacing w:after="120"/>
        <w:ind w:left="1224"/>
        <w:jc w:val="both"/>
        <w:rPr>
          <w:rFonts w:ascii="Times New Roman" w:eastAsia="Times New Roman" w:hAnsi="Times New Roman"/>
          <w:b/>
          <w:bCs/>
          <w:sz w:val="24"/>
          <w:szCs w:val="24"/>
          <w:lang w:eastAsia="pt-BR"/>
        </w:rPr>
      </w:pPr>
      <w:r w:rsidRPr="00BD0AD0">
        <w:rPr>
          <w:rFonts w:ascii="Times New Roman" w:eastAsia="Times New Roman" w:hAnsi="Times New Roman"/>
          <w:b/>
          <w:bCs/>
          <w:sz w:val="24"/>
          <w:szCs w:val="24"/>
          <w:lang w:eastAsia="pt-BR"/>
        </w:rPr>
        <w:t xml:space="preserve">Obs.: Em caso positivo e se não </w:t>
      </w:r>
      <w:r w:rsidR="008649FB" w:rsidRPr="00BD0AD0">
        <w:rPr>
          <w:rFonts w:ascii="Times New Roman" w:eastAsia="Times New Roman" w:hAnsi="Times New Roman"/>
          <w:b/>
          <w:bCs/>
          <w:sz w:val="24"/>
          <w:szCs w:val="24"/>
          <w:lang w:eastAsia="pt-BR"/>
        </w:rPr>
        <w:t xml:space="preserve">for </w:t>
      </w:r>
      <w:r w:rsidRPr="00BD0AD0">
        <w:rPr>
          <w:rFonts w:ascii="Times New Roman" w:eastAsia="Times New Roman" w:hAnsi="Times New Roman"/>
          <w:b/>
          <w:bCs/>
          <w:sz w:val="24"/>
          <w:szCs w:val="24"/>
          <w:lang w:eastAsia="pt-BR"/>
        </w:rPr>
        <w:t>possível sanear a questão até o final da inspeção, a unidade deverá incluir, no Plano de Gestão, a previsão de medida específica que vise o impulsionamento desses processos</w:t>
      </w:r>
      <w:r w:rsidR="004B03D5" w:rsidRPr="00BD0AD0">
        <w:rPr>
          <w:rFonts w:ascii="Times New Roman" w:eastAsia="Times New Roman" w:hAnsi="Times New Roman"/>
          <w:b/>
          <w:bCs/>
          <w:sz w:val="24"/>
          <w:szCs w:val="24"/>
          <w:lang w:eastAsia="pt-BR"/>
        </w:rPr>
        <w:t>, com estimativas para o respectivo julgamento</w:t>
      </w:r>
      <w:r w:rsidRPr="00BD0AD0">
        <w:rPr>
          <w:rFonts w:ascii="Times New Roman" w:eastAsia="Times New Roman" w:hAnsi="Times New Roman"/>
          <w:b/>
          <w:bCs/>
          <w:sz w:val="24"/>
          <w:szCs w:val="24"/>
          <w:lang w:eastAsia="pt-BR"/>
        </w:rPr>
        <w:t xml:space="preserve">. </w:t>
      </w:r>
    </w:p>
    <w:p w14:paraId="7549EF36" w14:textId="77777777" w:rsidR="00E54963" w:rsidRPr="00BD0AD0" w:rsidRDefault="00E54963" w:rsidP="00D06E84">
      <w:pPr>
        <w:spacing w:after="120"/>
        <w:ind w:left="1224"/>
        <w:jc w:val="both"/>
        <w:rPr>
          <w:rFonts w:ascii="Times New Roman" w:eastAsia="Times New Roman" w:hAnsi="Times New Roman"/>
          <w:sz w:val="24"/>
          <w:szCs w:val="24"/>
          <w:lang w:eastAsia="pt-BR"/>
        </w:rPr>
      </w:pPr>
    </w:p>
    <w:p w14:paraId="306ACECC" w14:textId="05C8B177" w:rsidR="00D06E84" w:rsidRPr="00BD0AD0" w:rsidRDefault="00D06E84" w:rsidP="00E923EC">
      <w:pPr>
        <w:pStyle w:val="Estilo1"/>
        <w:outlineLvl w:val="1"/>
      </w:pPr>
      <w:r w:rsidRPr="00BD0AD0">
        <w:rPr>
          <w:b w:val="0"/>
          <w:bCs/>
        </w:rPr>
        <w:t>Em relação aos</w:t>
      </w:r>
      <w:r w:rsidRPr="00BD0AD0">
        <w:t xml:space="preserve"> materiais custodiados na unidade </w:t>
      </w:r>
      <w:r w:rsidRPr="00BD0AD0">
        <w:rPr>
          <w:b w:val="0"/>
          <w:bCs/>
        </w:rPr>
        <w:t>(CNCR, art. 56, III):</w:t>
      </w:r>
      <w:r w:rsidR="00DE5EA8">
        <w:rPr>
          <w:b w:val="0"/>
          <w:bCs/>
        </w:rPr>
        <w:t xml:space="preserve"> Não se aplica</w:t>
      </w:r>
    </w:p>
    <w:p w14:paraId="0C8C3C68" w14:textId="77777777" w:rsidR="00BA44E7" w:rsidRPr="00BD0AD0" w:rsidRDefault="00BA44E7" w:rsidP="00F23558">
      <w:pPr>
        <w:numPr>
          <w:ilvl w:val="2"/>
          <w:numId w:val="2"/>
        </w:numPr>
        <w:spacing w:after="12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A unidade possui materiais (bens ou documentos) apreendidos ou acautelados sob a custódia da própria unidade (localizados nas dependências da Justiça Federal da 2ª Região)?</w:t>
      </w:r>
    </w:p>
    <w:p w14:paraId="7AF62284" w14:textId="217A4673" w:rsidR="00BA44E7" w:rsidRPr="00BD0AD0" w:rsidRDefault="005D71E5" w:rsidP="00BA44E7">
      <w:pPr>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402419150"/>
        </w:sdtPr>
        <w:sdtEndPr/>
        <w:sdtContent>
          <w:r w:rsidR="0026161A">
            <w:rPr>
              <w:rFonts w:ascii="Times New Roman" w:eastAsia="MS Gothic" w:hAnsi="MS Gothic"/>
              <w:sz w:val="24"/>
              <w:szCs w:val="24"/>
              <w:lang w:eastAsia="pt-BR"/>
            </w:rPr>
            <w:t>x</w:t>
          </w:r>
        </w:sdtContent>
      </w:sdt>
      <w:r w:rsidR="00BA44E7" w:rsidRPr="00BD0AD0">
        <w:rPr>
          <w:rFonts w:ascii="Times New Roman" w:eastAsia="Times New Roman" w:hAnsi="Times New Roman"/>
          <w:sz w:val="24"/>
          <w:szCs w:val="24"/>
          <w:lang w:eastAsia="pt-BR"/>
        </w:rPr>
        <w:t xml:space="preserve"> Não.</w:t>
      </w:r>
    </w:p>
    <w:p w14:paraId="4F971FC2" w14:textId="77777777" w:rsidR="00D06E84" w:rsidRPr="00BD0AD0" w:rsidRDefault="005D71E5" w:rsidP="00BA44E7">
      <w:pPr>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858892273"/>
        </w:sdtPr>
        <w:sdtEndPr/>
        <w:sdtContent>
          <w:r w:rsidR="00BA44E7" w:rsidRPr="00BD0AD0">
            <w:rPr>
              <w:rFonts w:ascii="Times New Roman" w:eastAsia="MS Gothic" w:hAnsi="MS Gothic"/>
              <w:sz w:val="24"/>
              <w:szCs w:val="24"/>
              <w:lang w:eastAsia="pt-BR"/>
            </w:rPr>
            <w:t>☐</w:t>
          </w:r>
        </w:sdtContent>
      </w:sdt>
      <w:r w:rsidR="00BA44E7" w:rsidRPr="00BD0AD0">
        <w:rPr>
          <w:rFonts w:ascii="Times New Roman" w:eastAsia="Times New Roman" w:hAnsi="Times New Roman"/>
          <w:sz w:val="24"/>
          <w:szCs w:val="24"/>
          <w:lang w:eastAsia="pt-BR"/>
        </w:rPr>
        <w:t xml:space="preserve"> Sim. </w:t>
      </w:r>
      <w:r w:rsidR="00D06E84" w:rsidRPr="00BD0AD0">
        <w:rPr>
          <w:rFonts w:ascii="Times New Roman" w:eastAsia="Times New Roman" w:hAnsi="Times New Roman"/>
          <w:sz w:val="24"/>
          <w:szCs w:val="24"/>
          <w:lang w:eastAsia="pt-BR"/>
        </w:rPr>
        <w:t>Informe</w:t>
      </w:r>
      <w:r w:rsidR="00BA44E7" w:rsidRPr="00BD0AD0">
        <w:rPr>
          <w:rFonts w:ascii="Times New Roman" w:eastAsia="Times New Roman" w:hAnsi="Times New Roman"/>
          <w:sz w:val="24"/>
          <w:szCs w:val="24"/>
          <w:lang w:eastAsia="pt-BR"/>
        </w:rPr>
        <w:t xml:space="preserve"> a quantidade total </w:t>
      </w:r>
      <w:r w:rsidR="00BA44E7" w:rsidRPr="00BD0AD0">
        <w:rPr>
          <w:rFonts w:ascii="Times New Roman" w:eastAsia="Times New Roman" w:hAnsi="Times New Roman"/>
          <w:b/>
          <w:bCs/>
          <w:sz w:val="24"/>
          <w:szCs w:val="24"/>
          <w:lang w:eastAsia="pt-BR"/>
        </w:rPr>
        <w:t xml:space="preserve">de MATERIAIS </w:t>
      </w:r>
      <w:r w:rsidR="00BA44E7" w:rsidRPr="00BD0AD0">
        <w:rPr>
          <w:rFonts w:ascii="Times New Roman" w:eastAsia="Times New Roman" w:hAnsi="Times New Roman"/>
          <w:sz w:val="24"/>
          <w:szCs w:val="24"/>
          <w:lang w:eastAsia="pt-BR"/>
        </w:rPr>
        <w:t xml:space="preserve">(bens e/ou documentos) custodiados na unidade: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BA44E7"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BA44E7" w:rsidRPr="00BD0AD0">
        <w:rPr>
          <w:rFonts w:ascii="Times New Roman" w:eastAsia="Times New Roman" w:hAnsi="Times New Roman"/>
          <w:noProof/>
          <w:sz w:val="24"/>
          <w:szCs w:val="24"/>
          <w:lang w:eastAsia="pt-BR"/>
        </w:rPr>
        <w:t> </w:t>
      </w:r>
      <w:r w:rsidR="00BA44E7" w:rsidRPr="00BD0AD0">
        <w:rPr>
          <w:rFonts w:ascii="Times New Roman" w:eastAsia="Times New Roman" w:hAnsi="Times New Roman"/>
          <w:noProof/>
          <w:sz w:val="24"/>
          <w:szCs w:val="24"/>
          <w:lang w:eastAsia="pt-BR"/>
        </w:rPr>
        <w:t> </w:t>
      </w:r>
      <w:r w:rsidR="00BA44E7" w:rsidRPr="00BD0AD0">
        <w:rPr>
          <w:rFonts w:ascii="Times New Roman" w:eastAsia="Times New Roman" w:hAnsi="Times New Roman"/>
          <w:noProof/>
          <w:sz w:val="24"/>
          <w:szCs w:val="24"/>
          <w:lang w:eastAsia="pt-BR"/>
        </w:rPr>
        <w:t> </w:t>
      </w:r>
      <w:r w:rsidR="00BA44E7" w:rsidRPr="00BD0AD0">
        <w:rPr>
          <w:rFonts w:ascii="Times New Roman" w:eastAsia="Times New Roman" w:hAnsi="Times New Roman"/>
          <w:noProof/>
          <w:sz w:val="24"/>
          <w:szCs w:val="24"/>
          <w:lang w:eastAsia="pt-BR"/>
        </w:rPr>
        <w:t> </w:t>
      </w:r>
      <w:r w:rsidR="00BA44E7"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73AA2E6A" w14:textId="77777777" w:rsidR="008276A1" w:rsidRPr="00BD0AD0" w:rsidRDefault="008276A1" w:rsidP="00BA44E7">
      <w:pPr>
        <w:pStyle w:val="PargrafodaLista"/>
        <w:ind w:left="2268"/>
        <w:jc w:val="both"/>
        <w:rPr>
          <w:rFonts w:ascii="Times New Roman" w:eastAsia="Times New Roman" w:hAnsi="Times New Roman"/>
          <w:i/>
          <w:iCs/>
          <w:lang w:eastAsia="pt-BR"/>
        </w:rPr>
      </w:pPr>
    </w:p>
    <w:p w14:paraId="62C389A6" w14:textId="77777777" w:rsidR="00BA44E7" w:rsidRPr="00BD0AD0" w:rsidRDefault="00BA44E7" w:rsidP="00BA44E7">
      <w:pPr>
        <w:pStyle w:val="PargrafodaLista"/>
        <w:ind w:left="2268"/>
        <w:jc w:val="both"/>
        <w:rPr>
          <w:rFonts w:ascii="Times New Roman" w:eastAsia="Times New Roman" w:hAnsi="Times New Roman"/>
          <w:i/>
          <w:iCs/>
          <w:lang w:eastAsia="pt-BR"/>
        </w:rPr>
      </w:pPr>
      <w:r w:rsidRPr="00BD0AD0">
        <w:rPr>
          <w:rFonts w:ascii="Times New Roman" w:eastAsia="Times New Roman" w:hAnsi="Times New Roman"/>
          <w:i/>
          <w:iCs/>
          <w:lang w:eastAsia="pt-BR"/>
        </w:rPr>
        <w:t xml:space="preserve">* As perguntas abaixo somente devem ser respondidas pelas unidades que possuam materiais físicos (bens ou documentos) que estejam </w:t>
      </w:r>
      <w:r w:rsidRPr="00BD0AD0">
        <w:rPr>
          <w:rFonts w:ascii="Times New Roman" w:eastAsia="Times New Roman" w:hAnsi="Times New Roman"/>
          <w:b/>
          <w:bCs/>
          <w:i/>
          <w:iCs/>
          <w:lang w:eastAsia="pt-BR"/>
        </w:rPr>
        <w:t>sob a custódia da própria unidade</w:t>
      </w:r>
      <w:r w:rsidRPr="00BD0AD0">
        <w:rPr>
          <w:rFonts w:ascii="Times New Roman" w:eastAsia="Times New Roman" w:hAnsi="Times New Roman"/>
          <w:i/>
          <w:iCs/>
          <w:lang w:eastAsia="pt-BR"/>
        </w:rPr>
        <w:t xml:space="preserve"> inspecionada.</w:t>
      </w:r>
    </w:p>
    <w:p w14:paraId="028489F0" w14:textId="7BD7A803" w:rsidR="00BA44E7" w:rsidRPr="00BD0AD0" w:rsidRDefault="00BA44E7" w:rsidP="00F23558">
      <w:pPr>
        <w:numPr>
          <w:ilvl w:val="2"/>
          <w:numId w:val="2"/>
        </w:numPr>
        <w:spacing w:after="12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Informe a quantidade total </w:t>
      </w:r>
      <w:r w:rsidRPr="00BD0AD0">
        <w:rPr>
          <w:rFonts w:ascii="Times New Roman" w:eastAsia="Times New Roman" w:hAnsi="Times New Roman"/>
          <w:b/>
          <w:bCs/>
          <w:sz w:val="24"/>
          <w:szCs w:val="24"/>
          <w:lang w:eastAsia="pt-BR"/>
        </w:rPr>
        <w:t xml:space="preserve">de PROCESSOS </w:t>
      </w:r>
      <w:r w:rsidRPr="00BD0AD0">
        <w:rPr>
          <w:rFonts w:ascii="Times New Roman" w:eastAsia="Times New Roman" w:hAnsi="Times New Roman"/>
          <w:sz w:val="24"/>
          <w:szCs w:val="24"/>
          <w:lang w:eastAsia="pt-BR"/>
        </w:rPr>
        <w:t xml:space="preserve">em que há materiais custodiados na unidade: </w:t>
      </w:r>
      <w:r w:rsidR="00F535B5">
        <w:rPr>
          <w:rFonts w:ascii="Times New Roman" w:eastAsia="Times New Roman" w:hAnsi="Times New Roman"/>
          <w:sz w:val="24"/>
          <w:szCs w:val="24"/>
          <w:lang w:eastAsia="pt-BR"/>
        </w:rPr>
        <w:t>Não se aplica</w:t>
      </w:r>
    </w:p>
    <w:p w14:paraId="31AC6D7E" w14:textId="77777777" w:rsidR="00BA44E7" w:rsidRPr="00BD0AD0" w:rsidRDefault="00BA44E7" w:rsidP="00BA44E7">
      <w:pPr>
        <w:spacing w:after="120"/>
        <w:ind w:left="1225"/>
        <w:jc w:val="both"/>
        <w:rPr>
          <w:rFonts w:ascii="Times New Roman" w:eastAsia="Times New Roman" w:hAnsi="Times New Roman"/>
          <w:sz w:val="24"/>
          <w:szCs w:val="24"/>
          <w:lang w:eastAsia="pt-BR"/>
        </w:rPr>
      </w:pPr>
    </w:p>
    <w:p w14:paraId="3EF1422F" w14:textId="26428C71" w:rsidR="00CF0E62" w:rsidRPr="00BD0AD0" w:rsidRDefault="00CF0E62" w:rsidP="00F23558">
      <w:pPr>
        <w:numPr>
          <w:ilvl w:val="2"/>
          <w:numId w:val="2"/>
        </w:numPr>
        <w:spacing w:after="120"/>
        <w:ind w:left="1225" w:hanging="505"/>
        <w:jc w:val="both"/>
        <w:rPr>
          <w:rFonts w:ascii="Times New Roman" w:eastAsia="Times New Roman" w:hAnsi="Times New Roman"/>
          <w:sz w:val="24"/>
          <w:szCs w:val="24"/>
          <w:lang w:eastAsia="pt-BR"/>
        </w:rPr>
      </w:pPr>
      <w:r w:rsidRPr="00BD0AD0">
        <w:rPr>
          <w:rFonts w:ascii="Times New Roman" w:hAnsi="Times New Roman"/>
          <w:sz w:val="24"/>
          <w:szCs w:val="24"/>
        </w:rPr>
        <w:t xml:space="preserve">Informe quais as providências adotadas para acautelamento/apreensão de bens em geral. </w:t>
      </w:r>
      <w:r w:rsidR="00F535B5">
        <w:rPr>
          <w:rFonts w:ascii="Times New Roman" w:eastAsia="Times New Roman" w:hAnsi="Times New Roman"/>
          <w:sz w:val="24"/>
          <w:szCs w:val="24"/>
          <w:lang w:eastAsia="pt-BR"/>
        </w:rPr>
        <w:t>Não se aplica</w:t>
      </w:r>
    </w:p>
    <w:p w14:paraId="4884D386" w14:textId="77777777" w:rsidR="00BA44E7" w:rsidRPr="00BD0AD0" w:rsidRDefault="00BA44E7" w:rsidP="00BA44E7">
      <w:pPr>
        <w:spacing w:after="120"/>
        <w:jc w:val="both"/>
        <w:rPr>
          <w:rFonts w:ascii="Times New Roman" w:eastAsia="Times New Roman" w:hAnsi="Times New Roman"/>
          <w:sz w:val="24"/>
          <w:szCs w:val="24"/>
          <w:lang w:eastAsia="pt-BR"/>
        </w:rPr>
      </w:pPr>
    </w:p>
    <w:p w14:paraId="2AB39C57" w14:textId="03C436B4" w:rsidR="00D06E84" w:rsidRPr="00BD0AD0" w:rsidRDefault="00D06E84" w:rsidP="00F23558">
      <w:pPr>
        <w:numPr>
          <w:ilvl w:val="2"/>
          <w:numId w:val="2"/>
        </w:numPr>
        <w:spacing w:after="12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Todos os bens ou documentos apresentam exata correspondência com os termos de acautelamento mantidos pela Secretaria?</w:t>
      </w:r>
      <w:r w:rsidR="00F535B5">
        <w:rPr>
          <w:rFonts w:ascii="Times New Roman" w:eastAsia="Times New Roman" w:hAnsi="Times New Roman"/>
          <w:sz w:val="24"/>
          <w:szCs w:val="24"/>
          <w:lang w:eastAsia="pt-BR"/>
        </w:rPr>
        <w:t xml:space="preserve"> Não se aplica</w:t>
      </w:r>
    </w:p>
    <w:bookmarkStart w:id="0" w:name="_Hlk163681907"/>
    <w:bookmarkStart w:id="1" w:name="_Hlk163682050"/>
    <w:p w14:paraId="47817538" w14:textId="77777777" w:rsidR="00CF0E62" w:rsidRPr="00BD0AD0" w:rsidRDefault="005D71E5" w:rsidP="00CF0E62">
      <w:pPr>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141305276"/>
        </w:sdtPr>
        <w:sdtEndPr/>
        <w:sdtContent>
          <w:r w:rsidR="00CF0E62" w:rsidRPr="00BD0AD0">
            <w:rPr>
              <w:rFonts w:ascii="Times New Roman" w:eastAsia="MS Gothic" w:hAnsi="MS Gothic"/>
              <w:sz w:val="24"/>
              <w:szCs w:val="24"/>
              <w:lang w:eastAsia="pt-BR"/>
            </w:rPr>
            <w:t>☐</w:t>
          </w:r>
        </w:sdtContent>
      </w:sdt>
      <w:r w:rsidR="00CF0E62" w:rsidRPr="00BD0AD0">
        <w:rPr>
          <w:rFonts w:ascii="Times New Roman" w:eastAsia="Times New Roman" w:hAnsi="Times New Roman"/>
          <w:sz w:val="24"/>
          <w:szCs w:val="24"/>
          <w:lang w:eastAsia="pt-BR"/>
        </w:rPr>
        <w:t xml:space="preserve"> Sim.</w:t>
      </w:r>
    </w:p>
    <w:p w14:paraId="4C7AC759" w14:textId="77777777" w:rsidR="00CF0E62" w:rsidRPr="00BD0AD0" w:rsidRDefault="005D71E5" w:rsidP="00CF0E62">
      <w:pPr>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205686024"/>
        </w:sdtPr>
        <w:sdtEndPr/>
        <w:sdtContent>
          <w:r w:rsidR="00CF0E62" w:rsidRPr="00BD0AD0">
            <w:rPr>
              <w:rFonts w:ascii="Times New Roman" w:eastAsia="MS Gothic" w:hAnsi="MS Gothic"/>
              <w:sz w:val="24"/>
              <w:szCs w:val="24"/>
              <w:lang w:eastAsia="pt-BR"/>
            </w:rPr>
            <w:t>☐</w:t>
          </w:r>
        </w:sdtContent>
      </w:sdt>
      <w:r w:rsidR="00CF0E62" w:rsidRPr="00BD0AD0">
        <w:rPr>
          <w:rFonts w:ascii="Times New Roman" w:eastAsia="Times New Roman" w:hAnsi="Times New Roman"/>
          <w:sz w:val="24"/>
          <w:szCs w:val="24"/>
          <w:lang w:eastAsia="pt-BR"/>
        </w:rPr>
        <w:t xml:space="preserve"> Não. </w:t>
      </w:r>
      <w:bookmarkEnd w:id="0"/>
      <w:r w:rsidR="007F5806" w:rsidRPr="00BD0AD0">
        <w:rPr>
          <w:rFonts w:ascii="Times New Roman" w:eastAsia="Times New Roman" w:hAnsi="Times New Roman"/>
          <w:sz w:val="24"/>
          <w:szCs w:val="24"/>
          <w:lang w:eastAsia="pt-BR"/>
        </w:rPr>
        <w:t>Justifique</w:t>
      </w:r>
      <w:r w:rsidR="00CF0E62"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CF0E62"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CF0E62" w:rsidRPr="00BD0AD0">
        <w:rPr>
          <w:rFonts w:ascii="Times New Roman" w:eastAsia="Times New Roman" w:hAnsi="Times New Roman"/>
          <w:noProof/>
          <w:sz w:val="24"/>
          <w:szCs w:val="24"/>
          <w:lang w:eastAsia="pt-BR"/>
        </w:rPr>
        <w:t> </w:t>
      </w:r>
      <w:r w:rsidR="00CF0E62" w:rsidRPr="00BD0AD0">
        <w:rPr>
          <w:rFonts w:ascii="Times New Roman" w:eastAsia="Times New Roman" w:hAnsi="Times New Roman"/>
          <w:noProof/>
          <w:sz w:val="24"/>
          <w:szCs w:val="24"/>
          <w:lang w:eastAsia="pt-BR"/>
        </w:rPr>
        <w:t> </w:t>
      </w:r>
      <w:r w:rsidR="00CF0E62" w:rsidRPr="00BD0AD0">
        <w:rPr>
          <w:rFonts w:ascii="Times New Roman" w:eastAsia="Times New Roman" w:hAnsi="Times New Roman"/>
          <w:noProof/>
          <w:sz w:val="24"/>
          <w:szCs w:val="24"/>
          <w:lang w:eastAsia="pt-BR"/>
        </w:rPr>
        <w:t> </w:t>
      </w:r>
      <w:r w:rsidR="00CF0E62" w:rsidRPr="00BD0AD0">
        <w:rPr>
          <w:rFonts w:ascii="Times New Roman" w:eastAsia="Times New Roman" w:hAnsi="Times New Roman"/>
          <w:noProof/>
          <w:sz w:val="24"/>
          <w:szCs w:val="24"/>
          <w:lang w:eastAsia="pt-BR"/>
        </w:rPr>
        <w:t> </w:t>
      </w:r>
      <w:r w:rsidR="00CF0E62"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bookmarkEnd w:id="1"/>
    <w:p w14:paraId="1D3E91A7" w14:textId="77777777" w:rsidR="00D06E84" w:rsidRPr="00BD0AD0" w:rsidRDefault="00D06E84" w:rsidP="00D06E84">
      <w:pPr>
        <w:spacing w:after="120"/>
        <w:ind w:left="1225"/>
        <w:jc w:val="both"/>
        <w:rPr>
          <w:rFonts w:ascii="Times New Roman" w:eastAsia="Times New Roman" w:hAnsi="Times New Roman"/>
          <w:sz w:val="24"/>
          <w:szCs w:val="24"/>
          <w:lang w:eastAsia="pt-BR"/>
        </w:rPr>
      </w:pPr>
    </w:p>
    <w:p w14:paraId="046671DD" w14:textId="6E3ADDA2" w:rsidR="00D06E84" w:rsidRPr="00BD0AD0" w:rsidRDefault="00D06E84" w:rsidP="00F23558">
      <w:pPr>
        <w:numPr>
          <w:ilvl w:val="2"/>
          <w:numId w:val="2"/>
        </w:numPr>
        <w:spacing w:after="12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A unidade possui cofre ou sala de acautelados?</w:t>
      </w:r>
      <w:r w:rsidR="00F6201C" w:rsidRPr="00BD0AD0">
        <w:rPr>
          <w:rFonts w:ascii="Times New Roman" w:eastAsia="Times New Roman" w:hAnsi="Times New Roman"/>
          <w:sz w:val="24"/>
          <w:szCs w:val="24"/>
          <w:lang w:eastAsia="pt-BR"/>
        </w:rPr>
        <w:t xml:space="preserve"> </w:t>
      </w:r>
      <w:r w:rsidR="00F535B5">
        <w:rPr>
          <w:rFonts w:ascii="Times New Roman" w:eastAsia="Times New Roman" w:hAnsi="Times New Roman"/>
          <w:sz w:val="24"/>
          <w:szCs w:val="24"/>
          <w:lang w:eastAsia="pt-BR"/>
        </w:rPr>
        <w:t>Não se aplica</w:t>
      </w:r>
    </w:p>
    <w:p w14:paraId="692AD59E" w14:textId="77777777" w:rsidR="00CF0E62" w:rsidRPr="00BD0AD0" w:rsidRDefault="005D71E5" w:rsidP="00CF0E62">
      <w:pPr>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80874388"/>
        </w:sdtPr>
        <w:sdtEndPr/>
        <w:sdtContent>
          <w:r w:rsidR="00CF0E62" w:rsidRPr="00BD0AD0">
            <w:rPr>
              <w:rFonts w:ascii="Times New Roman" w:eastAsia="MS Gothic" w:hAnsi="MS Gothic"/>
              <w:sz w:val="24"/>
              <w:szCs w:val="24"/>
              <w:lang w:eastAsia="pt-BR"/>
            </w:rPr>
            <w:t>☐</w:t>
          </w:r>
        </w:sdtContent>
      </w:sdt>
      <w:r w:rsidR="00CF0E62" w:rsidRPr="00BD0AD0">
        <w:rPr>
          <w:rFonts w:ascii="Times New Roman" w:eastAsia="Times New Roman" w:hAnsi="Times New Roman"/>
          <w:sz w:val="24"/>
          <w:szCs w:val="24"/>
          <w:lang w:eastAsia="pt-BR"/>
        </w:rPr>
        <w:t xml:space="preserve"> Sim.</w:t>
      </w:r>
    </w:p>
    <w:p w14:paraId="2B52004B" w14:textId="613DE7B0" w:rsidR="00CF0E62" w:rsidRPr="00BD0AD0" w:rsidRDefault="005D71E5" w:rsidP="00CF0E62">
      <w:pPr>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485853161"/>
          <w:showingPlcHdr/>
        </w:sdtPr>
        <w:sdtEndPr/>
        <w:sdtContent>
          <w:r w:rsidR="00F535B5">
            <w:rPr>
              <w:rFonts w:ascii="Times New Roman" w:eastAsia="Times New Roman" w:hAnsi="Times New Roman"/>
              <w:sz w:val="24"/>
              <w:szCs w:val="24"/>
              <w:lang w:eastAsia="pt-BR"/>
            </w:rPr>
            <w:t xml:space="preserve">     </w:t>
          </w:r>
        </w:sdtContent>
      </w:sdt>
      <w:r w:rsidR="00CF0E62" w:rsidRPr="00BD0AD0">
        <w:rPr>
          <w:rFonts w:ascii="Times New Roman" w:eastAsia="Times New Roman" w:hAnsi="Times New Roman"/>
          <w:sz w:val="24"/>
          <w:szCs w:val="24"/>
          <w:lang w:eastAsia="pt-BR"/>
        </w:rPr>
        <w:t xml:space="preserve"> Não. Informe o local exato da unidade em que os bens são guardados: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CF0E62"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CF0E62" w:rsidRPr="00BD0AD0">
        <w:rPr>
          <w:rFonts w:ascii="Times New Roman" w:eastAsia="Times New Roman" w:hAnsi="Times New Roman"/>
          <w:noProof/>
          <w:sz w:val="24"/>
          <w:szCs w:val="24"/>
          <w:lang w:eastAsia="pt-BR"/>
        </w:rPr>
        <w:t> </w:t>
      </w:r>
      <w:r w:rsidR="00CF0E62" w:rsidRPr="00BD0AD0">
        <w:rPr>
          <w:rFonts w:ascii="Times New Roman" w:eastAsia="Times New Roman" w:hAnsi="Times New Roman"/>
          <w:noProof/>
          <w:sz w:val="24"/>
          <w:szCs w:val="24"/>
          <w:lang w:eastAsia="pt-BR"/>
        </w:rPr>
        <w:t> </w:t>
      </w:r>
      <w:r w:rsidR="00CF0E62" w:rsidRPr="00BD0AD0">
        <w:rPr>
          <w:rFonts w:ascii="Times New Roman" w:eastAsia="Times New Roman" w:hAnsi="Times New Roman"/>
          <w:noProof/>
          <w:sz w:val="24"/>
          <w:szCs w:val="24"/>
          <w:lang w:eastAsia="pt-BR"/>
        </w:rPr>
        <w:t> </w:t>
      </w:r>
      <w:r w:rsidR="00CF0E62" w:rsidRPr="00BD0AD0">
        <w:rPr>
          <w:rFonts w:ascii="Times New Roman" w:eastAsia="Times New Roman" w:hAnsi="Times New Roman"/>
          <w:noProof/>
          <w:sz w:val="24"/>
          <w:szCs w:val="24"/>
          <w:lang w:eastAsia="pt-BR"/>
        </w:rPr>
        <w:t> </w:t>
      </w:r>
      <w:r w:rsidR="00CF0E62"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03E1F453" w14:textId="77777777" w:rsidR="00D06E84" w:rsidRPr="00BD0AD0" w:rsidRDefault="00D06E84" w:rsidP="00CF0E62">
      <w:pPr>
        <w:spacing w:after="240"/>
        <w:jc w:val="both"/>
        <w:rPr>
          <w:rFonts w:ascii="Times New Roman" w:eastAsia="Times New Roman" w:hAnsi="Times New Roman"/>
          <w:sz w:val="24"/>
          <w:szCs w:val="24"/>
          <w:lang w:eastAsia="pt-BR"/>
        </w:rPr>
      </w:pPr>
    </w:p>
    <w:p w14:paraId="0E66B4AD" w14:textId="7D2536C2" w:rsidR="00D06E84" w:rsidRPr="00BD0AD0" w:rsidRDefault="00D06E84" w:rsidP="00F23558">
      <w:pPr>
        <w:numPr>
          <w:ilvl w:val="2"/>
          <w:numId w:val="2"/>
        </w:numPr>
        <w:spacing w:after="24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Com que frequência é verificada a regularidade dos materiais custodiados?</w:t>
      </w:r>
      <w:r w:rsidR="00F6201C" w:rsidRPr="00BD0AD0">
        <w:rPr>
          <w:rFonts w:ascii="Times New Roman" w:eastAsia="Times New Roman" w:hAnsi="Times New Roman"/>
          <w:sz w:val="24"/>
          <w:szCs w:val="24"/>
          <w:lang w:eastAsia="pt-BR"/>
        </w:rPr>
        <w:t xml:space="preserve"> </w:t>
      </w:r>
      <w:r w:rsidR="00F535B5">
        <w:rPr>
          <w:rFonts w:ascii="Times New Roman" w:eastAsia="Times New Roman" w:hAnsi="Times New Roman"/>
          <w:sz w:val="24"/>
          <w:szCs w:val="24"/>
          <w:lang w:eastAsia="pt-BR"/>
        </w:rPr>
        <w:t>Não se aplica</w:t>
      </w:r>
    </w:p>
    <w:p w14:paraId="152DFDE2" w14:textId="5E89DF1E" w:rsidR="003753CA" w:rsidRPr="00BD0AD0" w:rsidRDefault="00D06E84" w:rsidP="00F23558">
      <w:pPr>
        <w:numPr>
          <w:ilvl w:val="2"/>
          <w:numId w:val="2"/>
        </w:numPr>
        <w:spacing w:after="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Entre os materiais, há dinheiro em espécie, títulos de crédito, joias ou bens acautelados/apreendidos que possuam conteúdo econômico passíveis de perdimento ou expropriação? </w:t>
      </w:r>
      <w:r w:rsidR="00095547">
        <w:rPr>
          <w:rFonts w:ascii="Times New Roman" w:eastAsia="Times New Roman" w:hAnsi="Times New Roman"/>
          <w:sz w:val="24"/>
          <w:szCs w:val="24"/>
          <w:lang w:eastAsia="pt-BR"/>
        </w:rPr>
        <w:t>Não se aplica</w:t>
      </w:r>
    </w:p>
    <w:p w14:paraId="207180F3" w14:textId="77777777" w:rsidR="003753CA" w:rsidRPr="00BD0AD0" w:rsidRDefault="003753CA" w:rsidP="003753CA">
      <w:pPr>
        <w:spacing w:after="0"/>
        <w:ind w:left="1843"/>
        <w:jc w:val="both"/>
        <w:rPr>
          <w:rFonts w:ascii="Times New Roman" w:eastAsia="Times New Roman" w:hAnsi="Times New Roman"/>
          <w:sz w:val="24"/>
          <w:szCs w:val="24"/>
          <w:lang w:eastAsia="pt-BR"/>
        </w:rPr>
      </w:pPr>
      <w:bookmarkStart w:id="2" w:name="_Hlk163682118"/>
      <w:r w:rsidRPr="00BD0AD0">
        <w:rPr>
          <w:rFonts w:ascii="Segoe UI Symbol" w:eastAsia="Times New Roman" w:hAnsi="Segoe UI Symbol"/>
          <w:sz w:val="24"/>
          <w:szCs w:val="24"/>
          <w:lang w:eastAsia="pt-BR"/>
        </w:rPr>
        <w:t>☐</w:t>
      </w:r>
      <w:r w:rsidRPr="00BD0AD0">
        <w:rPr>
          <w:rFonts w:ascii="Times New Roman" w:eastAsia="Times New Roman" w:hAnsi="Times New Roman"/>
          <w:sz w:val="24"/>
          <w:szCs w:val="24"/>
          <w:lang w:eastAsia="pt-BR"/>
        </w:rPr>
        <w:t xml:space="preserve"> Não.</w:t>
      </w:r>
    </w:p>
    <w:p w14:paraId="3D6CA672" w14:textId="77777777" w:rsidR="003753CA" w:rsidRPr="00BD0AD0" w:rsidRDefault="005D71E5" w:rsidP="003753CA">
      <w:pPr>
        <w:spacing w:after="0"/>
        <w:ind w:left="1843"/>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2051988724"/>
        </w:sdtPr>
        <w:sdtEndPr/>
        <w:sdtContent>
          <w:r w:rsidR="003753CA" w:rsidRPr="00BD0AD0">
            <w:rPr>
              <w:rFonts w:ascii="Times New Roman" w:eastAsia="MS Gothic" w:hAnsi="MS Gothic"/>
              <w:sz w:val="24"/>
              <w:szCs w:val="24"/>
              <w:lang w:eastAsia="pt-BR"/>
            </w:rPr>
            <w:t>☐</w:t>
          </w:r>
        </w:sdtContent>
      </w:sdt>
      <w:r w:rsidR="003753CA" w:rsidRPr="00BD0AD0">
        <w:rPr>
          <w:rFonts w:ascii="Times New Roman" w:eastAsia="Times New Roman" w:hAnsi="Times New Roman"/>
          <w:sz w:val="24"/>
          <w:szCs w:val="24"/>
          <w:lang w:eastAsia="pt-BR"/>
        </w:rPr>
        <w:t xml:space="preserve"> Sim. </w:t>
      </w:r>
      <w:bookmarkEnd w:id="2"/>
      <w:r w:rsidR="003753CA" w:rsidRPr="00BD0AD0">
        <w:rPr>
          <w:rFonts w:ascii="Times New Roman" w:eastAsia="Times New Roman" w:hAnsi="Times New Roman"/>
          <w:sz w:val="24"/>
          <w:szCs w:val="24"/>
          <w:lang w:eastAsia="pt-BR"/>
        </w:rPr>
        <w:t xml:space="preserve">Informe o nº dos processos, o atual andamento processual e a exata localização dos bens na unidade.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3753CA"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3753CA" w:rsidRPr="00BD0AD0">
        <w:rPr>
          <w:rFonts w:ascii="Times New Roman" w:eastAsia="Times New Roman" w:hAnsi="Times New Roman"/>
          <w:sz w:val="24"/>
          <w:szCs w:val="24"/>
          <w:lang w:eastAsia="pt-BR"/>
        </w:rPr>
        <w:t> </w:t>
      </w:r>
      <w:r w:rsidR="003753CA" w:rsidRPr="00BD0AD0">
        <w:rPr>
          <w:rFonts w:ascii="Times New Roman" w:eastAsia="Times New Roman" w:hAnsi="Times New Roman"/>
          <w:sz w:val="24"/>
          <w:szCs w:val="24"/>
          <w:lang w:eastAsia="pt-BR"/>
        </w:rPr>
        <w:t> </w:t>
      </w:r>
      <w:r w:rsidR="003753CA" w:rsidRPr="00BD0AD0">
        <w:rPr>
          <w:rFonts w:ascii="Times New Roman" w:eastAsia="Times New Roman" w:hAnsi="Times New Roman"/>
          <w:sz w:val="24"/>
          <w:szCs w:val="24"/>
          <w:lang w:eastAsia="pt-BR"/>
        </w:rPr>
        <w:t> </w:t>
      </w:r>
      <w:r w:rsidR="003753CA" w:rsidRPr="00BD0AD0">
        <w:rPr>
          <w:rFonts w:ascii="Times New Roman" w:eastAsia="Times New Roman" w:hAnsi="Times New Roman"/>
          <w:sz w:val="24"/>
          <w:szCs w:val="24"/>
          <w:lang w:eastAsia="pt-BR"/>
        </w:rPr>
        <w:t> </w:t>
      </w:r>
      <w:r w:rsidR="003753CA" w:rsidRPr="00BD0AD0">
        <w:rPr>
          <w:rFonts w:ascii="Times New Roman" w:eastAsia="Times New Roman" w:hAnsi="Times New Roman"/>
          <w:sz w:val="24"/>
          <w:szCs w:val="24"/>
          <w:lang w:eastAsia="pt-BR"/>
        </w:rPr>
        <w:t> </w:t>
      </w:r>
      <w:r w:rsidR="00131E25" w:rsidRPr="00BD0AD0">
        <w:rPr>
          <w:rFonts w:ascii="Times New Roman" w:eastAsia="Times New Roman" w:hAnsi="Times New Roman"/>
          <w:sz w:val="24"/>
          <w:szCs w:val="24"/>
          <w:lang w:eastAsia="pt-BR"/>
        </w:rPr>
        <w:fldChar w:fldCharType="end"/>
      </w:r>
    </w:p>
    <w:p w14:paraId="0C3A37C9" w14:textId="77777777" w:rsidR="00D06E84" w:rsidRPr="00BD0AD0" w:rsidRDefault="00D06E84" w:rsidP="00D06E84">
      <w:pPr>
        <w:spacing w:after="240"/>
        <w:ind w:left="1225"/>
        <w:jc w:val="both"/>
        <w:rPr>
          <w:rFonts w:ascii="Times New Roman" w:eastAsia="Times New Roman" w:hAnsi="Times New Roman"/>
          <w:sz w:val="24"/>
          <w:szCs w:val="24"/>
          <w:lang w:eastAsia="pt-BR"/>
        </w:rPr>
      </w:pPr>
    </w:p>
    <w:p w14:paraId="307AE1BA" w14:textId="687792AF" w:rsidR="003753CA" w:rsidRPr="00BD0AD0" w:rsidRDefault="00D06E84" w:rsidP="00F23558">
      <w:pPr>
        <w:numPr>
          <w:ilvl w:val="2"/>
          <w:numId w:val="2"/>
        </w:numPr>
        <w:spacing w:after="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Há moeda falsa entre os bens/documentos custodiados na unidade?</w:t>
      </w:r>
      <w:r w:rsidR="00095547">
        <w:rPr>
          <w:rFonts w:ascii="Times New Roman" w:eastAsia="Times New Roman" w:hAnsi="Times New Roman"/>
          <w:sz w:val="24"/>
          <w:szCs w:val="24"/>
          <w:lang w:eastAsia="pt-BR"/>
        </w:rPr>
        <w:t xml:space="preserve"> Não se aplica</w:t>
      </w:r>
    </w:p>
    <w:p w14:paraId="75326FE3" w14:textId="77777777" w:rsidR="003753CA" w:rsidRPr="00BD0AD0" w:rsidRDefault="003753CA" w:rsidP="003753CA">
      <w:pPr>
        <w:spacing w:after="0"/>
        <w:ind w:left="1843"/>
        <w:jc w:val="both"/>
        <w:rPr>
          <w:rFonts w:ascii="Times New Roman" w:eastAsia="Times New Roman" w:hAnsi="Times New Roman"/>
          <w:sz w:val="24"/>
          <w:szCs w:val="24"/>
          <w:lang w:eastAsia="pt-BR"/>
        </w:rPr>
      </w:pPr>
      <w:r w:rsidRPr="00BD0AD0">
        <w:rPr>
          <w:rFonts w:ascii="Segoe UI Symbol" w:eastAsia="Times New Roman" w:hAnsi="Segoe UI Symbol"/>
          <w:sz w:val="24"/>
          <w:szCs w:val="24"/>
          <w:lang w:eastAsia="pt-BR"/>
        </w:rPr>
        <w:t>☐</w:t>
      </w:r>
      <w:r w:rsidRPr="00BD0AD0">
        <w:rPr>
          <w:rFonts w:ascii="Times New Roman" w:eastAsia="Times New Roman" w:hAnsi="Times New Roman"/>
          <w:sz w:val="24"/>
          <w:szCs w:val="24"/>
          <w:lang w:eastAsia="pt-BR"/>
        </w:rPr>
        <w:t xml:space="preserve"> Não.</w:t>
      </w:r>
    </w:p>
    <w:p w14:paraId="2AFB5712" w14:textId="77777777" w:rsidR="00D06E84" w:rsidRPr="00BD0AD0" w:rsidRDefault="003753CA" w:rsidP="003753CA">
      <w:pPr>
        <w:spacing w:after="0"/>
        <w:ind w:left="1843"/>
        <w:jc w:val="both"/>
        <w:rPr>
          <w:rFonts w:ascii="Times New Roman" w:eastAsia="Times New Roman" w:hAnsi="Times New Roman"/>
          <w:sz w:val="24"/>
          <w:szCs w:val="24"/>
          <w:lang w:eastAsia="pt-BR"/>
        </w:rPr>
      </w:pPr>
      <w:r w:rsidRPr="00BD0AD0">
        <w:rPr>
          <w:rFonts w:ascii="Segoe UI Symbol" w:eastAsia="Times New Roman" w:hAnsi="Segoe UI Symbol"/>
          <w:sz w:val="24"/>
          <w:szCs w:val="24"/>
          <w:lang w:eastAsia="pt-BR"/>
        </w:rPr>
        <w:t>☐</w:t>
      </w:r>
      <w:r w:rsidRPr="00BD0AD0">
        <w:rPr>
          <w:rFonts w:ascii="Times New Roman" w:eastAsia="Times New Roman" w:hAnsi="Times New Roman"/>
          <w:sz w:val="24"/>
          <w:szCs w:val="24"/>
          <w:lang w:eastAsia="pt-BR"/>
        </w:rPr>
        <w:t xml:space="preserve"> Sim. I</w:t>
      </w:r>
      <w:r w:rsidR="00D06E84" w:rsidRPr="00BD0AD0">
        <w:rPr>
          <w:rFonts w:ascii="Times New Roman" w:eastAsia="Times New Roman" w:hAnsi="Times New Roman"/>
          <w:sz w:val="24"/>
          <w:szCs w:val="24"/>
          <w:lang w:eastAsia="pt-BR"/>
        </w:rPr>
        <w:t>nforme se está devidamente identificada (cf. manual de bens apreendidos do CNJ)</w:t>
      </w:r>
      <w:r w:rsidRPr="00BD0AD0">
        <w:rPr>
          <w:rFonts w:ascii="Times New Roman" w:eastAsia="Times New Roman" w:hAnsi="Times New Roman"/>
          <w:sz w:val="24"/>
          <w:szCs w:val="24"/>
          <w:lang w:eastAsia="pt-BR"/>
        </w:rPr>
        <w:t>:</w:t>
      </w:r>
      <w:r w:rsidR="00F6201C"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07480DE8" w14:textId="77777777" w:rsidR="00FC4A13" w:rsidRPr="00BD0AD0" w:rsidRDefault="00FC4A13" w:rsidP="003753CA">
      <w:pPr>
        <w:spacing w:after="0"/>
        <w:ind w:left="1843"/>
        <w:jc w:val="both"/>
        <w:rPr>
          <w:rFonts w:ascii="Times New Roman" w:eastAsia="Times New Roman" w:hAnsi="Times New Roman"/>
          <w:sz w:val="24"/>
          <w:szCs w:val="24"/>
          <w:lang w:eastAsia="pt-BR"/>
        </w:rPr>
      </w:pPr>
    </w:p>
    <w:p w14:paraId="724A31E1" w14:textId="4E432EB9" w:rsidR="00CF0E62" w:rsidRPr="00BD0AD0" w:rsidRDefault="00D06E84" w:rsidP="00F23558">
      <w:pPr>
        <w:numPr>
          <w:ilvl w:val="2"/>
          <w:numId w:val="2"/>
        </w:numPr>
        <w:spacing w:after="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Todos os materiais custodiados na unidade já estão registrados no Sistema Nacional de Gestão de Bens (SNGB)? </w:t>
      </w:r>
      <w:r w:rsidR="00095547">
        <w:rPr>
          <w:rFonts w:ascii="Times New Roman" w:eastAsia="Times New Roman" w:hAnsi="Times New Roman"/>
          <w:sz w:val="24"/>
          <w:szCs w:val="24"/>
          <w:lang w:eastAsia="pt-BR"/>
        </w:rPr>
        <w:t>Não se aplica</w:t>
      </w:r>
    </w:p>
    <w:p w14:paraId="23687236" w14:textId="77777777" w:rsidR="00CF0E62" w:rsidRPr="00BD0AD0" w:rsidRDefault="00CF0E62" w:rsidP="00CF0E62">
      <w:pPr>
        <w:spacing w:after="0"/>
        <w:ind w:left="1843"/>
        <w:jc w:val="both"/>
        <w:rPr>
          <w:rFonts w:ascii="Times New Roman" w:eastAsia="Times New Roman" w:hAnsi="Times New Roman"/>
          <w:sz w:val="24"/>
          <w:szCs w:val="24"/>
          <w:lang w:eastAsia="pt-BR"/>
        </w:rPr>
      </w:pPr>
      <w:r w:rsidRPr="00BD0AD0">
        <w:rPr>
          <w:rFonts w:ascii="Segoe UI Symbol" w:eastAsia="Times New Roman" w:hAnsi="Segoe UI Symbol"/>
          <w:sz w:val="24"/>
          <w:szCs w:val="24"/>
          <w:lang w:eastAsia="pt-BR"/>
        </w:rPr>
        <w:t>☐</w:t>
      </w:r>
      <w:r w:rsidRPr="00BD0AD0">
        <w:rPr>
          <w:rFonts w:ascii="Times New Roman" w:eastAsia="Times New Roman" w:hAnsi="Times New Roman"/>
          <w:sz w:val="24"/>
          <w:szCs w:val="24"/>
          <w:lang w:eastAsia="pt-BR"/>
        </w:rPr>
        <w:t xml:space="preserve"> Sim.</w:t>
      </w:r>
    </w:p>
    <w:p w14:paraId="78F243A0" w14:textId="77777777" w:rsidR="00D06E84" w:rsidRPr="00BD0AD0" w:rsidRDefault="00CF0E62" w:rsidP="00CF0E62">
      <w:pPr>
        <w:spacing w:after="0"/>
        <w:ind w:left="1843"/>
        <w:jc w:val="both"/>
        <w:rPr>
          <w:rFonts w:ascii="Times New Roman" w:eastAsia="Times New Roman" w:hAnsi="Times New Roman"/>
          <w:sz w:val="24"/>
          <w:szCs w:val="24"/>
          <w:lang w:eastAsia="pt-BR"/>
        </w:rPr>
      </w:pPr>
      <w:r w:rsidRPr="00BD0AD0">
        <w:rPr>
          <w:rFonts w:ascii="Segoe UI Symbol" w:eastAsia="Times New Roman" w:hAnsi="Segoe UI Symbol"/>
          <w:sz w:val="24"/>
          <w:szCs w:val="24"/>
          <w:lang w:eastAsia="pt-BR"/>
        </w:rPr>
        <w:t>☐</w:t>
      </w:r>
      <w:r w:rsidRPr="00BD0AD0">
        <w:rPr>
          <w:rFonts w:ascii="Times New Roman" w:eastAsia="Times New Roman" w:hAnsi="Times New Roman"/>
          <w:sz w:val="24"/>
          <w:szCs w:val="24"/>
          <w:lang w:eastAsia="pt-BR"/>
        </w:rPr>
        <w:t xml:space="preserve"> Não. Esclareça </w:t>
      </w:r>
      <w:r w:rsidR="00D06E84" w:rsidRPr="00BD0AD0">
        <w:rPr>
          <w:rFonts w:ascii="Times New Roman" w:eastAsia="Times New Roman" w:hAnsi="Times New Roman"/>
          <w:sz w:val="24"/>
          <w:szCs w:val="24"/>
          <w:lang w:eastAsia="pt-BR"/>
        </w:rPr>
        <w:t>a situação e informe as providências adotadas p</w:t>
      </w:r>
      <w:r w:rsidR="005A6FFC" w:rsidRPr="00BD0AD0">
        <w:rPr>
          <w:rFonts w:ascii="Times New Roman" w:eastAsia="Times New Roman" w:hAnsi="Times New Roman"/>
          <w:sz w:val="24"/>
          <w:szCs w:val="24"/>
          <w:lang w:eastAsia="pt-BR"/>
        </w:rPr>
        <w:t xml:space="preserve">ara adequação </w:t>
      </w:r>
      <w:r w:rsidR="00D06E84" w:rsidRPr="00BD0AD0">
        <w:rPr>
          <w:rFonts w:ascii="Times New Roman" w:eastAsia="Times New Roman" w:hAnsi="Times New Roman"/>
          <w:sz w:val="24"/>
          <w:szCs w:val="24"/>
          <w:lang w:eastAsia="pt-BR"/>
        </w:rPr>
        <w:t>à Resolução CNJ 483/2022, que instituiu o Sistema Nacional de Gestão de Bens (SNGB)</w:t>
      </w:r>
      <w:r w:rsidRPr="00BD0AD0">
        <w:rPr>
          <w:rFonts w:ascii="Times New Roman" w:eastAsia="Times New Roman" w:hAnsi="Times New Roman"/>
          <w:sz w:val="24"/>
          <w:szCs w:val="24"/>
          <w:lang w:eastAsia="pt-BR"/>
        </w:rPr>
        <w:t>:</w:t>
      </w:r>
      <w:r w:rsidR="00F6201C"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0119524E" w14:textId="77777777" w:rsidR="00CF0E62" w:rsidRPr="00BD0AD0" w:rsidRDefault="00CF0E62" w:rsidP="00CF0E62">
      <w:pPr>
        <w:spacing w:after="0"/>
        <w:jc w:val="both"/>
        <w:rPr>
          <w:rFonts w:ascii="Times New Roman" w:eastAsia="Times New Roman" w:hAnsi="Times New Roman"/>
          <w:sz w:val="24"/>
          <w:szCs w:val="24"/>
          <w:lang w:eastAsia="pt-BR"/>
        </w:rPr>
      </w:pPr>
    </w:p>
    <w:p w14:paraId="43773382" w14:textId="02643F4F" w:rsidR="00D06E84" w:rsidRPr="00BD0AD0" w:rsidRDefault="00CF0E62" w:rsidP="00F23558">
      <w:pPr>
        <w:numPr>
          <w:ilvl w:val="2"/>
          <w:numId w:val="2"/>
        </w:numPr>
        <w:spacing w:after="0"/>
        <w:ind w:left="1225" w:hanging="505"/>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lastRenderedPageBreak/>
        <w:t>N</w:t>
      </w:r>
      <w:r w:rsidR="00D06E84" w:rsidRPr="00BD0AD0">
        <w:rPr>
          <w:rFonts w:ascii="Times New Roman" w:eastAsia="Times New Roman" w:hAnsi="Times New Roman"/>
          <w:sz w:val="24"/>
          <w:szCs w:val="24"/>
          <w:lang w:eastAsia="pt-BR"/>
        </w:rPr>
        <w:t>a unidade</w:t>
      </w:r>
      <w:r w:rsidRPr="00BD0AD0">
        <w:rPr>
          <w:rFonts w:ascii="Times New Roman" w:eastAsia="Times New Roman" w:hAnsi="Times New Roman"/>
          <w:sz w:val="24"/>
          <w:szCs w:val="24"/>
          <w:lang w:eastAsia="pt-BR"/>
        </w:rPr>
        <w:t>, há</w:t>
      </w:r>
      <w:r w:rsidR="00D06E84" w:rsidRPr="00BD0AD0">
        <w:rPr>
          <w:rFonts w:ascii="Times New Roman" w:eastAsia="Times New Roman" w:hAnsi="Times New Roman"/>
          <w:sz w:val="24"/>
          <w:szCs w:val="24"/>
          <w:lang w:eastAsia="pt-BR"/>
        </w:rPr>
        <w:t xml:space="preserve"> </w:t>
      </w:r>
      <w:r w:rsidR="00FC4A13" w:rsidRPr="00BD0AD0">
        <w:rPr>
          <w:rFonts w:ascii="Times New Roman" w:eastAsia="Times New Roman" w:hAnsi="Times New Roman"/>
          <w:sz w:val="24"/>
          <w:szCs w:val="24"/>
          <w:lang w:eastAsia="pt-BR"/>
        </w:rPr>
        <w:t>materiais</w:t>
      </w:r>
      <w:r w:rsidR="00D06E84" w:rsidRPr="00BD0AD0">
        <w:rPr>
          <w:rFonts w:ascii="Times New Roman" w:eastAsia="Times New Roman" w:hAnsi="Times New Roman"/>
          <w:sz w:val="24"/>
          <w:szCs w:val="24"/>
          <w:lang w:eastAsia="pt-BR"/>
        </w:rPr>
        <w:t xml:space="preserve"> custodiados que se ref</w:t>
      </w:r>
      <w:r w:rsidRPr="00BD0AD0">
        <w:rPr>
          <w:rFonts w:ascii="Times New Roman" w:eastAsia="Times New Roman" w:hAnsi="Times New Roman"/>
          <w:sz w:val="24"/>
          <w:szCs w:val="24"/>
          <w:lang w:eastAsia="pt-BR"/>
        </w:rPr>
        <w:t>ere</w:t>
      </w:r>
      <w:r w:rsidR="00D06E84" w:rsidRPr="00BD0AD0">
        <w:rPr>
          <w:rFonts w:ascii="Times New Roman" w:eastAsia="Times New Roman" w:hAnsi="Times New Roman"/>
          <w:sz w:val="24"/>
          <w:szCs w:val="24"/>
          <w:lang w:eastAsia="pt-BR"/>
        </w:rPr>
        <w:t xml:space="preserve">m a processos remetidos ao Tribunal ou a Turma Recursal para fins de apreciação dos respectivos recursos? </w:t>
      </w:r>
      <w:r w:rsidR="00095547">
        <w:rPr>
          <w:rFonts w:ascii="Times New Roman" w:eastAsia="Times New Roman" w:hAnsi="Times New Roman"/>
          <w:sz w:val="24"/>
          <w:szCs w:val="24"/>
          <w:lang w:eastAsia="pt-BR"/>
        </w:rPr>
        <w:t>Não se aplica</w:t>
      </w:r>
    </w:p>
    <w:p w14:paraId="4EFFCC68" w14:textId="77777777" w:rsidR="00CF0E62" w:rsidRPr="00BD0AD0" w:rsidRDefault="005D71E5" w:rsidP="00CF0E62">
      <w:pPr>
        <w:pStyle w:val="Estilo1"/>
        <w:numPr>
          <w:ilvl w:val="0"/>
          <w:numId w:val="0"/>
        </w:numPr>
        <w:spacing w:after="0"/>
        <w:ind w:left="1985"/>
        <w:rPr>
          <w:b w:val="0"/>
          <w:bCs/>
        </w:rPr>
      </w:pPr>
      <w:sdt>
        <w:sdtPr>
          <w:rPr>
            <w:b w:val="0"/>
            <w:bCs/>
          </w:rPr>
          <w:id w:val="-740094884"/>
        </w:sdtPr>
        <w:sdtEndPr/>
        <w:sdtContent>
          <w:r w:rsidR="00CF0E62" w:rsidRPr="00BD0AD0">
            <w:rPr>
              <w:rFonts w:eastAsia="MS Gothic" w:hAnsi="MS Gothic"/>
              <w:b w:val="0"/>
              <w:bCs/>
            </w:rPr>
            <w:t>☐</w:t>
          </w:r>
        </w:sdtContent>
      </w:sdt>
      <w:r w:rsidR="00CF0E62" w:rsidRPr="00BD0AD0">
        <w:rPr>
          <w:b w:val="0"/>
          <w:bCs/>
        </w:rPr>
        <w:t>Não.</w:t>
      </w:r>
    </w:p>
    <w:p w14:paraId="46519057" w14:textId="77777777" w:rsidR="00CF0E62" w:rsidRPr="00BD0AD0" w:rsidRDefault="005D71E5" w:rsidP="00CF0E62">
      <w:pPr>
        <w:pStyle w:val="Estilo1"/>
        <w:numPr>
          <w:ilvl w:val="0"/>
          <w:numId w:val="0"/>
        </w:numPr>
        <w:spacing w:after="0"/>
        <w:ind w:left="1985"/>
        <w:rPr>
          <w:b w:val="0"/>
          <w:bCs/>
        </w:rPr>
      </w:pPr>
      <w:sdt>
        <w:sdtPr>
          <w:rPr>
            <w:b w:val="0"/>
            <w:bCs/>
          </w:rPr>
          <w:id w:val="1876892590"/>
        </w:sdtPr>
        <w:sdtEndPr/>
        <w:sdtContent>
          <w:r w:rsidR="00CF0E62" w:rsidRPr="00BD0AD0">
            <w:rPr>
              <w:rFonts w:eastAsia="MS Gothic" w:hAnsi="MS Gothic"/>
              <w:b w:val="0"/>
              <w:bCs/>
            </w:rPr>
            <w:t>☐</w:t>
          </w:r>
        </w:sdtContent>
      </w:sdt>
      <w:r w:rsidR="00CF0E62" w:rsidRPr="00BD0AD0">
        <w:rPr>
          <w:b w:val="0"/>
          <w:bCs/>
        </w:rPr>
        <w:t xml:space="preserve">Sim. Informe os números dos processos: </w:t>
      </w:r>
      <w:r w:rsidR="00131E25" w:rsidRPr="00BD0AD0">
        <w:fldChar w:fldCharType="begin">
          <w:ffData>
            <w:name w:val="Texto2"/>
            <w:enabled/>
            <w:calcOnExit w:val="0"/>
            <w:textInput/>
          </w:ffData>
        </w:fldChar>
      </w:r>
      <w:r w:rsidR="00CF0E62" w:rsidRPr="00BD0AD0">
        <w:instrText xml:space="preserve"> FORMTEXT </w:instrText>
      </w:r>
      <w:r w:rsidR="00131E25" w:rsidRPr="00BD0AD0">
        <w:fldChar w:fldCharType="separate"/>
      </w:r>
      <w:r w:rsidR="00CF0E62" w:rsidRPr="00BD0AD0">
        <w:rPr>
          <w:noProof/>
        </w:rPr>
        <w:t> </w:t>
      </w:r>
      <w:r w:rsidR="00CF0E62" w:rsidRPr="00BD0AD0">
        <w:rPr>
          <w:noProof/>
        </w:rPr>
        <w:t> </w:t>
      </w:r>
      <w:r w:rsidR="00CF0E62" w:rsidRPr="00BD0AD0">
        <w:rPr>
          <w:noProof/>
        </w:rPr>
        <w:t> </w:t>
      </w:r>
      <w:r w:rsidR="00CF0E62" w:rsidRPr="00BD0AD0">
        <w:rPr>
          <w:noProof/>
        </w:rPr>
        <w:t> </w:t>
      </w:r>
      <w:r w:rsidR="00CF0E62" w:rsidRPr="00BD0AD0">
        <w:rPr>
          <w:noProof/>
        </w:rPr>
        <w:t> </w:t>
      </w:r>
      <w:r w:rsidR="00131E25" w:rsidRPr="00BD0AD0">
        <w:fldChar w:fldCharType="end"/>
      </w:r>
    </w:p>
    <w:p w14:paraId="421B3C49" w14:textId="77777777" w:rsidR="00234E6E" w:rsidRPr="00BD0AD0" w:rsidRDefault="00234E6E" w:rsidP="00CF0E62">
      <w:pPr>
        <w:spacing w:after="240"/>
        <w:ind w:left="1225"/>
        <w:jc w:val="both"/>
        <w:rPr>
          <w:rFonts w:ascii="Times New Roman" w:eastAsia="Times New Roman" w:hAnsi="Times New Roman"/>
          <w:sz w:val="24"/>
          <w:szCs w:val="24"/>
          <w:lang w:eastAsia="pt-BR"/>
        </w:rPr>
      </w:pPr>
    </w:p>
    <w:p w14:paraId="29E49ED4" w14:textId="77777777" w:rsidR="005C2B78" w:rsidRPr="00BD0AD0" w:rsidRDefault="005C2B78" w:rsidP="005C2B78">
      <w:pPr>
        <w:pStyle w:val="Estilo1"/>
        <w:outlineLvl w:val="1"/>
      </w:pPr>
      <w:r w:rsidRPr="00BD0AD0">
        <w:t>Inspeção de processos por amostragem (CNCR, art. 57, I)</w:t>
      </w:r>
    </w:p>
    <w:p w14:paraId="42ADEA7B" w14:textId="77777777" w:rsidR="005C2B78" w:rsidRPr="00BD0AD0" w:rsidRDefault="005C2B78" w:rsidP="00F23558">
      <w:pPr>
        <w:numPr>
          <w:ilvl w:val="0"/>
          <w:numId w:val="1"/>
        </w:numPr>
        <w:tabs>
          <w:tab w:val="left" w:pos="2552"/>
        </w:tabs>
        <w:spacing w:after="0" w:line="240" w:lineRule="auto"/>
        <w:ind w:left="2268" w:firstLine="0"/>
        <w:jc w:val="both"/>
        <w:rPr>
          <w:rFonts w:ascii="Times New Roman" w:eastAsia="Times New Roman" w:hAnsi="Times New Roman"/>
          <w:i/>
          <w:iCs/>
          <w:lang w:eastAsia="pt-BR"/>
        </w:rPr>
      </w:pPr>
      <w:r w:rsidRPr="00BD0AD0">
        <w:rPr>
          <w:rFonts w:ascii="Times New Roman" w:eastAsia="Times New Roman" w:hAnsi="Times New Roman"/>
          <w:i/>
          <w:iCs/>
          <w:lang w:eastAsia="pt-BR"/>
        </w:rPr>
        <w:t>Os prazos estabelecidos neste item contam-se em dias corridos, segundo o art. 57, §2º, da CNCR</w:t>
      </w:r>
      <w:r w:rsidR="00B86C64" w:rsidRPr="00BD0AD0">
        <w:rPr>
          <w:rFonts w:ascii="Times New Roman" w:eastAsia="Times New Roman" w:hAnsi="Times New Roman"/>
          <w:i/>
          <w:iCs/>
          <w:lang w:eastAsia="pt-BR"/>
        </w:rPr>
        <w:t>;</w:t>
      </w:r>
    </w:p>
    <w:p w14:paraId="250944C1" w14:textId="77777777" w:rsidR="00B86C64" w:rsidRPr="00BD0AD0" w:rsidRDefault="00B86C64" w:rsidP="00F23558">
      <w:pPr>
        <w:numPr>
          <w:ilvl w:val="0"/>
          <w:numId w:val="1"/>
        </w:numPr>
        <w:tabs>
          <w:tab w:val="left" w:pos="2552"/>
        </w:tabs>
        <w:spacing w:after="0" w:line="240" w:lineRule="auto"/>
        <w:ind w:left="2268" w:firstLine="0"/>
        <w:jc w:val="both"/>
        <w:rPr>
          <w:rFonts w:ascii="Times New Roman" w:eastAsia="Times New Roman" w:hAnsi="Times New Roman"/>
          <w:b/>
          <w:bCs/>
          <w:i/>
          <w:iCs/>
          <w:lang w:eastAsia="pt-BR"/>
        </w:rPr>
      </w:pPr>
      <w:r w:rsidRPr="00BD0AD0">
        <w:rPr>
          <w:rFonts w:ascii="Times New Roman" w:eastAsia="Times New Roman" w:hAnsi="Times New Roman"/>
          <w:b/>
          <w:bCs/>
          <w:i/>
          <w:iCs/>
          <w:lang w:eastAsia="pt-BR"/>
        </w:rPr>
        <w:t xml:space="preserve">A análise por amostragem dos processos deve contemplar pelo menos </w:t>
      </w:r>
      <w:r w:rsidR="009F2E4D" w:rsidRPr="00BD0AD0">
        <w:rPr>
          <w:rFonts w:ascii="Times New Roman" w:eastAsia="Times New Roman" w:hAnsi="Times New Roman"/>
          <w:b/>
          <w:bCs/>
          <w:i/>
          <w:iCs/>
          <w:lang w:eastAsia="pt-BR"/>
        </w:rPr>
        <w:t>1</w:t>
      </w:r>
      <w:r w:rsidR="00CC0FE5" w:rsidRPr="00BD0AD0">
        <w:rPr>
          <w:rFonts w:ascii="Times New Roman" w:eastAsia="Times New Roman" w:hAnsi="Times New Roman"/>
          <w:b/>
          <w:bCs/>
          <w:i/>
          <w:iCs/>
          <w:lang w:eastAsia="pt-BR"/>
        </w:rPr>
        <w:t>0</w:t>
      </w:r>
      <w:r w:rsidRPr="00BD0AD0">
        <w:rPr>
          <w:rFonts w:ascii="Times New Roman" w:eastAsia="Times New Roman" w:hAnsi="Times New Roman"/>
          <w:b/>
          <w:bCs/>
          <w:i/>
          <w:iCs/>
          <w:lang w:eastAsia="pt-BR"/>
        </w:rPr>
        <w:t xml:space="preserve"> (</w:t>
      </w:r>
      <w:r w:rsidR="00CC0FE5" w:rsidRPr="00BD0AD0">
        <w:rPr>
          <w:rFonts w:ascii="Times New Roman" w:eastAsia="Times New Roman" w:hAnsi="Times New Roman"/>
          <w:b/>
          <w:bCs/>
          <w:i/>
          <w:iCs/>
          <w:lang w:eastAsia="pt-BR"/>
        </w:rPr>
        <w:t>dez</w:t>
      </w:r>
      <w:r w:rsidRPr="00BD0AD0">
        <w:rPr>
          <w:rFonts w:ascii="Times New Roman" w:eastAsia="Times New Roman" w:hAnsi="Times New Roman"/>
          <w:b/>
          <w:bCs/>
          <w:i/>
          <w:iCs/>
          <w:lang w:eastAsia="pt-BR"/>
        </w:rPr>
        <w:t>) processos por item,</w:t>
      </w:r>
      <w:r w:rsidR="009F2E4D" w:rsidRPr="00BD0AD0">
        <w:rPr>
          <w:rFonts w:ascii="Times New Roman" w:eastAsia="Times New Roman" w:hAnsi="Times New Roman"/>
          <w:b/>
          <w:bCs/>
          <w:i/>
          <w:iCs/>
          <w:lang w:eastAsia="pt-BR"/>
        </w:rPr>
        <w:t xml:space="preserve"> se houver,</w:t>
      </w:r>
      <w:r w:rsidRPr="00BD0AD0">
        <w:rPr>
          <w:rFonts w:ascii="Times New Roman" w:eastAsia="Times New Roman" w:hAnsi="Times New Roman"/>
          <w:b/>
          <w:bCs/>
          <w:i/>
          <w:iCs/>
          <w:lang w:eastAsia="pt-BR"/>
        </w:rPr>
        <w:t xml:space="preserve"> </w:t>
      </w:r>
      <w:r w:rsidR="00803881" w:rsidRPr="00BD0AD0">
        <w:rPr>
          <w:rFonts w:ascii="Times New Roman" w:eastAsia="Times New Roman" w:hAnsi="Times New Roman"/>
          <w:b/>
          <w:bCs/>
          <w:i/>
          <w:iCs/>
          <w:lang w:eastAsia="pt-BR"/>
        </w:rPr>
        <w:t>e devem ser escolhidos</w:t>
      </w:r>
      <w:r w:rsidRPr="00BD0AD0">
        <w:rPr>
          <w:rFonts w:ascii="Times New Roman" w:eastAsia="Times New Roman" w:hAnsi="Times New Roman"/>
          <w:b/>
          <w:bCs/>
          <w:i/>
          <w:iCs/>
          <w:lang w:eastAsia="pt-BR"/>
        </w:rPr>
        <w:t xml:space="preserve"> </w:t>
      </w:r>
      <w:r w:rsidR="00803881" w:rsidRPr="00BD0AD0">
        <w:rPr>
          <w:rFonts w:ascii="Times New Roman" w:eastAsia="Times New Roman" w:hAnsi="Times New Roman"/>
          <w:b/>
          <w:bCs/>
          <w:i/>
          <w:iCs/>
          <w:lang w:eastAsia="pt-BR"/>
        </w:rPr>
        <w:t>os</w:t>
      </w:r>
      <w:r w:rsidRPr="00BD0AD0">
        <w:rPr>
          <w:rFonts w:ascii="Times New Roman" w:eastAsia="Times New Roman" w:hAnsi="Times New Roman"/>
          <w:b/>
          <w:bCs/>
          <w:i/>
          <w:iCs/>
          <w:lang w:eastAsia="pt-BR"/>
        </w:rPr>
        <w:t xml:space="preserve"> que estejam há mais tempo na respectiva situação</w:t>
      </w:r>
      <w:r w:rsidR="006253E4" w:rsidRPr="00BD0AD0">
        <w:rPr>
          <w:rFonts w:ascii="Times New Roman" w:eastAsia="Times New Roman" w:hAnsi="Times New Roman"/>
          <w:b/>
          <w:bCs/>
          <w:i/>
          <w:iCs/>
          <w:lang w:eastAsia="pt-BR"/>
        </w:rPr>
        <w:t>;</w:t>
      </w:r>
    </w:p>
    <w:p w14:paraId="6F9F724F" w14:textId="77777777" w:rsidR="006253E4" w:rsidRPr="00BD0AD0" w:rsidRDefault="006253E4" w:rsidP="00803881">
      <w:pPr>
        <w:tabs>
          <w:tab w:val="left" w:pos="2552"/>
        </w:tabs>
        <w:spacing w:after="0" w:line="240" w:lineRule="auto"/>
        <w:ind w:left="2268"/>
        <w:jc w:val="both"/>
        <w:rPr>
          <w:rFonts w:ascii="Times New Roman" w:eastAsia="Times New Roman" w:hAnsi="Times New Roman"/>
          <w:i/>
          <w:iCs/>
          <w:lang w:eastAsia="pt-BR"/>
        </w:rPr>
      </w:pPr>
    </w:p>
    <w:p w14:paraId="52F12481" w14:textId="77777777" w:rsidR="005C2B78" w:rsidRPr="00BD0AD0" w:rsidRDefault="005C2B78" w:rsidP="005C2B78">
      <w:pPr>
        <w:tabs>
          <w:tab w:val="left" w:pos="2552"/>
        </w:tabs>
        <w:spacing w:after="0" w:line="240" w:lineRule="auto"/>
        <w:ind w:left="2268"/>
        <w:jc w:val="both"/>
        <w:rPr>
          <w:rFonts w:ascii="Times New Roman" w:eastAsia="Times New Roman" w:hAnsi="Times New Roman"/>
          <w:i/>
          <w:iCs/>
          <w:lang w:eastAsia="pt-BR"/>
        </w:rPr>
      </w:pPr>
    </w:p>
    <w:p w14:paraId="0812409C" w14:textId="735D196B" w:rsidR="005C2B78" w:rsidRPr="00BD0AD0" w:rsidRDefault="005C2B78" w:rsidP="00F23558">
      <w:pPr>
        <w:pStyle w:val="Estilo1"/>
        <w:numPr>
          <w:ilvl w:val="2"/>
          <w:numId w:val="2"/>
        </w:numPr>
        <w:rPr>
          <w:b w:val="0"/>
          <w:bCs/>
        </w:rPr>
      </w:pPr>
      <w:r w:rsidRPr="00BD0AD0">
        <w:rPr>
          <w:b w:val="0"/>
          <w:bCs/>
        </w:rPr>
        <w:t xml:space="preserve">Informe a data da verificação: </w:t>
      </w:r>
      <w:sdt>
        <w:sdtPr>
          <w:rPr>
            <w:b w:val="0"/>
            <w:bCs/>
          </w:rPr>
          <w:id w:val="757492366"/>
          <w:date w:fullDate="2025-06-04T00:00:00Z">
            <w:dateFormat w:val="dd/MM/yyyy"/>
            <w:lid w:val="pt-BR"/>
            <w:storeMappedDataAs w:val="dateTime"/>
            <w:calendar w:val="gregorian"/>
          </w:date>
        </w:sdtPr>
        <w:sdtEndPr/>
        <w:sdtContent>
          <w:r w:rsidR="00587A6C">
            <w:rPr>
              <w:b w:val="0"/>
              <w:bCs/>
            </w:rPr>
            <w:t>04/06/2025</w:t>
          </w:r>
        </w:sdtContent>
      </w:sdt>
    </w:p>
    <w:p w14:paraId="3F4548AF" w14:textId="77777777" w:rsidR="00B22ACF" w:rsidRPr="00BD0AD0" w:rsidRDefault="00B22ACF" w:rsidP="00B22ACF">
      <w:pPr>
        <w:pStyle w:val="Estilo1"/>
        <w:numPr>
          <w:ilvl w:val="0"/>
          <w:numId w:val="0"/>
        </w:numPr>
        <w:ind w:left="1224"/>
        <w:rPr>
          <w:b w:val="0"/>
          <w:bCs/>
        </w:rPr>
      </w:pPr>
    </w:p>
    <w:p w14:paraId="60023B43" w14:textId="77777777" w:rsidR="005C2B78" w:rsidRPr="00BD0AD0" w:rsidRDefault="005C2B78" w:rsidP="00F23558">
      <w:pPr>
        <w:pStyle w:val="Estilo1"/>
        <w:numPr>
          <w:ilvl w:val="2"/>
          <w:numId w:val="2"/>
        </w:numPr>
        <w:rPr>
          <w:b w:val="0"/>
          <w:bCs/>
        </w:rPr>
      </w:pPr>
      <w:r w:rsidRPr="00BD0AD0">
        <w:rPr>
          <w:b w:val="0"/>
          <w:bCs/>
        </w:rPr>
        <w:t>Na data da verificação, a unidade possui processos conclusos para despacho ou decisão por mais de 60 dias, exceto execuções fiscais (art. 57, I, “a”, da CNCR)?</w:t>
      </w:r>
    </w:p>
    <w:bookmarkStart w:id="3" w:name="_Hlk163681594"/>
    <w:p w14:paraId="50A86370" w14:textId="43F4B7A7" w:rsidR="00B22ACF" w:rsidRPr="00BD0AD0" w:rsidRDefault="005D71E5" w:rsidP="00B22ACF">
      <w:pPr>
        <w:pStyle w:val="Estilo1"/>
        <w:numPr>
          <w:ilvl w:val="0"/>
          <w:numId w:val="0"/>
        </w:numPr>
        <w:spacing w:after="0"/>
        <w:ind w:left="1985"/>
        <w:rPr>
          <w:b w:val="0"/>
          <w:bCs/>
        </w:rPr>
      </w:pPr>
      <w:sdt>
        <w:sdtPr>
          <w:rPr>
            <w:b w:val="0"/>
            <w:bCs/>
          </w:rPr>
          <w:id w:val="1140854609"/>
          <w:showingPlcHdr/>
        </w:sdtPr>
        <w:sdtEndPr/>
        <w:sdtContent>
          <w:r w:rsidR="007E1B58">
            <w:rPr>
              <w:b w:val="0"/>
              <w:bCs/>
            </w:rPr>
            <w:t xml:space="preserve">     </w:t>
          </w:r>
        </w:sdtContent>
      </w:sdt>
      <w:r w:rsidR="00B22ACF" w:rsidRPr="00BD0AD0">
        <w:rPr>
          <w:b w:val="0"/>
          <w:bCs/>
        </w:rPr>
        <w:t>Não.</w:t>
      </w:r>
    </w:p>
    <w:p w14:paraId="66FBA151" w14:textId="4679CAA2" w:rsidR="00A709DF" w:rsidRPr="00BD0AD0" w:rsidRDefault="005D71E5" w:rsidP="00B22ACF">
      <w:pPr>
        <w:pStyle w:val="Estilo1"/>
        <w:numPr>
          <w:ilvl w:val="0"/>
          <w:numId w:val="0"/>
        </w:numPr>
        <w:spacing w:after="0"/>
        <w:ind w:left="1985"/>
        <w:rPr>
          <w:b w:val="0"/>
          <w:bCs/>
        </w:rPr>
      </w:pPr>
      <w:sdt>
        <w:sdtPr>
          <w:rPr>
            <w:b w:val="0"/>
            <w:bCs/>
          </w:rPr>
          <w:id w:val="-1623071041"/>
        </w:sdtPr>
        <w:sdtEndPr/>
        <w:sdtContent>
          <w:proofErr w:type="spellStart"/>
          <w:r w:rsidR="007E1B58">
            <w:rPr>
              <w:rFonts w:eastAsia="MS Gothic" w:hAnsi="MS Gothic"/>
              <w:b w:val="0"/>
              <w:bCs/>
            </w:rPr>
            <w:t>x</w:t>
          </w:r>
        </w:sdtContent>
      </w:sdt>
      <w:r w:rsidR="00B22ACF" w:rsidRPr="00BD0AD0">
        <w:rPr>
          <w:b w:val="0"/>
          <w:bCs/>
        </w:rPr>
        <w:t>Sim</w:t>
      </w:r>
      <w:proofErr w:type="spellEnd"/>
      <w:r w:rsidR="00B22ACF" w:rsidRPr="00BD0AD0">
        <w:rPr>
          <w:b w:val="0"/>
          <w:bCs/>
        </w:rPr>
        <w:t xml:space="preserve">. </w:t>
      </w:r>
      <w:r w:rsidR="00A709DF" w:rsidRPr="00BD0AD0">
        <w:rPr>
          <w:b w:val="0"/>
          <w:bCs/>
        </w:rPr>
        <w:t xml:space="preserve">Informe a quantidade: </w:t>
      </w:r>
      <w:r w:rsidR="007E1B58" w:rsidRPr="007E1B58">
        <w:rPr>
          <w:b w:val="0"/>
          <w:bCs/>
        </w:rPr>
        <w:t>3</w:t>
      </w:r>
    </w:p>
    <w:p w14:paraId="5E689443" w14:textId="77777777" w:rsidR="00B22ACF" w:rsidRPr="00BD0AD0" w:rsidRDefault="00A709DF" w:rsidP="00B22ACF">
      <w:pPr>
        <w:pStyle w:val="Estilo1"/>
        <w:numPr>
          <w:ilvl w:val="0"/>
          <w:numId w:val="0"/>
        </w:numPr>
        <w:spacing w:after="0"/>
        <w:ind w:left="1985"/>
        <w:rPr>
          <w:b w:val="0"/>
          <w:bCs/>
        </w:rPr>
      </w:pPr>
      <w:r w:rsidRPr="00BD0AD0">
        <w:rPr>
          <w:b w:val="0"/>
          <w:bCs/>
        </w:rPr>
        <w:t>Preencha</w:t>
      </w:r>
      <w:r w:rsidR="00B22ACF" w:rsidRPr="00BD0AD0">
        <w:rPr>
          <w:b w:val="0"/>
          <w:bCs/>
        </w:rPr>
        <w:t xml:space="preserve"> a amostragem na ficha ao final.</w:t>
      </w:r>
    </w:p>
    <w:bookmarkEnd w:id="3"/>
    <w:p w14:paraId="6D0CC77F" w14:textId="77777777" w:rsidR="00B22ACF" w:rsidRPr="00BD0AD0" w:rsidRDefault="00B22ACF" w:rsidP="00B22ACF">
      <w:pPr>
        <w:pStyle w:val="Estilo1"/>
        <w:numPr>
          <w:ilvl w:val="0"/>
          <w:numId w:val="0"/>
        </w:numPr>
        <w:spacing w:after="0"/>
        <w:ind w:left="1985"/>
        <w:rPr>
          <w:b w:val="0"/>
          <w:bCs/>
        </w:rPr>
      </w:pPr>
    </w:p>
    <w:p w14:paraId="1E4E4854" w14:textId="495F7EF2" w:rsidR="005C2B78" w:rsidRPr="00BD0AD0" w:rsidRDefault="005C2B78" w:rsidP="00F23558">
      <w:pPr>
        <w:pStyle w:val="Estilo1"/>
        <w:numPr>
          <w:ilvl w:val="2"/>
          <w:numId w:val="2"/>
        </w:numPr>
        <w:rPr>
          <w:b w:val="0"/>
        </w:rPr>
      </w:pPr>
      <w:r w:rsidRPr="00BD0AD0">
        <w:rPr>
          <w:b w:val="0"/>
        </w:rPr>
        <w:t>Na data da verificação, a unidade possui execuções fiscais conclusas para despacho, decisão ou sentença, ou sem movimentação pela Secretaria do Juízo há mais de 120 dias (art. 57, I, “b”, da CNCR)</w:t>
      </w:r>
      <w:r w:rsidRPr="00BD0AD0">
        <w:rPr>
          <w:rStyle w:val="Refdenotaderodap"/>
          <w:b w:val="0"/>
        </w:rPr>
        <w:footnoteReference w:id="1"/>
      </w:r>
      <w:r w:rsidRPr="00BD0AD0">
        <w:rPr>
          <w:b w:val="0"/>
        </w:rPr>
        <w:t xml:space="preserve">? </w:t>
      </w:r>
      <w:r w:rsidR="007E1B58" w:rsidRPr="007E1B58">
        <w:rPr>
          <w:b w:val="0"/>
          <w:bCs/>
        </w:rPr>
        <w:t>Não se aplica</w:t>
      </w:r>
    </w:p>
    <w:p w14:paraId="3C39754A" w14:textId="5B3EA920" w:rsidR="00B22ACF" w:rsidRPr="00BD0AD0" w:rsidRDefault="005D71E5" w:rsidP="00B22ACF">
      <w:pPr>
        <w:pStyle w:val="Estilo1"/>
        <w:numPr>
          <w:ilvl w:val="0"/>
          <w:numId w:val="0"/>
        </w:numPr>
        <w:spacing w:after="0"/>
        <w:ind w:left="1985"/>
        <w:rPr>
          <w:b w:val="0"/>
          <w:bCs/>
        </w:rPr>
      </w:pPr>
      <w:sdt>
        <w:sdtPr>
          <w:rPr>
            <w:b w:val="0"/>
            <w:bCs/>
          </w:rPr>
          <w:id w:val="-246726773"/>
        </w:sdtPr>
        <w:sdtEndPr/>
        <w:sdtContent>
          <w:proofErr w:type="spellStart"/>
          <w:r w:rsidR="000D3974">
            <w:rPr>
              <w:rFonts w:eastAsia="MS Gothic" w:hAnsi="MS Gothic"/>
              <w:b w:val="0"/>
              <w:bCs/>
            </w:rPr>
            <w:t>x</w:t>
          </w:r>
        </w:sdtContent>
      </w:sdt>
      <w:r w:rsidR="00B22ACF" w:rsidRPr="00BD0AD0">
        <w:rPr>
          <w:b w:val="0"/>
          <w:bCs/>
        </w:rPr>
        <w:t>Não</w:t>
      </w:r>
      <w:proofErr w:type="spellEnd"/>
      <w:r w:rsidR="00B22ACF" w:rsidRPr="00BD0AD0">
        <w:rPr>
          <w:b w:val="0"/>
          <w:bCs/>
        </w:rPr>
        <w:t>.</w:t>
      </w:r>
    </w:p>
    <w:p w14:paraId="03556942" w14:textId="77777777" w:rsidR="00A709DF" w:rsidRPr="00BD0AD0" w:rsidRDefault="005D71E5" w:rsidP="00B22ACF">
      <w:pPr>
        <w:pStyle w:val="Estilo1"/>
        <w:numPr>
          <w:ilvl w:val="0"/>
          <w:numId w:val="0"/>
        </w:numPr>
        <w:spacing w:after="0"/>
        <w:ind w:left="1985"/>
      </w:pPr>
      <w:sdt>
        <w:sdtPr>
          <w:rPr>
            <w:b w:val="0"/>
            <w:bCs/>
          </w:rPr>
          <w:id w:val="376749065"/>
        </w:sdtPr>
        <w:sdtEndPr/>
        <w:sdtContent>
          <w:r w:rsidR="00B22ACF" w:rsidRPr="00BD0AD0">
            <w:rPr>
              <w:rFonts w:eastAsia="MS Gothic" w:hAnsi="MS Gothic"/>
              <w:b w:val="0"/>
              <w:bCs/>
            </w:rPr>
            <w:t>☐</w:t>
          </w:r>
        </w:sdtContent>
      </w:sdt>
      <w:r w:rsidR="00B22ACF" w:rsidRPr="00BD0AD0">
        <w:rPr>
          <w:b w:val="0"/>
          <w:bCs/>
        </w:rPr>
        <w:t xml:space="preserve">Sim. </w:t>
      </w:r>
      <w:r w:rsidR="00A709DF" w:rsidRPr="00BD0AD0">
        <w:rPr>
          <w:b w:val="0"/>
          <w:bCs/>
        </w:rPr>
        <w:t xml:space="preserve">Informe a quantidade: </w:t>
      </w:r>
      <w:r w:rsidR="00131E25" w:rsidRPr="00BD0AD0">
        <w:fldChar w:fldCharType="begin">
          <w:ffData>
            <w:name w:val="Texto2"/>
            <w:enabled/>
            <w:calcOnExit w:val="0"/>
            <w:textInput/>
          </w:ffData>
        </w:fldChar>
      </w:r>
      <w:r w:rsidR="00A709DF" w:rsidRPr="00BD0AD0">
        <w:instrText xml:space="preserve"> FORMTEXT </w:instrText>
      </w:r>
      <w:r w:rsidR="00131E25" w:rsidRPr="00BD0AD0">
        <w:fldChar w:fldCharType="separate"/>
      </w:r>
      <w:r w:rsidR="00A709DF" w:rsidRPr="00BD0AD0">
        <w:rPr>
          <w:noProof/>
        </w:rPr>
        <w:t> </w:t>
      </w:r>
      <w:r w:rsidR="00A709DF" w:rsidRPr="00BD0AD0">
        <w:rPr>
          <w:noProof/>
        </w:rPr>
        <w:t> </w:t>
      </w:r>
      <w:r w:rsidR="00A709DF" w:rsidRPr="00BD0AD0">
        <w:rPr>
          <w:noProof/>
        </w:rPr>
        <w:t> </w:t>
      </w:r>
      <w:r w:rsidR="00A709DF" w:rsidRPr="00BD0AD0">
        <w:rPr>
          <w:noProof/>
        </w:rPr>
        <w:t> </w:t>
      </w:r>
      <w:r w:rsidR="00A709DF" w:rsidRPr="00BD0AD0">
        <w:rPr>
          <w:noProof/>
        </w:rPr>
        <w:t> </w:t>
      </w:r>
      <w:r w:rsidR="00131E25" w:rsidRPr="00BD0AD0">
        <w:fldChar w:fldCharType="end"/>
      </w:r>
    </w:p>
    <w:p w14:paraId="7EB3C67D" w14:textId="77777777" w:rsidR="00B22ACF" w:rsidRPr="00BD0AD0" w:rsidRDefault="00A709DF" w:rsidP="00B22ACF">
      <w:pPr>
        <w:pStyle w:val="Estilo1"/>
        <w:numPr>
          <w:ilvl w:val="0"/>
          <w:numId w:val="0"/>
        </w:numPr>
        <w:spacing w:after="0"/>
        <w:ind w:left="1985"/>
        <w:rPr>
          <w:b w:val="0"/>
          <w:bCs/>
        </w:rPr>
      </w:pPr>
      <w:r w:rsidRPr="00BD0AD0">
        <w:rPr>
          <w:b w:val="0"/>
          <w:bCs/>
        </w:rPr>
        <w:t>Preencha</w:t>
      </w:r>
      <w:r w:rsidR="00B22ACF" w:rsidRPr="00BD0AD0">
        <w:rPr>
          <w:b w:val="0"/>
          <w:bCs/>
        </w:rPr>
        <w:t xml:space="preserve"> a amostragem na ficha ao final.</w:t>
      </w:r>
    </w:p>
    <w:p w14:paraId="51D2AE7C" w14:textId="77777777" w:rsidR="00B22ACF" w:rsidRPr="00BD0AD0" w:rsidRDefault="00B22ACF" w:rsidP="00B22ACF">
      <w:pPr>
        <w:pStyle w:val="Estilo1"/>
        <w:numPr>
          <w:ilvl w:val="0"/>
          <w:numId w:val="0"/>
        </w:numPr>
        <w:ind w:left="1224"/>
        <w:rPr>
          <w:b w:val="0"/>
        </w:rPr>
      </w:pPr>
    </w:p>
    <w:p w14:paraId="1A7CAC62" w14:textId="77777777" w:rsidR="00B379E7" w:rsidRPr="00BD0AD0" w:rsidRDefault="005C2B78" w:rsidP="00F23558">
      <w:pPr>
        <w:pStyle w:val="Estilo1"/>
        <w:numPr>
          <w:ilvl w:val="2"/>
          <w:numId w:val="2"/>
        </w:numPr>
        <w:rPr>
          <w:b w:val="0"/>
        </w:rPr>
      </w:pPr>
      <w:r w:rsidRPr="00BD0AD0">
        <w:rPr>
          <w:b w:val="0"/>
        </w:rPr>
        <w:lastRenderedPageBreak/>
        <w:t>Na data da verificação, a unidade possui processos sem movimentação pela Secretaria do juízo há mais de 60 dias das classes cíveis, criminais e juizados especiais (art. 57, I, “c”, da CNCR)?</w:t>
      </w:r>
    </w:p>
    <w:p w14:paraId="3BEDDD34" w14:textId="454CFAF7" w:rsidR="00B22ACF" w:rsidRPr="00BD0AD0" w:rsidRDefault="005D71E5" w:rsidP="00B22ACF">
      <w:pPr>
        <w:pStyle w:val="Estilo1"/>
        <w:numPr>
          <w:ilvl w:val="0"/>
          <w:numId w:val="0"/>
        </w:numPr>
        <w:spacing w:after="0"/>
        <w:ind w:left="1985"/>
        <w:rPr>
          <w:b w:val="0"/>
          <w:bCs/>
        </w:rPr>
      </w:pPr>
      <w:sdt>
        <w:sdtPr>
          <w:rPr>
            <w:b w:val="0"/>
            <w:bCs/>
          </w:rPr>
          <w:id w:val="-1650124894"/>
        </w:sdtPr>
        <w:sdtEndPr/>
        <w:sdtContent>
          <w:proofErr w:type="spellStart"/>
          <w:r w:rsidR="00502C5B">
            <w:rPr>
              <w:rFonts w:eastAsia="MS Gothic" w:hAnsi="MS Gothic"/>
              <w:b w:val="0"/>
              <w:bCs/>
            </w:rPr>
            <w:t>x</w:t>
          </w:r>
        </w:sdtContent>
      </w:sdt>
      <w:r w:rsidR="00B22ACF" w:rsidRPr="00BD0AD0">
        <w:rPr>
          <w:b w:val="0"/>
          <w:bCs/>
        </w:rPr>
        <w:t>Não</w:t>
      </w:r>
      <w:proofErr w:type="spellEnd"/>
      <w:r w:rsidR="00B22ACF" w:rsidRPr="00BD0AD0">
        <w:rPr>
          <w:b w:val="0"/>
          <w:bCs/>
        </w:rPr>
        <w:t>.</w:t>
      </w:r>
    </w:p>
    <w:p w14:paraId="2F4BF72C" w14:textId="77777777" w:rsidR="00925AD9" w:rsidRPr="00BD0AD0" w:rsidRDefault="005D71E5" w:rsidP="00925AD9">
      <w:pPr>
        <w:pStyle w:val="Estilo1"/>
        <w:numPr>
          <w:ilvl w:val="0"/>
          <w:numId w:val="0"/>
        </w:numPr>
        <w:spacing w:after="0"/>
        <w:ind w:left="1985"/>
      </w:pPr>
      <w:sdt>
        <w:sdtPr>
          <w:rPr>
            <w:b w:val="0"/>
            <w:bCs/>
          </w:rPr>
          <w:id w:val="-164472560"/>
        </w:sdtPr>
        <w:sdtEndPr/>
        <w:sdtContent>
          <w:r w:rsidR="00B22ACF" w:rsidRPr="00BD0AD0">
            <w:rPr>
              <w:rFonts w:eastAsia="MS Gothic" w:hAnsi="MS Gothic"/>
              <w:b w:val="0"/>
              <w:bCs/>
            </w:rPr>
            <w:t>☐</w:t>
          </w:r>
        </w:sdtContent>
      </w:sdt>
      <w:r w:rsidR="00B22ACF" w:rsidRPr="00BD0AD0">
        <w:rPr>
          <w:b w:val="0"/>
          <w:bCs/>
        </w:rPr>
        <w:t xml:space="preserve">Sim. </w:t>
      </w:r>
      <w:r w:rsidR="00925AD9" w:rsidRPr="00BD0AD0">
        <w:rPr>
          <w:b w:val="0"/>
          <w:bCs/>
        </w:rPr>
        <w:t xml:space="preserve">Informe a quantidade: </w:t>
      </w:r>
      <w:r w:rsidR="00131E25" w:rsidRPr="00BD0AD0">
        <w:fldChar w:fldCharType="begin">
          <w:ffData>
            <w:name w:val="Texto2"/>
            <w:enabled/>
            <w:calcOnExit w:val="0"/>
            <w:textInput/>
          </w:ffData>
        </w:fldChar>
      </w:r>
      <w:r w:rsidR="00925AD9" w:rsidRPr="00BD0AD0">
        <w:instrText xml:space="preserve"> FORMTEXT </w:instrText>
      </w:r>
      <w:r w:rsidR="00131E25" w:rsidRPr="00BD0AD0">
        <w:fldChar w:fldCharType="separate"/>
      </w:r>
      <w:r w:rsidR="00925AD9" w:rsidRPr="00BD0AD0">
        <w:rPr>
          <w:noProof/>
        </w:rPr>
        <w:t> </w:t>
      </w:r>
      <w:r w:rsidR="00925AD9" w:rsidRPr="00BD0AD0">
        <w:rPr>
          <w:noProof/>
        </w:rPr>
        <w:t> </w:t>
      </w:r>
      <w:r w:rsidR="00925AD9" w:rsidRPr="00BD0AD0">
        <w:rPr>
          <w:noProof/>
        </w:rPr>
        <w:t> </w:t>
      </w:r>
      <w:r w:rsidR="00925AD9" w:rsidRPr="00BD0AD0">
        <w:rPr>
          <w:noProof/>
        </w:rPr>
        <w:t> </w:t>
      </w:r>
      <w:r w:rsidR="00925AD9" w:rsidRPr="00BD0AD0">
        <w:rPr>
          <w:noProof/>
        </w:rPr>
        <w:t> </w:t>
      </w:r>
      <w:r w:rsidR="00131E25" w:rsidRPr="00BD0AD0">
        <w:fldChar w:fldCharType="end"/>
      </w:r>
    </w:p>
    <w:p w14:paraId="10562050" w14:textId="77777777" w:rsidR="00925AD9" w:rsidRPr="00BD0AD0" w:rsidRDefault="00925AD9" w:rsidP="00925AD9">
      <w:pPr>
        <w:pStyle w:val="Estilo1"/>
        <w:numPr>
          <w:ilvl w:val="0"/>
          <w:numId w:val="0"/>
        </w:numPr>
        <w:spacing w:after="0"/>
        <w:ind w:left="1985"/>
        <w:rPr>
          <w:b w:val="0"/>
          <w:bCs/>
        </w:rPr>
      </w:pPr>
      <w:r w:rsidRPr="00BD0AD0">
        <w:rPr>
          <w:b w:val="0"/>
          <w:bCs/>
        </w:rPr>
        <w:t>Preencha a amostragem na ficha ao final.</w:t>
      </w:r>
    </w:p>
    <w:p w14:paraId="532261EC" w14:textId="77777777" w:rsidR="009B198A" w:rsidRPr="00BD0AD0" w:rsidRDefault="009B198A" w:rsidP="00B22ACF">
      <w:pPr>
        <w:pStyle w:val="Estilo1"/>
        <w:numPr>
          <w:ilvl w:val="0"/>
          <w:numId w:val="0"/>
        </w:numPr>
        <w:spacing w:after="0"/>
        <w:ind w:left="1985"/>
        <w:rPr>
          <w:b w:val="0"/>
          <w:bCs/>
        </w:rPr>
      </w:pPr>
    </w:p>
    <w:p w14:paraId="691371CD" w14:textId="77777777" w:rsidR="009B198A" w:rsidRPr="00BD0AD0" w:rsidRDefault="009B198A" w:rsidP="009B198A">
      <w:pPr>
        <w:spacing w:after="120"/>
        <w:ind w:left="1224"/>
        <w:jc w:val="both"/>
        <w:rPr>
          <w:rFonts w:ascii="Times New Roman" w:eastAsia="Times New Roman" w:hAnsi="Times New Roman"/>
          <w:b/>
          <w:bCs/>
          <w:sz w:val="24"/>
          <w:szCs w:val="24"/>
          <w:lang w:eastAsia="pt-BR"/>
        </w:rPr>
      </w:pPr>
      <w:r w:rsidRPr="00BD0AD0">
        <w:rPr>
          <w:rFonts w:ascii="Times New Roman" w:eastAsia="Times New Roman" w:hAnsi="Times New Roman"/>
          <w:b/>
          <w:bCs/>
          <w:sz w:val="24"/>
          <w:szCs w:val="24"/>
          <w:lang w:eastAsia="pt-BR"/>
        </w:rPr>
        <w:t xml:space="preserve">Obs.: </w:t>
      </w:r>
      <w:r w:rsidR="00354C26" w:rsidRPr="00BD0AD0">
        <w:rPr>
          <w:rFonts w:ascii="Times New Roman" w:eastAsia="Times New Roman" w:hAnsi="Times New Roman"/>
          <w:b/>
          <w:bCs/>
          <w:sz w:val="24"/>
          <w:szCs w:val="24"/>
          <w:lang w:eastAsia="pt-BR"/>
        </w:rPr>
        <w:t xml:space="preserve">Caso </w:t>
      </w:r>
      <w:r w:rsidRPr="00BD0AD0">
        <w:rPr>
          <w:rFonts w:ascii="Times New Roman" w:eastAsia="Times New Roman" w:hAnsi="Times New Roman"/>
          <w:b/>
          <w:bCs/>
          <w:sz w:val="24"/>
          <w:szCs w:val="24"/>
          <w:lang w:eastAsia="pt-BR"/>
        </w:rPr>
        <w:t>a resposta dos itens 6.5.2, 6.5.3 e 6.5.4 seja positiva e não seja possível sanear a</w:t>
      </w:r>
      <w:r w:rsidR="005A6FFC" w:rsidRPr="00BD0AD0">
        <w:rPr>
          <w:rFonts w:ascii="Times New Roman" w:eastAsia="Times New Roman" w:hAnsi="Times New Roman"/>
          <w:b/>
          <w:bCs/>
          <w:sz w:val="24"/>
          <w:szCs w:val="24"/>
          <w:lang w:eastAsia="pt-BR"/>
        </w:rPr>
        <w:t xml:space="preserve"> situação </w:t>
      </w:r>
      <w:r w:rsidRPr="00BD0AD0">
        <w:rPr>
          <w:rFonts w:ascii="Times New Roman" w:eastAsia="Times New Roman" w:hAnsi="Times New Roman"/>
          <w:b/>
          <w:bCs/>
          <w:sz w:val="24"/>
          <w:szCs w:val="24"/>
          <w:lang w:eastAsia="pt-BR"/>
        </w:rPr>
        <w:t xml:space="preserve">até o final da inspeção, a unidade deverá incluir, no Plano de Gestão, a previsão de medida específica que vise o impulsionamento desses processos, com estimativas para o respectivo julgamento. </w:t>
      </w:r>
    </w:p>
    <w:p w14:paraId="2A01A1DC" w14:textId="77777777" w:rsidR="00B22ACF" w:rsidRPr="00BD0AD0" w:rsidRDefault="00B22ACF" w:rsidP="00B22ACF">
      <w:pPr>
        <w:pStyle w:val="Estilo1"/>
        <w:numPr>
          <w:ilvl w:val="0"/>
          <w:numId w:val="0"/>
        </w:numPr>
        <w:ind w:left="1224"/>
        <w:rPr>
          <w:b w:val="0"/>
        </w:rPr>
      </w:pPr>
    </w:p>
    <w:p w14:paraId="1BAB4D57" w14:textId="77777777" w:rsidR="00B379E7" w:rsidRPr="00BD0AD0" w:rsidRDefault="00B379E7" w:rsidP="00F23558">
      <w:pPr>
        <w:pStyle w:val="Estilo1"/>
        <w:numPr>
          <w:ilvl w:val="2"/>
          <w:numId w:val="2"/>
        </w:numPr>
        <w:rPr>
          <w:b w:val="0"/>
        </w:rPr>
      </w:pPr>
      <w:r w:rsidRPr="00BD0AD0">
        <w:rPr>
          <w:b w:val="0"/>
        </w:rPr>
        <w:t>A</w:t>
      </w:r>
      <w:r w:rsidR="00896FA4" w:rsidRPr="00BD0AD0">
        <w:rPr>
          <w:b w:val="0"/>
        </w:rPr>
        <w:t>lém da análise acima, a</w:t>
      </w:r>
      <w:r w:rsidRPr="00BD0AD0">
        <w:rPr>
          <w:b w:val="0"/>
        </w:rPr>
        <w:t xml:space="preserve"> unidade deve inspecionar, pelo menos, </w:t>
      </w:r>
      <w:r w:rsidR="00B035DF" w:rsidRPr="00BD0AD0">
        <w:rPr>
          <w:b w:val="0"/>
        </w:rPr>
        <w:t>1</w:t>
      </w:r>
      <w:r w:rsidR="00427326" w:rsidRPr="00BD0AD0">
        <w:rPr>
          <w:b w:val="0"/>
        </w:rPr>
        <w:t>0</w:t>
      </w:r>
      <w:r w:rsidRPr="00BD0AD0">
        <w:rPr>
          <w:b w:val="0"/>
        </w:rPr>
        <w:t xml:space="preserve"> (</w:t>
      </w:r>
      <w:r w:rsidR="00427326" w:rsidRPr="00BD0AD0">
        <w:rPr>
          <w:b w:val="0"/>
        </w:rPr>
        <w:t>dez</w:t>
      </w:r>
      <w:r w:rsidRPr="00BD0AD0">
        <w:rPr>
          <w:b w:val="0"/>
        </w:rPr>
        <w:t>) processos em cada uma das seguintes situações</w:t>
      </w:r>
      <w:r w:rsidR="00B22ACF" w:rsidRPr="00BD0AD0">
        <w:rPr>
          <w:b w:val="0"/>
        </w:rPr>
        <w:t>, se existentes, informando a amostragem na ficha ao final</w:t>
      </w:r>
      <w:r w:rsidRPr="00BD0AD0">
        <w:rPr>
          <w:b w:val="0"/>
        </w:rPr>
        <w:t>:</w:t>
      </w:r>
    </w:p>
    <w:p w14:paraId="15C2C2F9" w14:textId="77777777" w:rsidR="008745AA" w:rsidRPr="00BD0AD0" w:rsidRDefault="008745AA" w:rsidP="00F23558">
      <w:pPr>
        <w:pStyle w:val="Estilo1"/>
        <w:numPr>
          <w:ilvl w:val="3"/>
          <w:numId w:val="2"/>
        </w:numPr>
        <w:spacing w:after="0"/>
        <w:ind w:left="1800"/>
        <w:rPr>
          <w:b w:val="0"/>
          <w:bCs/>
        </w:rPr>
      </w:pPr>
      <w:r w:rsidRPr="00BD0AD0">
        <w:rPr>
          <w:b w:val="0"/>
          <w:bCs/>
        </w:rPr>
        <w:t>Processos com liminar ou medidas cautelares pendentes de exame</w:t>
      </w:r>
      <w:r w:rsidR="0033028E" w:rsidRPr="00BD0AD0">
        <w:rPr>
          <w:b w:val="0"/>
          <w:bCs/>
        </w:rPr>
        <w:t>;</w:t>
      </w:r>
    </w:p>
    <w:p w14:paraId="6BBE7F0E" w14:textId="77777777" w:rsidR="008745AA" w:rsidRPr="00BD0AD0" w:rsidRDefault="008745AA" w:rsidP="00F23558">
      <w:pPr>
        <w:pStyle w:val="Estilo1"/>
        <w:numPr>
          <w:ilvl w:val="3"/>
          <w:numId w:val="2"/>
        </w:numPr>
        <w:spacing w:after="0"/>
        <w:ind w:left="1800"/>
        <w:rPr>
          <w:b w:val="0"/>
          <w:bCs/>
        </w:rPr>
      </w:pPr>
      <w:r w:rsidRPr="00BD0AD0">
        <w:rPr>
          <w:b w:val="0"/>
          <w:bCs/>
        </w:rPr>
        <w:t>Processos sem sentença mais antigos na unidade, excluídos os processos de execução de título extrajudicial, com exceção de embargos à execução, se houver;</w:t>
      </w:r>
    </w:p>
    <w:p w14:paraId="061D298F" w14:textId="77777777" w:rsidR="008745AA" w:rsidRPr="00BD0AD0" w:rsidRDefault="008745AA" w:rsidP="00F23558">
      <w:pPr>
        <w:pStyle w:val="Estilo1"/>
        <w:numPr>
          <w:ilvl w:val="3"/>
          <w:numId w:val="2"/>
        </w:numPr>
        <w:spacing w:after="0"/>
        <w:ind w:left="1800"/>
        <w:rPr>
          <w:b w:val="0"/>
          <w:bCs/>
        </w:rPr>
      </w:pPr>
      <w:r w:rsidRPr="00BD0AD0">
        <w:rPr>
          <w:b w:val="0"/>
          <w:bCs/>
        </w:rPr>
        <w:t>Processos por improbidade administrativa mais antigos na unidade, relacionados a ações civis públicas (jurisdição civil e fazendária) e a crimes contra a administração pública (jurisdição criminal);</w:t>
      </w:r>
    </w:p>
    <w:p w14:paraId="27D014F6" w14:textId="77777777" w:rsidR="007A7E0B" w:rsidRPr="00BD0AD0" w:rsidRDefault="007A7E0B" w:rsidP="00F23558">
      <w:pPr>
        <w:pStyle w:val="Estilo1"/>
        <w:numPr>
          <w:ilvl w:val="3"/>
          <w:numId w:val="2"/>
        </w:numPr>
        <w:spacing w:after="0"/>
        <w:ind w:left="1800"/>
        <w:rPr>
          <w:b w:val="0"/>
          <w:bCs/>
        </w:rPr>
      </w:pPr>
      <w:r w:rsidRPr="00BD0AD0">
        <w:rPr>
          <w:b w:val="0"/>
          <w:bCs/>
        </w:rPr>
        <w:t>Processos criminais com réu preso;</w:t>
      </w:r>
    </w:p>
    <w:p w14:paraId="74C0FC2D" w14:textId="77777777" w:rsidR="006253E4" w:rsidRPr="00BD0AD0" w:rsidRDefault="006253E4" w:rsidP="00F23558">
      <w:pPr>
        <w:pStyle w:val="Estilo1"/>
        <w:numPr>
          <w:ilvl w:val="3"/>
          <w:numId w:val="2"/>
        </w:numPr>
        <w:spacing w:after="0"/>
        <w:ind w:left="1800"/>
        <w:rPr>
          <w:b w:val="0"/>
          <w:bCs/>
        </w:rPr>
      </w:pPr>
      <w:r w:rsidRPr="00BD0AD0">
        <w:rPr>
          <w:b w:val="0"/>
          <w:bCs/>
        </w:rPr>
        <w:t>Ações populares, mandados de segurança coletivos</w:t>
      </w:r>
      <w:r w:rsidR="002F3214" w:rsidRPr="00BD0AD0">
        <w:rPr>
          <w:b w:val="0"/>
          <w:bCs/>
        </w:rPr>
        <w:t>, ações ambientais</w:t>
      </w:r>
      <w:r w:rsidRPr="00BD0AD0">
        <w:rPr>
          <w:b w:val="0"/>
          <w:bCs/>
        </w:rPr>
        <w:t xml:space="preserve"> e ações relacionadas a interesses metaindividuais; </w:t>
      </w:r>
    </w:p>
    <w:p w14:paraId="2A97503F" w14:textId="77777777" w:rsidR="00234E6E" w:rsidRPr="00BD0AD0" w:rsidRDefault="00B379E7" w:rsidP="00F23558">
      <w:pPr>
        <w:pStyle w:val="Estilo1"/>
        <w:numPr>
          <w:ilvl w:val="3"/>
          <w:numId w:val="2"/>
        </w:numPr>
        <w:spacing w:after="0"/>
        <w:ind w:left="1800"/>
        <w:rPr>
          <w:b w:val="0"/>
          <w:bCs/>
        </w:rPr>
      </w:pPr>
      <w:r w:rsidRPr="00BD0AD0">
        <w:rPr>
          <w:b w:val="0"/>
          <w:bCs/>
        </w:rPr>
        <w:t>Processos aguardando a expedição de mandado, ofício ou cartas precatórias</w:t>
      </w:r>
      <w:r w:rsidR="00234E6E" w:rsidRPr="00BD0AD0">
        <w:rPr>
          <w:b w:val="0"/>
          <w:bCs/>
        </w:rPr>
        <w:t xml:space="preserve"> e/ou processos aguardando a devolução de cartas precatórias</w:t>
      </w:r>
      <w:r w:rsidR="006253E4" w:rsidRPr="00BD0AD0">
        <w:rPr>
          <w:b w:val="0"/>
          <w:bCs/>
        </w:rPr>
        <w:t>;</w:t>
      </w:r>
      <w:r w:rsidR="00234E6E" w:rsidRPr="00BD0AD0">
        <w:rPr>
          <w:b w:val="0"/>
          <w:bCs/>
        </w:rPr>
        <w:t xml:space="preserve"> </w:t>
      </w:r>
    </w:p>
    <w:p w14:paraId="09EE4B25" w14:textId="77777777" w:rsidR="00B22ACF" w:rsidRPr="00BD0AD0" w:rsidRDefault="00B22ACF" w:rsidP="00F23558">
      <w:pPr>
        <w:pStyle w:val="Estilo1"/>
        <w:numPr>
          <w:ilvl w:val="3"/>
          <w:numId w:val="2"/>
        </w:numPr>
        <w:spacing w:after="0"/>
        <w:ind w:left="1800"/>
        <w:rPr>
          <w:b w:val="0"/>
          <w:bCs/>
        </w:rPr>
      </w:pPr>
      <w:r w:rsidRPr="00BD0AD0">
        <w:rPr>
          <w:b w:val="0"/>
          <w:bCs/>
        </w:rPr>
        <w:t>Processos aguardando a devolução de mandado/ofício pelos Oficiais de Justiça</w:t>
      </w:r>
      <w:r w:rsidR="00234E6E" w:rsidRPr="00BD0AD0">
        <w:rPr>
          <w:b w:val="0"/>
          <w:bCs/>
        </w:rPr>
        <w:t xml:space="preserve"> e/ou p</w:t>
      </w:r>
      <w:r w:rsidR="00B379E7" w:rsidRPr="00BD0AD0">
        <w:rPr>
          <w:b w:val="0"/>
          <w:bCs/>
        </w:rPr>
        <w:t xml:space="preserve">rocessos aguardando </w:t>
      </w:r>
      <w:r w:rsidRPr="00BD0AD0">
        <w:rPr>
          <w:b w:val="0"/>
          <w:bCs/>
        </w:rPr>
        <w:t xml:space="preserve">a </w:t>
      </w:r>
      <w:r w:rsidR="00B379E7" w:rsidRPr="00BD0AD0">
        <w:rPr>
          <w:b w:val="0"/>
          <w:bCs/>
        </w:rPr>
        <w:t>resposta de mandado/ofício (diligências em aberto)</w:t>
      </w:r>
      <w:r w:rsidR="006253E4" w:rsidRPr="00BD0AD0">
        <w:rPr>
          <w:b w:val="0"/>
          <w:bCs/>
        </w:rPr>
        <w:t>;</w:t>
      </w:r>
      <w:r w:rsidRPr="00BD0AD0">
        <w:rPr>
          <w:b w:val="0"/>
          <w:bCs/>
        </w:rPr>
        <w:t xml:space="preserve"> </w:t>
      </w:r>
    </w:p>
    <w:p w14:paraId="15C57E25" w14:textId="77777777" w:rsidR="005C2B78" w:rsidRPr="00BD0AD0" w:rsidRDefault="00B22ACF" w:rsidP="00F23558">
      <w:pPr>
        <w:pStyle w:val="Estilo1"/>
        <w:numPr>
          <w:ilvl w:val="3"/>
          <w:numId w:val="2"/>
        </w:numPr>
        <w:spacing w:after="0"/>
        <w:ind w:left="1800"/>
        <w:rPr>
          <w:b w:val="0"/>
          <w:bCs/>
        </w:rPr>
      </w:pPr>
      <w:r w:rsidRPr="00BD0AD0">
        <w:rPr>
          <w:b w:val="0"/>
          <w:bCs/>
        </w:rPr>
        <w:t>P</w:t>
      </w:r>
      <w:r w:rsidR="005C2B78" w:rsidRPr="00BD0AD0">
        <w:rPr>
          <w:b w:val="0"/>
          <w:bCs/>
        </w:rPr>
        <w:t xml:space="preserve">rocessos </w:t>
      </w:r>
      <w:r w:rsidRPr="00BD0AD0">
        <w:rPr>
          <w:b w:val="0"/>
          <w:bCs/>
        </w:rPr>
        <w:t>aguardando a</w:t>
      </w:r>
      <w:r w:rsidR="005C2B78" w:rsidRPr="00BD0AD0">
        <w:rPr>
          <w:b w:val="0"/>
          <w:bCs/>
        </w:rPr>
        <w:t xml:space="preserve"> expedição de alvarás, RPV/Precatório</w:t>
      </w:r>
      <w:r w:rsidRPr="00BD0AD0">
        <w:rPr>
          <w:b w:val="0"/>
          <w:bCs/>
        </w:rPr>
        <w:t xml:space="preserve"> ou solicitação</w:t>
      </w:r>
      <w:r w:rsidR="005C2B78" w:rsidRPr="00BD0AD0">
        <w:rPr>
          <w:b w:val="0"/>
          <w:bCs/>
        </w:rPr>
        <w:t xml:space="preserve"> de honorários</w:t>
      </w:r>
      <w:r w:rsidR="00234E6E" w:rsidRPr="00BD0AD0">
        <w:rPr>
          <w:b w:val="0"/>
          <w:bCs/>
        </w:rPr>
        <w:t xml:space="preserve"> e/ou p</w:t>
      </w:r>
      <w:r w:rsidR="005C2B78" w:rsidRPr="00BD0AD0">
        <w:rPr>
          <w:b w:val="0"/>
          <w:bCs/>
        </w:rPr>
        <w:t>rocessos aguardando audiência</w:t>
      </w:r>
      <w:r w:rsidR="008745AA" w:rsidRPr="00BD0AD0">
        <w:rPr>
          <w:b w:val="0"/>
          <w:bCs/>
        </w:rPr>
        <w:t>;</w:t>
      </w:r>
    </w:p>
    <w:p w14:paraId="548511A7" w14:textId="77777777" w:rsidR="008745AA" w:rsidRPr="00BD0AD0" w:rsidRDefault="008745AA" w:rsidP="00F23558">
      <w:pPr>
        <w:pStyle w:val="Estilo1"/>
        <w:numPr>
          <w:ilvl w:val="3"/>
          <w:numId w:val="2"/>
        </w:numPr>
        <w:spacing w:after="0"/>
        <w:rPr>
          <w:b w:val="0"/>
          <w:bCs/>
        </w:rPr>
      </w:pPr>
      <w:r w:rsidRPr="00BD0AD0">
        <w:rPr>
          <w:b w:val="0"/>
          <w:bCs/>
        </w:rPr>
        <w:t xml:space="preserve">Processos </w:t>
      </w:r>
      <w:r w:rsidR="00D7340B" w:rsidRPr="00BD0AD0">
        <w:rPr>
          <w:b w:val="0"/>
          <w:bCs/>
        </w:rPr>
        <w:t xml:space="preserve">pendentes de julgamento há </w:t>
      </w:r>
      <w:r w:rsidR="00FC345A" w:rsidRPr="00BD0AD0">
        <w:rPr>
          <w:b w:val="0"/>
          <w:bCs/>
        </w:rPr>
        <w:t>15</w:t>
      </w:r>
      <w:r w:rsidR="00D7340B" w:rsidRPr="00BD0AD0">
        <w:rPr>
          <w:b w:val="0"/>
          <w:bCs/>
        </w:rPr>
        <w:t xml:space="preserve"> anos</w:t>
      </w:r>
      <w:r w:rsidR="00FC345A" w:rsidRPr="00BD0AD0">
        <w:rPr>
          <w:b w:val="0"/>
          <w:bCs/>
        </w:rPr>
        <w:t>/2009</w:t>
      </w:r>
      <w:r w:rsidR="00D7340B" w:rsidRPr="00BD0AD0">
        <w:rPr>
          <w:b w:val="0"/>
          <w:bCs/>
        </w:rPr>
        <w:t xml:space="preserve"> (Meta 2 do CNJ para 202</w:t>
      </w:r>
      <w:r w:rsidR="00FC345A" w:rsidRPr="00BD0AD0">
        <w:rPr>
          <w:b w:val="0"/>
          <w:bCs/>
        </w:rPr>
        <w:t>5</w:t>
      </w:r>
      <w:r w:rsidR="006A4556" w:rsidRPr="00BD0AD0">
        <w:rPr>
          <w:b w:val="0"/>
          <w:bCs/>
        </w:rPr>
        <w:t>)</w:t>
      </w:r>
    </w:p>
    <w:p w14:paraId="10032710" w14:textId="77777777" w:rsidR="00D06E84" w:rsidRPr="00BD0AD0" w:rsidRDefault="00D06E84" w:rsidP="00D06E84">
      <w:pPr>
        <w:spacing w:after="120"/>
        <w:ind w:left="1224"/>
        <w:jc w:val="both"/>
        <w:rPr>
          <w:rFonts w:ascii="Times New Roman" w:eastAsia="Times New Roman" w:hAnsi="Times New Roman"/>
          <w:sz w:val="24"/>
          <w:szCs w:val="24"/>
          <w:lang w:eastAsia="pt-BR"/>
        </w:rPr>
      </w:pPr>
    </w:p>
    <w:tbl>
      <w:tblPr>
        <w:tblStyle w:val="Tabelacomgrade"/>
        <w:tblW w:w="0" w:type="auto"/>
        <w:tblInd w:w="-289" w:type="dxa"/>
        <w:tblLook w:val="04A0" w:firstRow="1" w:lastRow="0" w:firstColumn="1" w:lastColumn="0" w:noHBand="0" w:noVBand="1"/>
      </w:tblPr>
      <w:tblGrid>
        <w:gridCol w:w="1418"/>
        <w:gridCol w:w="3402"/>
        <w:gridCol w:w="3963"/>
      </w:tblGrid>
      <w:tr w:rsidR="00B22ACF" w:rsidRPr="00BD0AD0" w14:paraId="2AFC2EA9" w14:textId="77777777" w:rsidTr="00457A1D">
        <w:trPr>
          <w:trHeight w:val="586"/>
        </w:trPr>
        <w:tc>
          <w:tcPr>
            <w:tcW w:w="8783" w:type="dxa"/>
            <w:gridSpan w:val="3"/>
            <w:shd w:val="clear" w:color="auto" w:fill="E8E8E8" w:themeFill="background2"/>
            <w:vAlign w:val="center"/>
          </w:tcPr>
          <w:p w14:paraId="63FE39CC" w14:textId="77777777" w:rsidR="00B22ACF" w:rsidRPr="00BD0AD0" w:rsidRDefault="00B22ACF" w:rsidP="00B22ACF">
            <w:pPr>
              <w:spacing w:after="0" w:line="240" w:lineRule="auto"/>
              <w:jc w:val="center"/>
              <w:rPr>
                <w:rFonts w:ascii="Times New Roman" w:eastAsia="Times New Roman" w:hAnsi="Times New Roman"/>
                <w:b/>
                <w:bCs/>
                <w:lang w:eastAsia="pt-BR"/>
              </w:rPr>
            </w:pPr>
            <w:r w:rsidRPr="00BD0AD0">
              <w:rPr>
                <w:rFonts w:ascii="Times New Roman" w:eastAsia="Times New Roman" w:hAnsi="Times New Roman"/>
                <w:b/>
                <w:bCs/>
                <w:lang w:eastAsia="pt-BR"/>
              </w:rPr>
              <w:lastRenderedPageBreak/>
              <w:t>FICHA DE PROCESSOS INSPECIONADOS POR AMOSTRAGEM</w:t>
            </w:r>
          </w:p>
        </w:tc>
      </w:tr>
      <w:tr w:rsidR="00B22ACF" w:rsidRPr="00BD0AD0" w14:paraId="4646EE9C" w14:textId="77777777" w:rsidTr="00B22ACF">
        <w:trPr>
          <w:trHeight w:val="586"/>
        </w:trPr>
        <w:tc>
          <w:tcPr>
            <w:tcW w:w="1418" w:type="dxa"/>
            <w:shd w:val="clear" w:color="auto" w:fill="E8E8E8" w:themeFill="background2"/>
            <w:vAlign w:val="center"/>
          </w:tcPr>
          <w:p w14:paraId="2796E449" w14:textId="77777777" w:rsidR="00B22ACF" w:rsidRPr="00BD0AD0" w:rsidRDefault="00B22ACF" w:rsidP="00B22ACF">
            <w:pPr>
              <w:spacing w:after="0" w:line="240" w:lineRule="auto"/>
              <w:jc w:val="center"/>
              <w:rPr>
                <w:rFonts w:ascii="Times New Roman" w:eastAsia="Times New Roman" w:hAnsi="Times New Roman"/>
                <w:b/>
                <w:bCs/>
                <w:lang w:eastAsia="pt-BR"/>
              </w:rPr>
            </w:pPr>
            <w:r w:rsidRPr="00BD0AD0">
              <w:rPr>
                <w:rFonts w:ascii="Times New Roman" w:eastAsia="Times New Roman" w:hAnsi="Times New Roman"/>
                <w:b/>
                <w:bCs/>
                <w:lang w:eastAsia="pt-BR"/>
              </w:rPr>
              <w:t>Referente ao item nº</w:t>
            </w:r>
          </w:p>
        </w:tc>
        <w:tc>
          <w:tcPr>
            <w:tcW w:w="3402" w:type="dxa"/>
            <w:shd w:val="clear" w:color="auto" w:fill="E8E8E8" w:themeFill="background2"/>
            <w:vAlign w:val="center"/>
          </w:tcPr>
          <w:p w14:paraId="62C084A8" w14:textId="77777777" w:rsidR="00B22ACF" w:rsidRPr="00BD0AD0" w:rsidRDefault="00B22ACF" w:rsidP="00B22ACF">
            <w:pPr>
              <w:spacing w:after="0" w:line="240" w:lineRule="auto"/>
              <w:jc w:val="center"/>
              <w:rPr>
                <w:rFonts w:ascii="Times New Roman" w:eastAsia="Times New Roman" w:hAnsi="Times New Roman"/>
                <w:b/>
                <w:bCs/>
                <w:lang w:eastAsia="pt-BR"/>
              </w:rPr>
            </w:pPr>
            <w:r w:rsidRPr="00BD0AD0">
              <w:rPr>
                <w:rFonts w:ascii="Times New Roman" w:eastAsia="Times New Roman" w:hAnsi="Times New Roman"/>
                <w:b/>
                <w:bCs/>
                <w:lang w:eastAsia="pt-BR"/>
              </w:rPr>
              <w:t>Número do processo</w:t>
            </w:r>
          </w:p>
        </w:tc>
        <w:tc>
          <w:tcPr>
            <w:tcW w:w="3963" w:type="dxa"/>
            <w:shd w:val="clear" w:color="auto" w:fill="E8E8E8" w:themeFill="background2"/>
            <w:vAlign w:val="center"/>
          </w:tcPr>
          <w:p w14:paraId="0EAE0D75" w14:textId="77777777" w:rsidR="00B22ACF" w:rsidRPr="00BD0AD0" w:rsidRDefault="00B22ACF" w:rsidP="00B22ACF">
            <w:pPr>
              <w:spacing w:after="0" w:line="240" w:lineRule="auto"/>
              <w:jc w:val="center"/>
              <w:rPr>
                <w:rFonts w:ascii="Times New Roman" w:eastAsia="Times New Roman" w:hAnsi="Times New Roman"/>
                <w:b/>
                <w:bCs/>
                <w:lang w:eastAsia="pt-BR"/>
              </w:rPr>
            </w:pPr>
            <w:r w:rsidRPr="00BD0AD0">
              <w:rPr>
                <w:rFonts w:ascii="Times New Roman" w:eastAsia="Times New Roman" w:hAnsi="Times New Roman"/>
                <w:b/>
                <w:bCs/>
                <w:lang w:eastAsia="pt-BR"/>
              </w:rPr>
              <w:t>Resultado da análise</w:t>
            </w:r>
          </w:p>
        </w:tc>
      </w:tr>
      <w:tr w:rsidR="00B22ACF" w:rsidRPr="00BD0AD0" w14:paraId="7E4BCA53" w14:textId="77777777" w:rsidTr="00B22ACF">
        <w:tc>
          <w:tcPr>
            <w:tcW w:w="1418" w:type="dxa"/>
          </w:tcPr>
          <w:p w14:paraId="2A3CBDDA" w14:textId="123D1292" w:rsidR="00B22ACF" w:rsidRPr="00BD0AD0" w:rsidRDefault="00757538" w:rsidP="00B22ACF">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6.5.5.1.</w:t>
            </w:r>
          </w:p>
        </w:tc>
        <w:tc>
          <w:tcPr>
            <w:tcW w:w="3402" w:type="dxa"/>
          </w:tcPr>
          <w:p w14:paraId="774C0C3D" w14:textId="2A755D36" w:rsidR="00B22ACF" w:rsidRPr="00BD0AD0" w:rsidRDefault="00A40AB6" w:rsidP="00B22ACF">
            <w:pPr>
              <w:spacing w:after="0" w:line="240" w:lineRule="auto"/>
              <w:jc w:val="both"/>
              <w:rPr>
                <w:rFonts w:ascii="Times New Roman" w:eastAsia="Times New Roman" w:hAnsi="Times New Roman"/>
                <w:sz w:val="24"/>
                <w:szCs w:val="24"/>
                <w:lang w:eastAsia="pt-BR"/>
              </w:rPr>
            </w:pPr>
            <w:r w:rsidRPr="00A40AB6">
              <w:rPr>
                <w:rFonts w:ascii="Times New Roman" w:eastAsia="Times New Roman" w:hAnsi="Times New Roman"/>
                <w:sz w:val="24"/>
                <w:szCs w:val="24"/>
                <w:lang w:eastAsia="pt-BR"/>
              </w:rPr>
              <w:t>50115973220254025101</w:t>
            </w:r>
          </w:p>
        </w:tc>
        <w:tc>
          <w:tcPr>
            <w:tcW w:w="3963" w:type="dxa"/>
          </w:tcPr>
          <w:p w14:paraId="3B7E7B45" w14:textId="1CF357E4" w:rsidR="00B22ACF" w:rsidRPr="00BD0AD0" w:rsidRDefault="00A40AB6" w:rsidP="00B22ACF">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Minuta de decisão elaborada</w:t>
            </w:r>
          </w:p>
        </w:tc>
      </w:tr>
      <w:tr w:rsidR="00A40AB6" w:rsidRPr="00BD0AD0" w14:paraId="4180A2F9" w14:textId="77777777" w:rsidTr="00B22ACF">
        <w:tc>
          <w:tcPr>
            <w:tcW w:w="1418" w:type="dxa"/>
          </w:tcPr>
          <w:p w14:paraId="76E5ECF6" w14:textId="07C335CC" w:rsidR="00A40AB6" w:rsidRDefault="00A40AB6" w:rsidP="00A40AB6">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6.5.5.1.</w:t>
            </w:r>
          </w:p>
        </w:tc>
        <w:tc>
          <w:tcPr>
            <w:tcW w:w="3402" w:type="dxa"/>
          </w:tcPr>
          <w:p w14:paraId="6DC0808A" w14:textId="712F3610" w:rsidR="00A40AB6" w:rsidRPr="00A40AB6" w:rsidRDefault="00A40AB6" w:rsidP="00A40AB6">
            <w:pPr>
              <w:spacing w:after="0" w:line="240" w:lineRule="auto"/>
              <w:jc w:val="both"/>
              <w:rPr>
                <w:rFonts w:ascii="Times New Roman" w:eastAsia="Times New Roman" w:hAnsi="Times New Roman"/>
                <w:sz w:val="24"/>
                <w:szCs w:val="24"/>
                <w:lang w:eastAsia="pt-BR"/>
              </w:rPr>
            </w:pPr>
            <w:r w:rsidRPr="00A40AB6">
              <w:rPr>
                <w:rFonts w:ascii="Times New Roman" w:eastAsia="Times New Roman" w:hAnsi="Times New Roman"/>
                <w:sz w:val="24"/>
                <w:szCs w:val="24"/>
                <w:lang w:eastAsia="pt-BR"/>
              </w:rPr>
              <w:t>50149282220254025101</w:t>
            </w:r>
          </w:p>
        </w:tc>
        <w:tc>
          <w:tcPr>
            <w:tcW w:w="3963" w:type="dxa"/>
          </w:tcPr>
          <w:p w14:paraId="0D1032FC" w14:textId="7D5127AF" w:rsidR="00A40AB6" w:rsidRDefault="00A40AB6" w:rsidP="00A40AB6">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Minuta de decisão elaborada</w:t>
            </w:r>
          </w:p>
        </w:tc>
      </w:tr>
      <w:tr w:rsidR="004C6ADE" w:rsidRPr="00BD0AD0" w14:paraId="21AC2916" w14:textId="77777777" w:rsidTr="00B22ACF">
        <w:tc>
          <w:tcPr>
            <w:tcW w:w="1418" w:type="dxa"/>
          </w:tcPr>
          <w:p w14:paraId="765796A9" w14:textId="24B61673" w:rsidR="004C6ADE" w:rsidRDefault="004C6ADE" w:rsidP="00A40AB6">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6.5.5.1.</w:t>
            </w:r>
          </w:p>
        </w:tc>
        <w:tc>
          <w:tcPr>
            <w:tcW w:w="3402" w:type="dxa"/>
          </w:tcPr>
          <w:p w14:paraId="193BD9C4" w14:textId="759AAED3" w:rsidR="004C6ADE" w:rsidRPr="00A40AB6" w:rsidRDefault="004C6ADE" w:rsidP="00A40AB6">
            <w:pPr>
              <w:spacing w:after="0" w:line="240" w:lineRule="auto"/>
              <w:jc w:val="both"/>
              <w:rPr>
                <w:rFonts w:ascii="Times New Roman" w:eastAsia="Times New Roman" w:hAnsi="Times New Roman"/>
                <w:sz w:val="24"/>
                <w:szCs w:val="24"/>
                <w:lang w:eastAsia="pt-BR"/>
              </w:rPr>
            </w:pPr>
            <w:r w:rsidRPr="004C6ADE">
              <w:rPr>
                <w:rFonts w:ascii="Times New Roman" w:eastAsia="Times New Roman" w:hAnsi="Times New Roman"/>
                <w:sz w:val="24"/>
                <w:szCs w:val="24"/>
                <w:lang w:eastAsia="pt-BR"/>
              </w:rPr>
              <w:t>50506285920254025101</w:t>
            </w:r>
          </w:p>
        </w:tc>
        <w:tc>
          <w:tcPr>
            <w:tcW w:w="3963" w:type="dxa"/>
          </w:tcPr>
          <w:p w14:paraId="281DFE29" w14:textId="64030E8F" w:rsidR="004C6ADE" w:rsidRDefault="004C6ADE" w:rsidP="00A40AB6">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Minuta de decisão elaborada</w:t>
            </w:r>
          </w:p>
        </w:tc>
      </w:tr>
      <w:tr w:rsidR="00832C31" w:rsidRPr="00BD0AD0" w14:paraId="0FC7AF20" w14:textId="77777777" w:rsidTr="00B22ACF">
        <w:tc>
          <w:tcPr>
            <w:tcW w:w="1418" w:type="dxa"/>
          </w:tcPr>
          <w:p w14:paraId="16B1B4C4" w14:textId="303F4B82" w:rsidR="00832C31" w:rsidRDefault="00832C31" w:rsidP="00A40AB6">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6.5.5.1.</w:t>
            </w:r>
          </w:p>
        </w:tc>
        <w:tc>
          <w:tcPr>
            <w:tcW w:w="3402" w:type="dxa"/>
          </w:tcPr>
          <w:p w14:paraId="3A708344" w14:textId="6C328ABE" w:rsidR="00832C31" w:rsidRPr="004C6ADE" w:rsidRDefault="00832C31" w:rsidP="00A40AB6">
            <w:pPr>
              <w:spacing w:after="0" w:line="240" w:lineRule="auto"/>
              <w:jc w:val="both"/>
              <w:rPr>
                <w:rFonts w:ascii="Times New Roman" w:eastAsia="Times New Roman" w:hAnsi="Times New Roman"/>
                <w:sz w:val="24"/>
                <w:szCs w:val="24"/>
                <w:lang w:eastAsia="pt-BR"/>
              </w:rPr>
            </w:pPr>
            <w:r w:rsidRPr="00832C31">
              <w:rPr>
                <w:rFonts w:ascii="Times New Roman" w:eastAsia="Times New Roman" w:hAnsi="Times New Roman"/>
                <w:sz w:val="24"/>
                <w:szCs w:val="24"/>
                <w:lang w:eastAsia="pt-BR"/>
              </w:rPr>
              <w:t>50006008920224025102</w:t>
            </w:r>
          </w:p>
        </w:tc>
        <w:tc>
          <w:tcPr>
            <w:tcW w:w="3963" w:type="dxa"/>
          </w:tcPr>
          <w:p w14:paraId="0968AD29" w14:textId="69AFA948" w:rsidR="00832C31" w:rsidRDefault="00832C31" w:rsidP="00A40AB6">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Minuta de decisão elaborada</w:t>
            </w:r>
          </w:p>
        </w:tc>
      </w:tr>
      <w:tr w:rsidR="00606AF2" w:rsidRPr="00BD0AD0" w14:paraId="6C6D3155" w14:textId="77777777" w:rsidTr="00B22ACF">
        <w:tc>
          <w:tcPr>
            <w:tcW w:w="1418" w:type="dxa"/>
          </w:tcPr>
          <w:p w14:paraId="4C0B9DC6" w14:textId="237127DB" w:rsidR="00606AF2" w:rsidRDefault="00606AF2" w:rsidP="00A40AB6">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6.5.5.1.</w:t>
            </w:r>
          </w:p>
        </w:tc>
        <w:tc>
          <w:tcPr>
            <w:tcW w:w="3402" w:type="dxa"/>
          </w:tcPr>
          <w:p w14:paraId="74B09EBA" w14:textId="1773DDFB" w:rsidR="00606AF2" w:rsidRPr="00832C31" w:rsidRDefault="00606AF2" w:rsidP="00A40AB6">
            <w:pPr>
              <w:spacing w:after="0" w:line="240" w:lineRule="auto"/>
              <w:jc w:val="both"/>
              <w:rPr>
                <w:rFonts w:ascii="Times New Roman" w:eastAsia="Times New Roman" w:hAnsi="Times New Roman"/>
                <w:sz w:val="24"/>
                <w:szCs w:val="24"/>
                <w:lang w:eastAsia="pt-BR"/>
              </w:rPr>
            </w:pPr>
            <w:r w:rsidRPr="00606AF2">
              <w:rPr>
                <w:rFonts w:ascii="Times New Roman" w:eastAsia="Times New Roman" w:hAnsi="Times New Roman"/>
                <w:sz w:val="24"/>
                <w:szCs w:val="24"/>
                <w:lang w:eastAsia="pt-BR"/>
              </w:rPr>
              <w:t>5001158-84.2024.4.02.5104</w:t>
            </w:r>
          </w:p>
        </w:tc>
        <w:tc>
          <w:tcPr>
            <w:tcW w:w="3963" w:type="dxa"/>
          </w:tcPr>
          <w:p w14:paraId="36C631B1" w14:textId="2F996434" w:rsidR="00606AF2" w:rsidRDefault="00606AF2" w:rsidP="00A40AB6">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Minuta de decisão elaborada</w:t>
            </w:r>
          </w:p>
        </w:tc>
      </w:tr>
    </w:tbl>
    <w:p w14:paraId="3C9DBE33" w14:textId="77777777" w:rsidR="00CE7671" w:rsidRPr="00BD0AD0" w:rsidRDefault="00CE7671" w:rsidP="00D06E84">
      <w:pPr>
        <w:spacing w:after="120"/>
        <w:ind w:left="1224"/>
        <w:jc w:val="both"/>
        <w:rPr>
          <w:rFonts w:ascii="Times New Roman" w:eastAsia="Times New Roman" w:hAnsi="Times New Roman"/>
          <w:sz w:val="24"/>
          <w:szCs w:val="24"/>
          <w:lang w:eastAsia="pt-BR"/>
        </w:rPr>
      </w:pPr>
    </w:p>
    <w:p w14:paraId="0A9681AC" w14:textId="77777777" w:rsidR="00E923EC" w:rsidRPr="00BD0AD0" w:rsidRDefault="00746BB4" w:rsidP="00E923EC">
      <w:pPr>
        <w:pStyle w:val="Estilo1"/>
        <w:outlineLvl w:val="1"/>
      </w:pPr>
      <w:r w:rsidRPr="00BD0AD0">
        <w:t xml:space="preserve">Inspeção obrigatória da </w:t>
      </w:r>
      <w:r w:rsidRPr="00BD0AD0">
        <w:rPr>
          <w:u w:val="single"/>
        </w:rPr>
        <w:t>totalidade</w:t>
      </w:r>
      <w:r w:rsidRPr="00BD0AD0">
        <w:t xml:space="preserve"> dos p</w:t>
      </w:r>
      <w:r w:rsidR="00E923EC" w:rsidRPr="00BD0AD0">
        <w:t>rocessos (CNCR, art. 57</w:t>
      </w:r>
      <w:r w:rsidR="005C2B78" w:rsidRPr="00BD0AD0">
        <w:t>, II</w:t>
      </w:r>
      <w:r w:rsidR="00E923EC" w:rsidRPr="00BD0AD0">
        <w:t>)</w:t>
      </w:r>
    </w:p>
    <w:p w14:paraId="4AF9607A" w14:textId="77777777" w:rsidR="00E923EC" w:rsidRPr="00BD0AD0" w:rsidRDefault="00E923EC" w:rsidP="00F23558">
      <w:pPr>
        <w:numPr>
          <w:ilvl w:val="0"/>
          <w:numId w:val="1"/>
        </w:numPr>
        <w:tabs>
          <w:tab w:val="left" w:pos="2552"/>
        </w:tabs>
        <w:spacing w:after="0" w:line="240" w:lineRule="auto"/>
        <w:ind w:left="2268" w:firstLine="0"/>
        <w:jc w:val="both"/>
        <w:rPr>
          <w:rFonts w:ascii="Times New Roman" w:eastAsia="Times New Roman" w:hAnsi="Times New Roman"/>
          <w:i/>
          <w:iCs/>
          <w:lang w:eastAsia="pt-BR"/>
        </w:rPr>
      </w:pPr>
      <w:r w:rsidRPr="00BD0AD0">
        <w:rPr>
          <w:rFonts w:ascii="Times New Roman" w:eastAsia="Times New Roman" w:hAnsi="Times New Roman"/>
          <w:i/>
          <w:iCs/>
          <w:lang w:eastAsia="pt-BR"/>
        </w:rPr>
        <w:t>Os prazos estabelecidos neste item contam-se em dias corridos, segundo o art. 57, §2º, da CNCR.</w:t>
      </w:r>
    </w:p>
    <w:p w14:paraId="5BF6FC9D" w14:textId="77777777" w:rsidR="00E923EC" w:rsidRPr="00BD0AD0" w:rsidRDefault="00E923EC" w:rsidP="00F23558">
      <w:pPr>
        <w:numPr>
          <w:ilvl w:val="0"/>
          <w:numId w:val="1"/>
        </w:numPr>
        <w:tabs>
          <w:tab w:val="left" w:pos="2552"/>
        </w:tabs>
        <w:spacing w:after="0" w:line="240" w:lineRule="auto"/>
        <w:ind w:left="2268" w:firstLine="0"/>
        <w:jc w:val="both"/>
        <w:rPr>
          <w:rFonts w:ascii="Times New Roman" w:eastAsia="Times New Roman" w:hAnsi="Times New Roman"/>
          <w:b/>
          <w:bCs/>
          <w:i/>
          <w:iCs/>
          <w:lang w:eastAsia="pt-BR"/>
        </w:rPr>
      </w:pPr>
      <w:r w:rsidRPr="00BD0AD0">
        <w:rPr>
          <w:rFonts w:ascii="Times New Roman" w:eastAsia="Times New Roman" w:hAnsi="Times New Roman"/>
          <w:b/>
          <w:bCs/>
          <w:i/>
          <w:iCs/>
          <w:lang w:eastAsia="pt-BR"/>
        </w:rPr>
        <w:t>A impossibilidade de verificação da totalidade dos processos elencados n</w:t>
      </w:r>
      <w:r w:rsidR="00746BB4" w:rsidRPr="00BD0AD0">
        <w:rPr>
          <w:rFonts w:ascii="Times New Roman" w:eastAsia="Times New Roman" w:hAnsi="Times New Roman"/>
          <w:b/>
          <w:bCs/>
          <w:i/>
          <w:iCs/>
          <w:lang w:eastAsia="pt-BR"/>
        </w:rPr>
        <w:t>este</w:t>
      </w:r>
      <w:r w:rsidRPr="00BD0AD0">
        <w:rPr>
          <w:rFonts w:ascii="Times New Roman" w:eastAsia="Times New Roman" w:hAnsi="Times New Roman"/>
          <w:b/>
          <w:bCs/>
          <w:i/>
          <w:iCs/>
          <w:lang w:eastAsia="pt-BR"/>
        </w:rPr>
        <w:t xml:space="preserve"> item deverá ser </w:t>
      </w:r>
      <w:r w:rsidR="0014581D" w:rsidRPr="00BD0AD0">
        <w:rPr>
          <w:rFonts w:ascii="Times New Roman" w:eastAsia="Times New Roman" w:hAnsi="Times New Roman"/>
          <w:b/>
          <w:bCs/>
          <w:i/>
          <w:iCs/>
          <w:lang w:eastAsia="pt-BR"/>
        </w:rPr>
        <w:t xml:space="preserve">devidamente </w:t>
      </w:r>
      <w:r w:rsidRPr="00BD0AD0">
        <w:rPr>
          <w:rFonts w:ascii="Times New Roman" w:eastAsia="Times New Roman" w:hAnsi="Times New Roman"/>
          <w:b/>
          <w:bCs/>
          <w:i/>
          <w:iCs/>
          <w:lang w:eastAsia="pt-BR"/>
        </w:rPr>
        <w:t>justificada</w:t>
      </w:r>
      <w:r w:rsidR="0014581D" w:rsidRPr="00BD0AD0">
        <w:rPr>
          <w:rFonts w:ascii="Times New Roman" w:eastAsia="Times New Roman" w:hAnsi="Times New Roman"/>
          <w:b/>
          <w:bCs/>
          <w:i/>
          <w:iCs/>
          <w:lang w:eastAsia="pt-BR"/>
        </w:rPr>
        <w:t>, caso contrário a Corregedoria poderá solicitar a complementação da análise</w:t>
      </w:r>
      <w:r w:rsidRPr="00BD0AD0">
        <w:rPr>
          <w:rFonts w:ascii="Times New Roman" w:eastAsia="Times New Roman" w:hAnsi="Times New Roman"/>
          <w:b/>
          <w:bCs/>
          <w:i/>
          <w:iCs/>
          <w:lang w:eastAsia="pt-BR"/>
        </w:rPr>
        <w:t>.</w:t>
      </w:r>
    </w:p>
    <w:p w14:paraId="2D45FA23" w14:textId="77777777" w:rsidR="009F2E4D" w:rsidRPr="00BD0AD0" w:rsidRDefault="00EE16F5" w:rsidP="00F23558">
      <w:pPr>
        <w:numPr>
          <w:ilvl w:val="0"/>
          <w:numId w:val="1"/>
        </w:numPr>
        <w:tabs>
          <w:tab w:val="left" w:pos="2552"/>
        </w:tabs>
        <w:spacing w:after="0" w:line="240" w:lineRule="auto"/>
        <w:ind w:left="2268" w:firstLine="0"/>
        <w:jc w:val="both"/>
        <w:rPr>
          <w:rFonts w:ascii="Times New Roman" w:eastAsia="Times New Roman" w:hAnsi="Times New Roman"/>
          <w:b/>
          <w:bCs/>
          <w:i/>
          <w:iCs/>
          <w:lang w:eastAsia="pt-BR"/>
        </w:rPr>
      </w:pPr>
      <w:r w:rsidRPr="00BD0AD0">
        <w:rPr>
          <w:rFonts w:ascii="Times New Roman" w:eastAsia="Times New Roman" w:hAnsi="Times New Roman"/>
          <w:b/>
          <w:bCs/>
          <w:i/>
          <w:iCs/>
          <w:lang w:eastAsia="pt-BR"/>
        </w:rPr>
        <w:t>A existência de até 100 (cem) processos por item não será aceita como justificativa</w:t>
      </w:r>
      <w:r w:rsidR="009F2E4D" w:rsidRPr="00BD0AD0">
        <w:rPr>
          <w:rFonts w:ascii="Times New Roman" w:eastAsia="Times New Roman" w:hAnsi="Times New Roman"/>
          <w:b/>
          <w:bCs/>
          <w:i/>
          <w:iCs/>
          <w:lang w:eastAsia="pt-BR"/>
        </w:rPr>
        <w:t xml:space="preserve"> para </w:t>
      </w:r>
      <w:r w:rsidRPr="00BD0AD0">
        <w:rPr>
          <w:rFonts w:ascii="Times New Roman" w:eastAsia="Times New Roman" w:hAnsi="Times New Roman"/>
          <w:b/>
          <w:bCs/>
          <w:i/>
          <w:iCs/>
          <w:lang w:eastAsia="pt-BR"/>
        </w:rPr>
        <w:t>que não se realize a análise d</w:t>
      </w:r>
      <w:r w:rsidR="009F2E4D" w:rsidRPr="00BD0AD0">
        <w:rPr>
          <w:rFonts w:ascii="Times New Roman" w:eastAsia="Times New Roman" w:hAnsi="Times New Roman"/>
          <w:b/>
          <w:bCs/>
          <w:i/>
          <w:iCs/>
          <w:lang w:eastAsia="pt-BR"/>
        </w:rPr>
        <w:t xml:space="preserve">a totalidade. </w:t>
      </w:r>
    </w:p>
    <w:p w14:paraId="7099E827" w14:textId="77777777" w:rsidR="00E923EC" w:rsidRPr="00BD0AD0" w:rsidRDefault="00E923EC" w:rsidP="00E140C3">
      <w:pPr>
        <w:pStyle w:val="Estilo1"/>
        <w:numPr>
          <w:ilvl w:val="0"/>
          <w:numId w:val="0"/>
        </w:numPr>
        <w:ind w:left="792"/>
      </w:pPr>
    </w:p>
    <w:p w14:paraId="5B6C1F65" w14:textId="1D0A7277" w:rsidR="00E140C3" w:rsidRPr="00BD0AD0" w:rsidRDefault="00E140C3" w:rsidP="00F23558">
      <w:pPr>
        <w:pStyle w:val="Estilo1"/>
        <w:numPr>
          <w:ilvl w:val="2"/>
          <w:numId w:val="2"/>
        </w:numPr>
        <w:rPr>
          <w:b w:val="0"/>
          <w:bCs/>
        </w:rPr>
      </w:pPr>
      <w:bookmarkStart w:id="4" w:name="_Hlk163677755"/>
      <w:r w:rsidRPr="00BD0AD0">
        <w:rPr>
          <w:b w:val="0"/>
          <w:bCs/>
        </w:rPr>
        <w:t xml:space="preserve">Informe a data da verificação: </w:t>
      </w:r>
      <w:sdt>
        <w:sdtPr>
          <w:rPr>
            <w:b w:val="0"/>
            <w:bCs/>
          </w:rPr>
          <w:id w:val="-1099790976"/>
          <w:date w:fullDate="2025-05-23T00:00:00Z">
            <w:dateFormat w:val="dd/MM/yyyy"/>
            <w:lid w:val="pt-BR"/>
            <w:storeMappedDataAs w:val="dateTime"/>
            <w:calendar w:val="gregorian"/>
          </w:date>
        </w:sdtPr>
        <w:sdtEndPr/>
        <w:sdtContent>
          <w:r w:rsidR="00E83B27">
            <w:rPr>
              <w:b w:val="0"/>
              <w:bCs/>
            </w:rPr>
            <w:t>23/05/2025</w:t>
          </w:r>
        </w:sdtContent>
      </w:sdt>
    </w:p>
    <w:bookmarkEnd w:id="4"/>
    <w:p w14:paraId="5DFD5003" w14:textId="77777777" w:rsidR="00895D1B" w:rsidRPr="00BD0AD0" w:rsidRDefault="00895D1B" w:rsidP="00F23558">
      <w:pPr>
        <w:pStyle w:val="Estilo1"/>
        <w:numPr>
          <w:ilvl w:val="2"/>
          <w:numId w:val="2"/>
        </w:numPr>
        <w:spacing w:before="240"/>
        <w:ind w:left="1225" w:hanging="505"/>
        <w:rPr>
          <w:b w:val="0"/>
          <w:bCs/>
        </w:rPr>
      </w:pPr>
      <w:r w:rsidRPr="00BD0AD0">
        <w:rPr>
          <w:b w:val="0"/>
          <w:bCs/>
        </w:rPr>
        <w:t>Na data da verificação, a unidade possui</w:t>
      </w:r>
      <w:r w:rsidR="00180AF2" w:rsidRPr="00BD0AD0">
        <w:rPr>
          <w:b w:val="0"/>
          <w:bCs/>
        </w:rPr>
        <w:t xml:space="preserve"> p</w:t>
      </w:r>
      <w:r w:rsidR="00E140C3" w:rsidRPr="00BD0AD0">
        <w:rPr>
          <w:b w:val="0"/>
          <w:bCs/>
        </w:rPr>
        <w:t xml:space="preserve">rocessos </w:t>
      </w:r>
      <w:r w:rsidR="007F3676" w:rsidRPr="00BD0AD0">
        <w:rPr>
          <w:b w:val="0"/>
          <w:bCs/>
        </w:rPr>
        <w:t>conclusos para sentença ou julgamento em sessão por mais de 150 dias (art. 57, II, “a”, da CNCR)</w:t>
      </w:r>
      <w:r w:rsidR="00E923EC" w:rsidRPr="00BD0AD0">
        <w:rPr>
          <w:b w:val="0"/>
          <w:bCs/>
        </w:rPr>
        <w:t>; ou, n</w:t>
      </w:r>
      <w:r w:rsidR="007F3676" w:rsidRPr="00BD0AD0">
        <w:rPr>
          <w:b w:val="0"/>
          <w:bCs/>
        </w:rPr>
        <w:t>o caso dos Juizados Especiais Federais</w:t>
      </w:r>
      <w:r w:rsidR="00E923EC" w:rsidRPr="00BD0AD0">
        <w:rPr>
          <w:b w:val="0"/>
          <w:bCs/>
        </w:rPr>
        <w:t>,</w:t>
      </w:r>
      <w:r w:rsidR="007F3676" w:rsidRPr="00BD0AD0">
        <w:rPr>
          <w:b w:val="0"/>
          <w:bCs/>
        </w:rPr>
        <w:t xml:space="preserve"> </w:t>
      </w:r>
      <w:r w:rsidR="00E923EC" w:rsidRPr="00BD0AD0">
        <w:rPr>
          <w:b w:val="0"/>
          <w:bCs/>
        </w:rPr>
        <w:t>por mais de</w:t>
      </w:r>
      <w:r w:rsidR="007F3676" w:rsidRPr="00BD0AD0">
        <w:rPr>
          <w:b w:val="0"/>
          <w:bCs/>
        </w:rPr>
        <w:t xml:space="preserve"> 120 dias (art. 57, II, § 1º, da CNCR)</w:t>
      </w:r>
      <w:r w:rsidR="002A53E0" w:rsidRPr="00BD0AD0">
        <w:rPr>
          <w:rStyle w:val="Refdenotaderodap"/>
          <w:b w:val="0"/>
          <w:bCs/>
        </w:rPr>
        <w:footnoteReference w:id="2"/>
      </w:r>
      <w:r w:rsidRPr="00BD0AD0">
        <w:rPr>
          <w:b w:val="0"/>
          <w:bCs/>
        </w:rPr>
        <w:t>?</w:t>
      </w:r>
    </w:p>
    <w:bookmarkStart w:id="5" w:name="_Hlk163676355"/>
    <w:p w14:paraId="59F379A0" w14:textId="09FDE152" w:rsidR="00895D1B" w:rsidRPr="00BD0AD0" w:rsidRDefault="005D71E5" w:rsidP="00895D1B">
      <w:pPr>
        <w:pStyle w:val="Estilo1"/>
        <w:numPr>
          <w:ilvl w:val="0"/>
          <w:numId w:val="0"/>
        </w:numPr>
        <w:spacing w:after="0"/>
        <w:ind w:left="1985"/>
        <w:rPr>
          <w:b w:val="0"/>
          <w:bCs/>
        </w:rPr>
      </w:pPr>
      <w:sdt>
        <w:sdtPr>
          <w:rPr>
            <w:b w:val="0"/>
            <w:bCs/>
          </w:rPr>
          <w:id w:val="2038924591"/>
        </w:sdtPr>
        <w:sdtEndPr/>
        <w:sdtContent>
          <w:proofErr w:type="spellStart"/>
          <w:r w:rsidR="00E83B27">
            <w:rPr>
              <w:rFonts w:eastAsia="MS Gothic" w:hAnsi="MS Gothic"/>
              <w:b w:val="0"/>
              <w:bCs/>
            </w:rPr>
            <w:t>x</w:t>
          </w:r>
        </w:sdtContent>
      </w:sdt>
      <w:r w:rsidR="00895D1B" w:rsidRPr="00BD0AD0">
        <w:rPr>
          <w:b w:val="0"/>
          <w:bCs/>
        </w:rPr>
        <w:t>Não</w:t>
      </w:r>
      <w:proofErr w:type="spellEnd"/>
      <w:r w:rsidR="00895D1B" w:rsidRPr="00BD0AD0">
        <w:rPr>
          <w:b w:val="0"/>
          <w:bCs/>
        </w:rPr>
        <w:t>.</w:t>
      </w:r>
    </w:p>
    <w:p w14:paraId="6C8DD699" w14:textId="2C357764" w:rsidR="00925AD9" w:rsidRPr="00BD0AD0" w:rsidRDefault="005D71E5" w:rsidP="00895D1B">
      <w:pPr>
        <w:pStyle w:val="Estilo1"/>
        <w:numPr>
          <w:ilvl w:val="0"/>
          <w:numId w:val="0"/>
        </w:numPr>
        <w:spacing w:after="0"/>
        <w:ind w:left="1985"/>
        <w:rPr>
          <w:b w:val="0"/>
          <w:bCs/>
        </w:rPr>
      </w:pPr>
      <w:sdt>
        <w:sdtPr>
          <w:rPr>
            <w:b w:val="0"/>
            <w:bCs/>
          </w:rPr>
          <w:id w:val="-1287658019"/>
          <w:showingPlcHdr/>
        </w:sdtPr>
        <w:sdtEndPr/>
        <w:sdtContent>
          <w:r w:rsidR="00E83B27">
            <w:rPr>
              <w:b w:val="0"/>
              <w:bCs/>
            </w:rPr>
            <w:t xml:space="preserve">     </w:t>
          </w:r>
        </w:sdtContent>
      </w:sdt>
      <w:r w:rsidR="00895D1B" w:rsidRPr="00BD0AD0">
        <w:rPr>
          <w:b w:val="0"/>
          <w:bCs/>
        </w:rPr>
        <w:t xml:space="preserve">Sim. Informe </w:t>
      </w:r>
      <w:r w:rsidR="004B03D5" w:rsidRPr="00BD0AD0">
        <w:rPr>
          <w:b w:val="0"/>
          <w:bCs/>
        </w:rPr>
        <w:t>a quantidade</w:t>
      </w:r>
      <w:r w:rsidR="00925AD9" w:rsidRPr="00BD0AD0">
        <w:rPr>
          <w:b w:val="0"/>
          <w:bCs/>
        </w:rPr>
        <w:t xml:space="preserve">: </w:t>
      </w:r>
    </w:p>
    <w:p w14:paraId="186EA5DE" w14:textId="77777777" w:rsidR="00895D1B" w:rsidRPr="00BD0AD0" w:rsidRDefault="00925AD9" w:rsidP="00895D1B">
      <w:pPr>
        <w:pStyle w:val="Estilo1"/>
        <w:numPr>
          <w:ilvl w:val="0"/>
          <w:numId w:val="0"/>
        </w:numPr>
        <w:spacing w:after="0"/>
        <w:ind w:left="1985"/>
        <w:rPr>
          <w:b w:val="0"/>
          <w:bCs/>
        </w:rPr>
      </w:pPr>
      <w:r w:rsidRPr="00BD0AD0">
        <w:rPr>
          <w:b w:val="0"/>
          <w:bCs/>
        </w:rPr>
        <w:t xml:space="preserve">Preencha </w:t>
      </w:r>
      <w:r w:rsidR="00B22ACF" w:rsidRPr="00BD0AD0">
        <w:rPr>
          <w:b w:val="0"/>
          <w:bCs/>
        </w:rPr>
        <w:t>o número processual e o resultado da análise na ficha ao final.</w:t>
      </w:r>
    </w:p>
    <w:bookmarkEnd w:id="5"/>
    <w:p w14:paraId="67DDF9E8" w14:textId="77777777" w:rsidR="007F3676" w:rsidRPr="00BD0AD0" w:rsidRDefault="00895D1B" w:rsidP="00F23558">
      <w:pPr>
        <w:pStyle w:val="Estilo1"/>
        <w:numPr>
          <w:ilvl w:val="2"/>
          <w:numId w:val="2"/>
        </w:numPr>
        <w:spacing w:before="240"/>
        <w:ind w:left="1225" w:hanging="505"/>
        <w:rPr>
          <w:b w:val="0"/>
          <w:bCs/>
        </w:rPr>
      </w:pPr>
      <w:r w:rsidRPr="00BD0AD0">
        <w:rPr>
          <w:b w:val="0"/>
          <w:bCs/>
        </w:rPr>
        <w:t>Na data da verificação, a unidade possui</w:t>
      </w:r>
      <w:r w:rsidR="00180AF2" w:rsidRPr="00BD0AD0">
        <w:rPr>
          <w:b w:val="0"/>
          <w:bCs/>
        </w:rPr>
        <w:t xml:space="preserve"> p</w:t>
      </w:r>
      <w:r w:rsidR="007F3676" w:rsidRPr="00BD0AD0">
        <w:rPr>
          <w:b w:val="0"/>
          <w:bCs/>
        </w:rPr>
        <w:t>rocessos sem movimentação pela Secretaria há mais de 150 dias (art. 57, II, “b”, da CNCR)</w:t>
      </w:r>
      <w:r w:rsidR="00746BB4" w:rsidRPr="00BD0AD0">
        <w:rPr>
          <w:rStyle w:val="Refdenotaderodap"/>
          <w:b w:val="0"/>
          <w:bCs/>
        </w:rPr>
        <w:footnoteReference w:id="3"/>
      </w:r>
      <w:r w:rsidR="00E140C3" w:rsidRPr="00BD0AD0">
        <w:rPr>
          <w:b w:val="0"/>
          <w:bCs/>
        </w:rPr>
        <w:t>:</w:t>
      </w:r>
    </w:p>
    <w:p w14:paraId="49C92554" w14:textId="094E83E6" w:rsidR="00746BB4" w:rsidRPr="00BD0AD0" w:rsidRDefault="005D71E5" w:rsidP="00746BB4">
      <w:pPr>
        <w:pStyle w:val="Estilo1"/>
        <w:numPr>
          <w:ilvl w:val="0"/>
          <w:numId w:val="0"/>
        </w:numPr>
        <w:spacing w:after="0"/>
        <w:ind w:left="1985"/>
        <w:rPr>
          <w:b w:val="0"/>
          <w:bCs/>
        </w:rPr>
      </w:pPr>
      <w:sdt>
        <w:sdtPr>
          <w:rPr>
            <w:b w:val="0"/>
            <w:bCs/>
          </w:rPr>
          <w:id w:val="-1221510800"/>
          <w:showingPlcHdr/>
        </w:sdtPr>
        <w:sdtEndPr/>
        <w:sdtContent>
          <w:r w:rsidR="00E83B27">
            <w:rPr>
              <w:b w:val="0"/>
              <w:bCs/>
            </w:rPr>
            <w:t xml:space="preserve">     </w:t>
          </w:r>
        </w:sdtContent>
      </w:sdt>
      <w:r w:rsidR="00746BB4" w:rsidRPr="00BD0AD0">
        <w:rPr>
          <w:b w:val="0"/>
          <w:bCs/>
        </w:rPr>
        <w:t>Não.</w:t>
      </w:r>
    </w:p>
    <w:p w14:paraId="44A9DE82" w14:textId="6E69569D" w:rsidR="00925AD9" w:rsidRPr="00BD0AD0" w:rsidRDefault="005D71E5" w:rsidP="00746BB4">
      <w:pPr>
        <w:pStyle w:val="Estilo1"/>
        <w:numPr>
          <w:ilvl w:val="0"/>
          <w:numId w:val="0"/>
        </w:numPr>
        <w:spacing w:after="0"/>
        <w:ind w:left="1985"/>
      </w:pPr>
      <w:sdt>
        <w:sdtPr>
          <w:rPr>
            <w:b w:val="0"/>
            <w:bCs/>
          </w:rPr>
          <w:id w:val="-945612759"/>
        </w:sdtPr>
        <w:sdtEndPr/>
        <w:sdtContent>
          <w:proofErr w:type="spellStart"/>
          <w:r w:rsidR="00E83B27">
            <w:rPr>
              <w:rFonts w:eastAsia="MS Gothic" w:hAnsi="MS Gothic"/>
              <w:b w:val="0"/>
              <w:bCs/>
            </w:rPr>
            <w:t>x</w:t>
          </w:r>
        </w:sdtContent>
      </w:sdt>
      <w:r w:rsidR="00746BB4" w:rsidRPr="00BD0AD0">
        <w:rPr>
          <w:b w:val="0"/>
          <w:bCs/>
        </w:rPr>
        <w:t>Sim</w:t>
      </w:r>
      <w:proofErr w:type="spellEnd"/>
      <w:r w:rsidR="00746BB4" w:rsidRPr="00BD0AD0">
        <w:rPr>
          <w:b w:val="0"/>
          <w:bCs/>
        </w:rPr>
        <w:t xml:space="preserve">. </w:t>
      </w:r>
      <w:r w:rsidR="00B22ACF" w:rsidRPr="00BD0AD0">
        <w:rPr>
          <w:b w:val="0"/>
          <w:bCs/>
        </w:rPr>
        <w:t xml:space="preserve">Informe </w:t>
      </w:r>
      <w:r w:rsidR="004B03D5" w:rsidRPr="00BD0AD0">
        <w:rPr>
          <w:b w:val="0"/>
          <w:bCs/>
        </w:rPr>
        <w:t>a quantidade</w:t>
      </w:r>
      <w:r w:rsidR="00925AD9" w:rsidRPr="00BD0AD0">
        <w:rPr>
          <w:b w:val="0"/>
          <w:bCs/>
        </w:rPr>
        <w:t xml:space="preserve">: </w:t>
      </w:r>
      <w:r w:rsidR="00E83B27">
        <w:t>356</w:t>
      </w:r>
    </w:p>
    <w:p w14:paraId="43C9F6A5" w14:textId="77777777" w:rsidR="00746BB4" w:rsidRPr="00BD0AD0" w:rsidRDefault="00925AD9" w:rsidP="00746BB4">
      <w:pPr>
        <w:pStyle w:val="Estilo1"/>
        <w:numPr>
          <w:ilvl w:val="0"/>
          <w:numId w:val="0"/>
        </w:numPr>
        <w:spacing w:after="0"/>
        <w:ind w:left="1985"/>
        <w:rPr>
          <w:b w:val="0"/>
          <w:bCs/>
        </w:rPr>
      </w:pPr>
      <w:r w:rsidRPr="00BD0AD0">
        <w:rPr>
          <w:b w:val="0"/>
          <w:bCs/>
        </w:rPr>
        <w:t>Preencha</w:t>
      </w:r>
      <w:r w:rsidR="004B03D5" w:rsidRPr="00BD0AD0">
        <w:rPr>
          <w:b w:val="0"/>
          <w:bCs/>
        </w:rPr>
        <w:t xml:space="preserve"> </w:t>
      </w:r>
      <w:r w:rsidR="00B22ACF" w:rsidRPr="00BD0AD0">
        <w:rPr>
          <w:b w:val="0"/>
          <w:bCs/>
        </w:rPr>
        <w:t>o número processual e o resultado da análise na ficha a seguir.</w:t>
      </w:r>
    </w:p>
    <w:p w14:paraId="3607F47B" w14:textId="77777777" w:rsidR="00443108" w:rsidRPr="00BD0AD0" w:rsidRDefault="00443108" w:rsidP="00746BB4">
      <w:pPr>
        <w:pStyle w:val="Estilo1"/>
        <w:numPr>
          <w:ilvl w:val="0"/>
          <w:numId w:val="0"/>
        </w:numPr>
        <w:spacing w:after="0"/>
        <w:ind w:left="1985"/>
        <w:rPr>
          <w:b w:val="0"/>
          <w:bCs/>
        </w:rPr>
      </w:pPr>
    </w:p>
    <w:p w14:paraId="6A3AD2AC" w14:textId="77777777" w:rsidR="00643007" w:rsidRPr="00BD0AD0" w:rsidRDefault="00643007" w:rsidP="00643007">
      <w:pPr>
        <w:spacing w:after="120"/>
        <w:ind w:left="1224"/>
        <w:jc w:val="both"/>
        <w:rPr>
          <w:rFonts w:ascii="Times New Roman" w:eastAsia="Times New Roman" w:hAnsi="Times New Roman"/>
          <w:b/>
          <w:bCs/>
          <w:sz w:val="24"/>
          <w:szCs w:val="24"/>
          <w:lang w:eastAsia="pt-BR"/>
        </w:rPr>
      </w:pPr>
      <w:r w:rsidRPr="00BD0AD0">
        <w:rPr>
          <w:rFonts w:ascii="Times New Roman" w:eastAsia="Times New Roman" w:hAnsi="Times New Roman"/>
          <w:b/>
          <w:bCs/>
          <w:sz w:val="24"/>
          <w:szCs w:val="24"/>
          <w:lang w:eastAsia="pt-BR"/>
        </w:rPr>
        <w:t>Obs.: Caso a resposta dos itens 6.</w:t>
      </w:r>
      <w:r w:rsidR="00755088" w:rsidRPr="00BD0AD0">
        <w:rPr>
          <w:rFonts w:ascii="Times New Roman" w:eastAsia="Times New Roman" w:hAnsi="Times New Roman"/>
          <w:b/>
          <w:bCs/>
          <w:sz w:val="24"/>
          <w:szCs w:val="24"/>
          <w:lang w:eastAsia="pt-BR"/>
        </w:rPr>
        <w:t>6</w:t>
      </w:r>
      <w:r w:rsidRPr="00BD0AD0">
        <w:rPr>
          <w:rFonts w:ascii="Times New Roman" w:eastAsia="Times New Roman" w:hAnsi="Times New Roman"/>
          <w:b/>
          <w:bCs/>
          <w:sz w:val="24"/>
          <w:szCs w:val="24"/>
          <w:lang w:eastAsia="pt-BR"/>
        </w:rPr>
        <w:t>.2</w:t>
      </w:r>
      <w:r w:rsidR="00755088" w:rsidRPr="00BD0AD0">
        <w:rPr>
          <w:rFonts w:ascii="Times New Roman" w:eastAsia="Times New Roman" w:hAnsi="Times New Roman"/>
          <w:b/>
          <w:bCs/>
          <w:sz w:val="24"/>
          <w:szCs w:val="24"/>
          <w:lang w:eastAsia="pt-BR"/>
        </w:rPr>
        <w:t xml:space="preserve"> e </w:t>
      </w:r>
      <w:r w:rsidRPr="00BD0AD0">
        <w:rPr>
          <w:rFonts w:ascii="Times New Roman" w:eastAsia="Times New Roman" w:hAnsi="Times New Roman"/>
          <w:b/>
          <w:bCs/>
          <w:sz w:val="24"/>
          <w:szCs w:val="24"/>
          <w:lang w:eastAsia="pt-BR"/>
        </w:rPr>
        <w:t>6.</w:t>
      </w:r>
      <w:r w:rsidR="00755088" w:rsidRPr="00BD0AD0">
        <w:rPr>
          <w:rFonts w:ascii="Times New Roman" w:eastAsia="Times New Roman" w:hAnsi="Times New Roman"/>
          <w:b/>
          <w:bCs/>
          <w:sz w:val="24"/>
          <w:szCs w:val="24"/>
          <w:lang w:eastAsia="pt-BR"/>
        </w:rPr>
        <w:t>6</w:t>
      </w:r>
      <w:r w:rsidRPr="00BD0AD0">
        <w:rPr>
          <w:rFonts w:ascii="Times New Roman" w:eastAsia="Times New Roman" w:hAnsi="Times New Roman"/>
          <w:b/>
          <w:bCs/>
          <w:sz w:val="24"/>
          <w:szCs w:val="24"/>
          <w:lang w:eastAsia="pt-BR"/>
        </w:rPr>
        <w:t xml:space="preserve">.3 seja positiva e não seja possível sanear a questão até o final da inspeção, a unidade deverá incluir, no Plano de Gestão, a previsão de medida específica que vise o impulsionamento desses processos, com estimativas para o respectivo julgamento. </w:t>
      </w:r>
    </w:p>
    <w:p w14:paraId="6DB0EEF7" w14:textId="77777777" w:rsidR="00E140C3" w:rsidRPr="00BD0AD0" w:rsidRDefault="00E140C3" w:rsidP="00E140C3">
      <w:pPr>
        <w:pStyle w:val="Estilo1"/>
        <w:numPr>
          <w:ilvl w:val="0"/>
          <w:numId w:val="0"/>
        </w:numPr>
        <w:ind w:left="1728"/>
      </w:pPr>
    </w:p>
    <w:tbl>
      <w:tblPr>
        <w:tblStyle w:val="Tabelacomgrade"/>
        <w:tblW w:w="0" w:type="auto"/>
        <w:tblInd w:w="-289" w:type="dxa"/>
        <w:tblLook w:val="04A0" w:firstRow="1" w:lastRow="0" w:firstColumn="1" w:lastColumn="0" w:noHBand="0" w:noVBand="1"/>
      </w:tblPr>
      <w:tblGrid>
        <w:gridCol w:w="1418"/>
        <w:gridCol w:w="3261"/>
        <w:gridCol w:w="4104"/>
      </w:tblGrid>
      <w:tr w:rsidR="00B22ACF" w:rsidRPr="00BD0AD0" w14:paraId="3AB67443" w14:textId="77777777" w:rsidTr="00457A1D">
        <w:trPr>
          <w:trHeight w:val="586"/>
        </w:trPr>
        <w:tc>
          <w:tcPr>
            <w:tcW w:w="8783" w:type="dxa"/>
            <w:gridSpan w:val="3"/>
            <w:shd w:val="clear" w:color="auto" w:fill="E8E8E8" w:themeFill="background2"/>
            <w:vAlign w:val="center"/>
          </w:tcPr>
          <w:p w14:paraId="37CC7BCF" w14:textId="77777777" w:rsidR="00B22ACF" w:rsidRPr="00BD0AD0" w:rsidRDefault="00B22ACF" w:rsidP="00457A1D">
            <w:pPr>
              <w:spacing w:after="0" w:line="240" w:lineRule="auto"/>
              <w:jc w:val="center"/>
              <w:rPr>
                <w:rFonts w:ascii="Times New Roman" w:eastAsia="Times New Roman" w:hAnsi="Times New Roman"/>
                <w:b/>
                <w:bCs/>
                <w:lang w:eastAsia="pt-BR"/>
              </w:rPr>
            </w:pPr>
            <w:r w:rsidRPr="00BD0AD0">
              <w:rPr>
                <w:rFonts w:ascii="Times New Roman" w:eastAsia="Times New Roman" w:hAnsi="Times New Roman"/>
                <w:b/>
                <w:bCs/>
                <w:lang w:eastAsia="pt-BR"/>
              </w:rPr>
              <w:t>FICHA DE PROCESSOS INSPECIONADOS</w:t>
            </w:r>
          </w:p>
        </w:tc>
      </w:tr>
      <w:tr w:rsidR="00B22ACF" w:rsidRPr="00BD0AD0" w14:paraId="50A2E3ED" w14:textId="77777777" w:rsidTr="00B22ACF">
        <w:trPr>
          <w:trHeight w:val="586"/>
        </w:trPr>
        <w:tc>
          <w:tcPr>
            <w:tcW w:w="1418" w:type="dxa"/>
            <w:shd w:val="clear" w:color="auto" w:fill="E8E8E8" w:themeFill="background2"/>
            <w:vAlign w:val="center"/>
          </w:tcPr>
          <w:p w14:paraId="049713CC" w14:textId="77777777" w:rsidR="00B22ACF" w:rsidRPr="00BD0AD0" w:rsidRDefault="00B22ACF" w:rsidP="00457A1D">
            <w:pPr>
              <w:spacing w:after="0" w:line="240" w:lineRule="auto"/>
              <w:jc w:val="center"/>
              <w:rPr>
                <w:rFonts w:ascii="Times New Roman" w:eastAsia="Times New Roman" w:hAnsi="Times New Roman"/>
                <w:b/>
                <w:bCs/>
                <w:lang w:eastAsia="pt-BR"/>
              </w:rPr>
            </w:pPr>
            <w:r w:rsidRPr="00BD0AD0">
              <w:rPr>
                <w:rFonts w:ascii="Times New Roman" w:eastAsia="Times New Roman" w:hAnsi="Times New Roman"/>
                <w:b/>
                <w:bCs/>
                <w:lang w:eastAsia="pt-BR"/>
              </w:rPr>
              <w:t>Referente ao item nº</w:t>
            </w:r>
          </w:p>
        </w:tc>
        <w:tc>
          <w:tcPr>
            <w:tcW w:w="3261" w:type="dxa"/>
            <w:shd w:val="clear" w:color="auto" w:fill="E8E8E8" w:themeFill="background2"/>
            <w:vAlign w:val="center"/>
          </w:tcPr>
          <w:p w14:paraId="32DF2A57" w14:textId="77777777" w:rsidR="00B22ACF" w:rsidRPr="00BD0AD0" w:rsidRDefault="00B22ACF" w:rsidP="00457A1D">
            <w:pPr>
              <w:spacing w:after="0" w:line="240" w:lineRule="auto"/>
              <w:jc w:val="center"/>
              <w:rPr>
                <w:rFonts w:ascii="Times New Roman" w:eastAsia="Times New Roman" w:hAnsi="Times New Roman"/>
                <w:b/>
                <w:bCs/>
                <w:lang w:eastAsia="pt-BR"/>
              </w:rPr>
            </w:pPr>
            <w:r w:rsidRPr="00BD0AD0">
              <w:rPr>
                <w:rFonts w:ascii="Times New Roman" w:eastAsia="Times New Roman" w:hAnsi="Times New Roman"/>
                <w:b/>
                <w:bCs/>
                <w:lang w:eastAsia="pt-BR"/>
              </w:rPr>
              <w:t>Número do processo</w:t>
            </w:r>
          </w:p>
        </w:tc>
        <w:tc>
          <w:tcPr>
            <w:tcW w:w="4104" w:type="dxa"/>
            <w:shd w:val="clear" w:color="auto" w:fill="E8E8E8" w:themeFill="background2"/>
            <w:vAlign w:val="center"/>
          </w:tcPr>
          <w:p w14:paraId="36680C0B" w14:textId="77777777" w:rsidR="00B22ACF" w:rsidRPr="00BD0AD0" w:rsidRDefault="00B22ACF" w:rsidP="00457A1D">
            <w:pPr>
              <w:spacing w:after="0" w:line="240" w:lineRule="auto"/>
              <w:jc w:val="center"/>
              <w:rPr>
                <w:rFonts w:ascii="Times New Roman" w:eastAsia="Times New Roman" w:hAnsi="Times New Roman"/>
                <w:b/>
                <w:bCs/>
                <w:lang w:eastAsia="pt-BR"/>
              </w:rPr>
            </w:pPr>
            <w:r w:rsidRPr="00BD0AD0">
              <w:rPr>
                <w:rFonts w:ascii="Times New Roman" w:eastAsia="Times New Roman" w:hAnsi="Times New Roman"/>
                <w:b/>
                <w:bCs/>
                <w:lang w:eastAsia="pt-BR"/>
              </w:rPr>
              <w:t>Resultado da análise</w:t>
            </w:r>
          </w:p>
        </w:tc>
      </w:tr>
      <w:tr w:rsidR="00B22ACF" w:rsidRPr="00BD0AD0" w14:paraId="3D57BE43" w14:textId="77777777" w:rsidTr="00B22ACF">
        <w:tc>
          <w:tcPr>
            <w:tcW w:w="1418" w:type="dxa"/>
          </w:tcPr>
          <w:p w14:paraId="140EE473" w14:textId="7479A10B" w:rsidR="00B22ACF" w:rsidRPr="00BD0AD0" w:rsidRDefault="00E83B27"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6.6.3.</w:t>
            </w:r>
          </w:p>
        </w:tc>
        <w:tc>
          <w:tcPr>
            <w:tcW w:w="3261" w:type="dxa"/>
          </w:tcPr>
          <w:p w14:paraId="1A5ED217" w14:textId="6E7B4ADE" w:rsidR="00B22ACF" w:rsidRPr="00BD0AD0" w:rsidRDefault="00E83B27" w:rsidP="00457A1D">
            <w:pPr>
              <w:spacing w:after="0" w:line="240" w:lineRule="auto"/>
              <w:jc w:val="both"/>
              <w:rPr>
                <w:rFonts w:ascii="Times New Roman" w:eastAsia="Times New Roman" w:hAnsi="Times New Roman"/>
                <w:sz w:val="24"/>
                <w:szCs w:val="24"/>
                <w:lang w:eastAsia="pt-BR"/>
              </w:rPr>
            </w:pPr>
            <w:r w:rsidRPr="00E83B27">
              <w:rPr>
                <w:rFonts w:ascii="Times New Roman" w:eastAsia="Times New Roman" w:hAnsi="Times New Roman"/>
                <w:sz w:val="24"/>
                <w:szCs w:val="24"/>
                <w:lang w:eastAsia="pt-BR"/>
              </w:rPr>
              <w:t>50039170720234025120</w:t>
            </w:r>
          </w:p>
        </w:tc>
        <w:tc>
          <w:tcPr>
            <w:tcW w:w="4104" w:type="dxa"/>
          </w:tcPr>
          <w:p w14:paraId="42AE8CAE" w14:textId="3F4F2BD9" w:rsidR="00B22ACF" w:rsidRPr="00BD0AD0" w:rsidRDefault="00E83B27"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Processo incluído na pauta da sessão de julgamento aprazada para o dia 17/06/2025</w:t>
            </w:r>
          </w:p>
        </w:tc>
      </w:tr>
      <w:tr w:rsidR="00E83B27" w:rsidRPr="00BD0AD0" w14:paraId="5172F26D" w14:textId="77777777" w:rsidTr="00B22ACF">
        <w:tc>
          <w:tcPr>
            <w:tcW w:w="1418" w:type="dxa"/>
          </w:tcPr>
          <w:p w14:paraId="6C8256EE" w14:textId="628D0671" w:rsidR="00E83B27" w:rsidRDefault="00E83B27"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6.6.3.</w:t>
            </w:r>
          </w:p>
        </w:tc>
        <w:tc>
          <w:tcPr>
            <w:tcW w:w="3261" w:type="dxa"/>
          </w:tcPr>
          <w:p w14:paraId="5F4DCBBD" w14:textId="500F9B0E" w:rsidR="00E83B27" w:rsidRPr="00E83B27" w:rsidRDefault="00E83B27" w:rsidP="00457A1D">
            <w:pPr>
              <w:spacing w:after="0" w:line="240" w:lineRule="auto"/>
              <w:jc w:val="both"/>
              <w:rPr>
                <w:rFonts w:ascii="Times New Roman" w:eastAsia="Times New Roman" w:hAnsi="Times New Roman"/>
                <w:sz w:val="24"/>
                <w:szCs w:val="24"/>
                <w:lang w:eastAsia="pt-BR"/>
              </w:rPr>
            </w:pPr>
            <w:r w:rsidRPr="00E83B27">
              <w:rPr>
                <w:rFonts w:ascii="Times New Roman" w:eastAsia="Times New Roman" w:hAnsi="Times New Roman"/>
                <w:sz w:val="24"/>
                <w:szCs w:val="24"/>
                <w:lang w:eastAsia="pt-BR"/>
              </w:rPr>
              <w:t>50066029620234025116</w:t>
            </w:r>
          </w:p>
        </w:tc>
        <w:tc>
          <w:tcPr>
            <w:tcW w:w="4104" w:type="dxa"/>
          </w:tcPr>
          <w:p w14:paraId="468E056D" w14:textId="5E6063F1" w:rsidR="00E83B27" w:rsidRDefault="00E83B27"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Processo incluído na pauta da sessão de julgamento aprazada para o dia 17/06/2025</w:t>
            </w:r>
          </w:p>
        </w:tc>
      </w:tr>
      <w:tr w:rsidR="00E83B27" w:rsidRPr="00BD0AD0" w14:paraId="4938C21C" w14:textId="77777777" w:rsidTr="00B22ACF">
        <w:tc>
          <w:tcPr>
            <w:tcW w:w="1418" w:type="dxa"/>
          </w:tcPr>
          <w:p w14:paraId="1747BB5C" w14:textId="545EC086" w:rsidR="00E83B27" w:rsidRDefault="00E83B27"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6.6.3.</w:t>
            </w:r>
          </w:p>
        </w:tc>
        <w:tc>
          <w:tcPr>
            <w:tcW w:w="3261" w:type="dxa"/>
          </w:tcPr>
          <w:p w14:paraId="35EB7DF5" w14:textId="681974C9" w:rsidR="00E83B27" w:rsidRPr="00E83B27" w:rsidRDefault="00774505" w:rsidP="00457A1D">
            <w:pPr>
              <w:spacing w:after="0" w:line="240" w:lineRule="auto"/>
              <w:jc w:val="both"/>
              <w:rPr>
                <w:rFonts w:ascii="Times New Roman" w:eastAsia="Times New Roman" w:hAnsi="Times New Roman"/>
                <w:sz w:val="24"/>
                <w:szCs w:val="24"/>
                <w:lang w:eastAsia="pt-BR"/>
              </w:rPr>
            </w:pPr>
            <w:r w:rsidRPr="00774505">
              <w:rPr>
                <w:rFonts w:ascii="Times New Roman" w:eastAsia="Times New Roman" w:hAnsi="Times New Roman"/>
                <w:sz w:val="24"/>
                <w:szCs w:val="24"/>
                <w:lang w:eastAsia="pt-BR"/>
              </w:rPr>
              <w:t>50065145520234025117</w:t>
            </w:r>
          </w:p>
        </w:tc>
        <w:tc>
          <w:tcPr>
            <w:tcW w:w="4104" w:type="dxa"/>
          </w:tcPr>
          <w:p w14:paraId="264BE910" w14:textId="2FDC7148" w:rsidR="00E83B27" w:rsidRDefault="00774505"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Processo incluído na pauta da sessão de julgamento aprazada para o dia 17/06/2025</w:t>
            </w:r>
          </w:p>
        </w:tc>
      </w:tr>
      <w:tr w:rsidR="00E83B27" w:rsidRPr="00BD0AD0" w14:paraId="79D615ED" w14:textId="77777777" w:rsidTr="00B22ACF">
        <w:tc>
          <w:tcPr>
            <w:tcW w:w="1418" w:type="dxa"/>
          </w:tcPr>
          <w:p w14:paraId="10A5AF9F" w14:textId="32B22095" w:rsidR="00E83B27" w:rsidRDefault="00774505"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6.6.3.</w:t>
            </w:r>
          </w:p>
          <w:p w14:paraId="1F2E5730" w14:textId="77777777" w:rsidR="00E83B27" w:rsidRDefault="00E83B27" w:rsidP="00457A1D">
            <w:pPr>
              <w:spacing w:after="0" w:line="240" w:lineRule="auto"/>
              <w:jc w:val="both"/>
              <w:rPr>
                <w:rFonts w:ascii="Times New Roman" w:eastAsia="Times New Roman" w:hAnsi="Times New Roman"/>
                <w:sz w:val="24"/>
                <w:szCs w:val="24"/>
                <w:lang w:eastAsia="pt-BR"/>
              </w:rPr>
            </w:pPr>
          </w:p>
        </w:tc>
        <w:tc>
          <w:tcPr>
            <w:tcW w:w="3261" w:type="dxa"/>
          </w:tcPr>
          <w:p w14:paraId="4FD3A095" w14:textId="28DC8A1D" w:rsidR="00E83B27" w:rsidRPr="00E83B27" w:rsidRDefault="00774505" w:rsidP="00457A1D">
            <w:pPr>
              <w:spacing w:after="0" w:line="240" w:lineRule="auto"/>
              <w:jc w:val="both"/>
              <w:rPr>
                <w:rFonts w:ascii="Times New Roman" w:eastAsia="Times New Roman" w:hAnsi="Times New Roman"/>
                <w:sz w:val="24"/>
                <w:szCs w:val="24"/>
                <w:lang w:eastAsia="pt-BR"/>
              </w:rPr>
            </w:pPr>
            <w:r w:rsidRPr="00774505">
              <w:rPr>
                <w:rFonts w:ascii="Times New Roman" w:eastAsia="Times New Roman" w:hAnsi="Times New Roman"/>
                <w:sz w:val="24"/>
                <w:szCs w:val="24"/>
                <w:lang w:eastAsia="pt-BR"/>
              </w:rPr>
              <w:t>50065145520234025117</w:t>
            </w:r>
          </w:p>
        </w:tc>
        <w:tc>
          <w:tcPr>
            <w:tcW w:w="4104" w:type="dxa"/>
          </w:tcPr>
          <w:p w14:paraId="04C44D4C" w14:textId="5DAD7A48" w:rsidR="00E83B27" w:rsidRDefault="00774505"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Processo incluído na pauta da sessão de julgamento aprazada para o dia 17/06/2025</w:t>
            </w:r>
          </w:p>
        </w:tc>
      </w:tr>
      <w:tr w:rsidR="00E83B27" w:rsidRPr="00BD0AD0" w14:paraId="45C8B6B6" w14:textId="77777777" w:rsidTr="00B22ACF">
        <w:tc>
          <w:tcPr>
            <w:tcW w:w="1418" w:type="dxa"/>
          </w:tcPr>
          <w:p w14:paraId="7F3C585C" w14:textId="77777777" w:rsidR="00774505" w:rsidRDefault="00774505" w:rsidP="00774505">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6.6.3.</w:t>
            </w:r>
          </w:p>
          <w:p w14:paraId="0C9802EF" w14:textId="77777777" w:rsidR="00E83B27" w:rsidRDefault="00E83B27" w:rsidP="00457A1D">
            <w:pPr>
              <w:spacing w:after="0" w:line="240" w:lineRule="auto"/>
              <w:jc w:val="both"/>
              <w:rPr>
                <w:rFonts w:ascii="Times New Roman" w:eastAsia="Times New Roman" w:hAnsi="Times New Roman"/>
                <w:sz w:val="24"/>
                <w:szCs w:val="24"/>
                <w:lang w:eastAsia="pt-BR"/>
              </w:rPr>
            </w:pPr>
          </w:p>
        </w:tc>
        <w:tc>
          <w:tcPr>
            <w:tcW w:w="3261" w:type="dxa"/>
          </w:tcPr>
          <w:p w14:paraId="3EB544E5" w14:textId="0B08D21D" w:rsidR="00E83B27" w:rsidRPr="00E83B27" w:rsidRDefault="00774505" w:rsidP="00457A1D">
            <w:pPr>
              <w:spacing w:after="0" w:line="240" w:lineRule="auto"/>
              <w:jc w:val="both"/>
              <w:rPr>
                <w:rFonts w:ascii="Times New Roman" w:eastAsia="Times New Roman" w:hAnsi="Times New Roman"/>
                <w:sz w:val="24"/>
                <w:szCs w:val="24"/>
                <w:lang w:eastAsia="pt-BR"/>
              </w:rPr>
            </w:pPr>
            <w:r w:rsidRPr="00774505">
              <w:rPr>
                <w:rFonts w:ascii="Times New Roman" w:eastAsia="Times New Roman" w:hAnsi="Times New Roman"/>
                <w:sz w:val="24"/>
                <w:szCs w:val="24"/>
                <w:lang w:eastAsia="pt-BR"/>
              </w:rPr>
              <w:t>50069589120234025116</w:t>
            </w:r>
          </w:p>
        </w:tc>
        <w:tc>
          <w:tcPr>
            <w:tcW w:w="4104" w:type="dxa"/>
          </w:tcPr>
          <w:p w14:paraId="4B20D643" w14:textId="63391610" w:rsidR="00E83B27" w:rsidRDefault="00774505"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Processo incluído na pauta da sessão de julgamento aprazada para o dia 17/06/2025</w:t>
            </w:r>
          </w:p>
        </w:tc>
      </w:tr>
      <w:tr w:rsidR="00CC0FE5" w:rsidRPr="00BD0AD0" w14:paraId="2C8A882D" w14:textId="77777777" w:rsidTr="00B22ACF">
        <w:tc>
          <w:tcPr>
            <w:tcW w:w="1418" w:type="dxa"/>
          </w:tcPr>
          <w:p w14:paraId="09B0238C" w14:textId="77777777" w:rsidR="00774505" w:rsidRDefault="00774505" w:rsidP="00774505">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6.6.3.</w:t>
            </w:r>
          </w:p>
          <w:p w14:paraId="6A2ADC04" w14:textId="77777777" w:rsidR="00CC0FE5" w:rsidRPr="00BD0AD0" w:rsidRDefault="00CC0FE5" w:rsidP="00457A1D">
            <w:pPr>
              <w:spacing w:after="0" w:line="240" w:lineRule="auto"/>
              <w:jc w:val="both"/>
              <w:rPr>
                <w:rFonts w:ascii="Times New Roman" w:eastAsia="Times New Roman" w:hAnsi="Times New Roman"/>
                <w:sz w:val="24"/>
                <w:szCs w:val="24"/>
                <w:lang w:eastAsia="pt-BR"/>
              </w:rPr>
            </w:pPr>
          </w:p>
        </w:tc>
        <w:tc>
          <w:tcPr>
            <w:tcW w:w="3261" w:type="dxa"/>
          </w:tcPr>
          <w:p w14:paraId="094770D4" w14:textId="12F19C2E" w:rsidR="00CC0FE5" w:rsidRPr="00BD0AD0" w:rsidRDefault="00774505" w:rsidP="00457A1D">
            <w:pPr>
              <w:spacing w:after="0" w:line="240" w:lineRule="auto"/>
              <w:jc w:val="both"/>
              <w:rPr>
                <w:rFonts w:ascii="Times New Roman" w:eastAsia="Times New Roman" w:hAnsi="Times New Roman"/>
                <w:sz w:val="24"/>
                <w:szCs w:val="24"/>
                <w:lang w:eastAsia="pt-BR"/>
              </w:rPr>
            </w:pPr>
            <w:r w:rsidRPr="00774505">
              <w:rPr>
                <w:rFonts w:ascii="Times New Roman" w:eastAsia="Times New Roman" w:hAnsi="Times New Roman"/>
                <w:sz w:val="24"/>
                <w:szCs w:val="24"/>
                <w:lang w:eastAsia="pt-BR"/>
              </w:rPr>
              <w:t>50045307220234025105</w:t>
            </w:r>
          </w:p>
        </w:tc>
        <w:tc>
          <w:tcPr>
            <w:tcW w:w="4104" w:type="dxa"/>
          </w:tcPr>
          <w:p w14:paraId="14C033A9" w14:textId="396EB8DA" w:rsidR="00CC0FE5" w:rsidRPr="00BD0AD0" w:rsidRDefault="00774505"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Processo incluído na pauta da sessão de julgamento aprazada para o dia 17/06/2025</w:t>
            </w:r>
          </w:p>
        </w:tc>
      </w:tr>
      <w:tr w:rsidR="00774505" w:rsidRPr="00BD0AD0" w14:paraId="55CC2007" w14:textId="77777777" w:rsidTr="00B22ACF">
        <w:tc>
          <w:tcPr>
            <w:tcW w:w="1418" w:type="dxa"/>
          </w:tcPr>
          <w:p w14:paraId="7008F115" w14:textId="77777777" w:rsidR="00774505" w:rsidRDefault="00774505" w:rsidP="00774505">
            <w:pPr>
              <w:spacing w:after="0" w:line="240" w:lineRule="auto"/>
              <w:jc w:val="both"/>
              <w:rPr>
                <w:rFonts w:ascii="Times New Roman" w:eastAsia="Times New Roman" w:hAnsi="Times New Roman"/>
                <w:sz w:val="24"/>
                <w:szCs w:val="24"/>
                <w:lang w:eastAsia="pt-BR"/>
              </w:rPr>
            </w:pPr>
          </w:p>
          <w:p w14:paraId="35108393" w14:textId="77777777" w:rsidR="00774505" w:rsidRDefault="00774505" w:rsidP="00774505">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6.6.3.</w:t>
            </w:r>
          </w:p>
          <w:p w14:paraId="1CA7B92B" w14:textId="77777777" w:rsidR="00774505" w:rsidRDefault="00774505" w:rsidP="00774505">
            <w:pPr>
              <w:spacing w:after="0" w:line="240" w:lineRule="auto"/>
              <w:jc w:val="both"/>
              <w:rPr>
                <w:rFonts w:ascii="Times New Roman" w:eastAsia="Times New Roman" w:hAnsi="Times New Roman"/>
                <w:sz w:val="24"/>
                <w:szCs w:val="24"/>
                <w:lang w:eastAsia="pt-BR"/>
              </w:rPr>
            </w:pPr>
          </w:p>
        </w:tc>
        <w:tc>
          <w:tcPr>
            <w:tcW w:w="3261" w:type="dxa"/>
          </w:tcPr>
          <w:p w14:paraId="69776B8E" w14:textId="6EB05AB7" w:rsidR="00774505" w:rsidRPr="00774505" w:rsidRDefault="00774505" w:rsidP="00457A1D">
            <w:pPr>
              <w:spacing w:after="0" w:line="240" w:lineRule="auto"/>
              <w:jc w:val="both"/>
              <w:rPr>
                <w:rFonts w:ascii="Times New Roman" w:eastAsia="Times New Roman" w:hAnsi="Times New Roman"/>
                <w:sz w:val="24"/>
                <w:szCs w:val="24"/>
                <w:lang w:eastAsia="pt-BR"/>
              </w:rPr>
            </w:pPr>
            <w:r w:rsidRPr="00774505">
              <w:rPr>
                <w:rFonts w:ascii="Times New Roman" w:eastAsia="Times New Roman" w:hAnsi="Times New Roman"/>
                <w:sz w:val="24"/>
                <w:szCs w:val="24"/>
                <w:lang w:eastAsia="pt-BR"/>
              </w:rPr>
              <w:t>50003783920234025118</w:t>
            </w:r>
          </w:p>
        </w:tc>
        <w:tc>
          <w:tcPr>
            <w:tcW w:w="4104" w:type="dxa"/>
          </w:tcPr>
          <w:p w14:paraId="2566049F" w14:textId="321C36B8" w:rsidR="00774505" w:rsidRDefault="00774505"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Processo incluído na pauta da sessão de julgamento aprazada para o dia 17/06/2025</w:t>
            </w:r>
          </w:p>
        </w:tc>
      </w:tr>
      <w:tr w:rsidR="00774505" w:rsidRPr="00BD0AD0" w14:paraId="0D3AA9CC" w14:textId="77777777" w:rsidTr="00B22ACF">
        <w:tc>
          <w:tcPr>
            <w:tcW w:w="1418" w:type="dxa"/>
          </w:tcPr>
          <w:p w14:paraId="55947C96" w14:textId="77777777" w:rsidR="00774505" w:rsidRDefault="00774505" w:rsidP="00774505">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6.6.3.</w:t>
            </w:r>
          </w:p>
          <w:p w14:paraId="6AA416EE" w14:textId="77777777" w:rsidR="00774505" w:rsidRDefault="00774505" w:rsidP="00774505">
            <w:pPr>
              <w:spacing w:after="0" w:line="240" w:lineRule="auto"/>
              <w:jc w:val="both"/>
              <w:rPr>
                <w:rFonts w:ascii="Times New Roman" w:eastAsia="Times New Roman" w:hAnsi="Times New Roman"/>
                <w:sz w:val="24"/>
                <w:szCs w:val="24"/>
                <w:lang w:eastAsia="pt-BR"/>
              </w:rPr>
            </w:pPr>
          </w:p>
        </w:tc>
        <w:tc>
          <w:tcPr>
            <w:tcW w:w="3261" w:type="dxa"/>
          </w:tcPr>
          <w:p w14:paraId="341095DB" w14:textId="5DE312CA" w:rsidR="00774505" w:rsidRPr="00774505" w:rsidRDefault="00774505" w:rsidP="00457A1D">
            <w:pPr>
              <w:spacing w:after="0" w:line="240" w:lineRule="auto"/>
              <w:jc w:val="both"/>
              <w:rPr>
                <w:rFonts w:ascii="Times New Roman" w:eastAsia="Times New Roman" w:hAnsi="Times New Roman"/>
                <w:sz w:val="24"/>
                <w:szCs w:val="24"/>
                <w:lang w:eastAsia="pt-BR"/>
              </w:rPr>
            </w:pPr>
            <w:r w:rsidRPr="00774505">
              <w:rPr>
                <w:rFonts w:ascii="Times New Roman" w:eastAsia="Times New Roman" w:hAnsi="Times New Roman"/>
                <w:sz w:val="24"/>
                <w:szCs w:val="24"/>
                <w:lang w:eastAsia="pt-BR"/>
              </w:rPr>
              <w:t>50017690220224025106</w:t>
            </w:r>
          </w:p>
        </w:tc>
        <w:tc>
          <w:tcPr>
            <w:tcW w:w="4104" w:type="dxa"/>
          </w:tcPr>
          <w:p w14:paraId="7B51D3E3" w14:textId="7F6BF6F9" w:rsidR="00774505" w:rsidRDefault="00774505"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Processo incluído na pauta da sessão de julgamento aprazada para o dia 17/06/2025</w:t>
            </w:r>
          </w:p>
        </w:tc>
      </w:tr>
      <w:tr w:rsidR="00774505" w:rsidRPr="00BD0AD0" w14:paraId="64DBA4AA" w14:textId="77777777" w:rsidTr="00B22ACF">
        <w:tc>
          <w:tcPr>
            <w:tcW w:w="1418" w:type="dxa"/>
          </w:tcPr>
          <w:p w14:paraId="3C7C6CB2" w14:textId="77777777" w:rsidR="00774505" w:rsidRDefault="00774505" w:rsidP="00774505">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lastRenderedPageBreak/>
              <w:t>6.6.3.</w:t>
            </w:r>
          </w:p>
          <w:p w14:paraId="3C0FDA7C" w14:textId="77777777" w:rsidR="00774505" w:rsidRDefault="00774505" w:rsidP="00774505">
            <w:pPr>
              <w:spacing w:after="0" w:line="240" w:lineRule="auto"/>
              <w:jc w:val="both"/>
              <w:rPr>
                <w:rFonts w:ascii="Times New Roman" w:eastAsia="Times New Roman" w:hAnsi="Times New Roman"/>
                <w:sz w:val="24"/>
                <w:szCs w:val="24"/>
                <w:lang w:eastAsia="pt-BR"/>
              </w:rPr>
            </w:pPr>
          </w:p>
        </w:tc>
        <w:tc>
          <w:tcPr>
            <w:tcW w:w="3261" w:type="dxa"/>
          </w:tcPr>
          <w:p w14:paraId="473D9C64" w14:textId="2DCB23C1" w:rsidR="00774505" w:rsidRPr="00774505" w:rsidRDefault="00774505" w:rsidP="00457A1D">
            <w:pPr>
              <w:spacing w:after="0" w:line="240" w:lineRule="auto"/>
              <w:jc w:val="both"/>
              <w:rPr>
                <w:rFonts w:ascii="Times New Roman" w:eastAsia="Times New Roman" w:hAnsi="Times New Roman"/>
                <w:sz w:val="24"/>
                <w:szCs w:val="24"/>
                <w:lang w:eastAsia="pt-BR"/>
              </w:rPr>
            </w:pPr>
            <w:r w:rsidRPr="00774505">
              <w:rPr>
                <w:rFonts w:ascii="Times New Roman" w:eastAsia="Times New Roman" w:hAnsi="Times New Roman"/>
                <w:sz w:val="24"/>
                <w:szCs w:val="24"/>
                <w:lang w:eastAsia="pt-BR"/>
              </w:rPr>
              <w:t>50790830520234025101</w:t>
            </w:r>
          </w:p>
        </w:tc>
        <w:tc>
          <w:tcPr>
            <w:tcW w:w="4104" w:type="dxa"/>
          </w:tcPr>
          <w:p w14:paraId="21A57DE6" w14:textId="6BEEAF42" w:rsidR="00774505" w:rsidRDefault="00774505"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Processo incluído na pauta da sessão de julgamento aprazada para o dia 17/06/2025</w:t>
            </w:r>
          </w:p>
        </w:tc>
      </w:tr>
      <w:tr w:rsidR="00774505" w:rsidRPr="00BD0AD0" w14:paraId="4639BF11" w14:textId="77777777" w:rsidTr="00B22ACF">
        <w:tc>
          <w:tcPr>
            <w:tcW w:w="1418" w:type="dxa"/>
          </w:tcPr>
          <w:p w14:paraId="0C62B937" w14:textId="77777777" w:rsidR="00774505" w:rsidRDefault="00774505" w:rsidP="00774505">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6.6.3.</w:t>
            </w:r>
          </w:p>
          <w:p w14:paraId="54A22525" w14:textId="77777777" w:rsidR="00774505" w:rsidRDefault="00774505" w:rsidP="00774505">
            <w:pPr>
              <w:spacing w:after="0" w:line="240" w:lineRule="auto"/>
              <w:jc w:val="both"/>
              <w:rPr>
                <w:rFonts w:ascii="Times New Roman" w:eastAsia="Times New Roman" w:hAnsi="Times New Roman"/>
                <w:sz w:val="24"/>
                <w:szCs w:val="24"/>
                <w:lang w:eastAsia="pt-BR"/>
              </w:rPr>
            </w:pPr>
          </w:p>
        </w:tc>
        <w:tc>
          <w:tcPr>
            <w:tcW w:w="3261" w:type="dxa"/>
          </w:tcPr>
          <w:p w14:paraId="6B77E5A3" w14:textId="39FFBE88" w:rsidR="00774505" w:rsidRPr="00774505" w:rsidRDefault="00757538" w:rsidP="00457A1D">
            <w:pPr>
              <w:spacing w:after="0" w:line="240" w:lineRule="auto"/>
              <w:jc w:val="both"/>
              <w:rPr>
                <w:rFonts w:ascii="Times New Roman" w:eastAsia="Times New Roman" w:hAnsi="Times New Roman"/>
                <w:sz w:val="24"/>
                <w:szCs w:val="24"/>
                <w:lang w:eastAsia="pt-BR"/>
              </w:rPr>
            </w:pPr>
            <w:r w:rsidRPr="00757538">
              <w:rPr>
                <w:rFonts w:ascii="Times New Roman" w:eastAsia="Times New Roman" w:hAnsi="Times New Roman"/>
                <w:sz w:val="24"/>
                <w:szCs w:val="24"/>
                <w:lang w:eastAsia="pt-BR"/>
              </w:rPr>
              <w:t>50108449220234025118</w:t>
            </w:r>
          </w:p>
        </w:tc>
        <w:tc>
          <w:tcPr>
            <w:tcW w:w="4104" w:type="dxa"/>
          </w:tcPr>
          <w:p w14:paraId="71B19F50" w14:textId="3EC65A1B" w:rsidR="00774505" w:rsidRDefault="00774505" w:rsidP="00457A1D">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sz w:val="24"/>
                <w:szCs w:val="24"/>
                <w:lang w:eastAsia="pt-BR"/>
              </w:rPr>
              <w:t>Processo incluído na pauta da sessão de julgamento aprazada para o dia 17/06/2025</w:t>
            </w:r>
          </w:p>
        </w:tc>
      </w:tr>
    </w:tbl>
    <w:p w14:paraId="5996FF83" w14:textId="77777777" w:rsidR="005C2B78" w:rsidRPr="00BD0AD0" w:rsidRDefault="005C2B78" w:rsidP="00B22ACF">
      <w:pPr>
        <w:spacing w:after="120"/>
        <w:jc w:val="both"/>
        <w:rPr>
          <w:rFonts w:ascii="Times New Roman" w:eastAsia="Times New Roman" w:hAnsi="Times New Roman"/>
          <w:sz w:val="24"/>
          <w:szCs w:val="24"/>
          <w:lang w:eastAsia="pt-BR"/>
        </w:rPr>
      </w:pPr>
    </w:p>
    <w:p w14:paraId="10D52447" w14:textId="77777777" w:rsidR="00CC1EEE" w:rsidRPr="00BD0AD0" w:rsidRDefault="00CC1EEE" w:rsidP="00441F6C">
      <w:pPr>
        <w:pStyle w:val="XZ"/>
        <w:outlineLvl w:val="0"/>
      </w:pPr>
      <w:r w:rsidRPr="00BD0AD0">
        <w:t>AVALIAÇÃO DA INTEGRAÇÃO DA UNIDADE AO PLANO ESTRATÉGICO DA JUSTIÇA FEDERAL (CNCR, art. 53, IV)</w:t>
      </w:r>
    </w:p>
    <w:p w14:paraId="5BDD698B" w14:textId="77777777" w:rsidR="004921B9" w:rsidRPr="00BD0AD0" w:rsidRDefault="004921B9" w:rsidP="004921B9">
      <w:pPr>
        <w:spacing w:after="0"/>
        <w:ind w:left="360"/>
        <w:jc w:val="both"/>
        <w:rPr>
          <w:rFonts w:ascii="Times New Roman" w:eastAsia="Times New Roman" w:hAnsi="Times New Roman"/>
          <w:b/>
          <w:bCs/>
          <w:sz w:val="24"/>
          <w:szCs w:val="24"/>
          <w:lang w:eastAsia="pt-BR"/>
        </w:rPr>
      </w:pPr>
    </w:p>
    <w:p w14:paraId="5826EAB6" w14:textId="77777777" w:rsidR="00CC1EEE" w:rsidRPr="00BD0AD0" w:rsidRDefault="00CC1EEE" w:rsidP="00F23558">
      <w:pPr>
        <w:numPr>
          <w:ilvl w:val="1"/>
          <w:numId w:val="2"/>
        </w:numPr>
        <w:spacing w:after="0"/>
        <w:jc w:val="both"/>
        <w:rPr>
          <w:rFonts w:ascii="Times New Roman" w:eastAsia="Times New Roman" w:hAnsi="Times New Roman"/>
          <w:b/>
          <w:bCs/>
          <w:sz w:val="24"/>
          <w:szCs w:val="24"/>
          <w:lang w:eastAsia="pt-BR"/>
        </w:rPr>
      </w:pPr>
      <w:r w:rsidRPr="00BD0AD0">
        <w:rPr>
          <w:rFonts w:ascii="Times New Roman" w:eastAsia="Times New Roman" w:hAnsi="Times New Roman"/>
          <w:sz w:val="24"/>
          <w:szCs w:val="24"/>
          <w:lang w:eastAsia="pt-BR"/>
        </w:rPr>
        <w:t xml:space="preserve">A unidade </w:t>
      </w:r>
      <w:r w:rsidR="00FB1A87" w:rsidRPr="00BD0AD0">
        <w:rPr>
          <w:rFonts w:ascii="Times New Roman" w:eastAsia="Times New Roman" w:hAnsi="Times New Roman"/>
          <w:sz w:val="24"/>
          <w:szCs w:val="24"/>
          <w:lang w:eastAsia="pt-BR"/>
        </w:rPr>
        <w:t>está</w:t>
      </w:r>
      <w:r w:rsidRPr="00BD0AD0">
        <w:rPr>
          <w:rFonts w:ascii="Times New Roman" w:eastAsia="Times New Roman" w:hAnsi="Times New Roman"/>
          <w:sz w:val="24"/>
          <w:szCs w:val="24"/>
          <w:lang w:eastAsia="pt-BR"/>
        </w:rPr>
        <w:t xml:space="preserve"> </w:t>
      </w:r>
      <w:r w:rsidR="00C04364" w:rsidRPr="00BD0AD0">
        <w:rPr>
          <w:rFonts w:ascii="Times New Roman" w:eastAsia="Times New Roman" w:hAnsi="Times New Roman"/>
          <w:sz w:val="24"/>
          <w:szCs w:val="24"/>
          <w:lang w:eastAsia="pt-BR"/>
        </w:rPr>
        <w:t xml:space="preserve">alinhada com </w:t>
      </w:r>
      <w:r w:rsidRPr="00BD0AD0">
        <w:rPr>
          <w:rFonts w:ascii="Times New Roman" w:eastAsia="Times New Roman" w:hAnsi="Times New Roman"/>
          <w:sz w:val="24"/>
          <w:szCs w:val="24"/>
          <w:lang w:eastAsia="pt-BR"/>
        </w:rPr>
        <w:t>o Plano Estratégico da Justiça Federal para o período 2021-2026</w:t>
      </w:r>
      <w:r w:rsidR="00FB1A87" w:rsidRPr="00BD0AD0">
        <w:rPr>
          <w:rFonts w:ascii="Times New Roman" w:eastAsia="Times New Roman" w:hAnsi="Times New Roman"/>
          <w:sz w:val="24"/>
          <w:szCs w:val="24"/>
          <w:lang w:eastAsia="pt-BR"/>
        </w:rPr>
        <w:t>, adotando medidas para enfrentar os “</w:t>
      </w:r>
      <w:proofErr w:type="spellStart"/>
      <w:r w:rsidR="00FB1A87" w:rsidRPr="00BD0AD0">
        <w:rPr>
          <w:rFonts w:ascii="Times New Roman" w:eastAsia="Times New Roman" w:hAnsi="Times New Roman"/>
          <w:sz w:val="24"/>
          <w:szCs w:val="24"/>
          <w:lang w:eastAsia="pt-BR"/>
        </w:rPr>
        <w:t>Macrodesafios</w:t>
      </w:r>
      <w:proofErr w:type="spellEnd"/>
      <w:r w:rsidR="00FB1A87" w:rsidRPr="00BD0AD0">
        <w:rPr>
          <w:rFonts w:ascii="Times New Roman" w:eastAsia="Times New Roman" w:hAnsi="Times New Roman"/>
          <w:sz w:val="24"/>
          <w:szCs w:val="24"/>
          <w:lang w:eastAsia="pt-BR"/>
        </w:rPr>
        <w:t xml:space="preserve"> do Poder Judiciário” </w:t>
      </w:r>
      <w:r w:rsidRPr="00BD0AD0">
        <w:rPr>
          <w:rFonts w:ascii="Times New Roman" w:eastAsia="Times New Roman" w:hAnsi="Times New Roman"/>
          <w:sz w:val="24"/>
          <w:szCs w:val="24"/>
          <w:lang w:eastAsia="pt-BR"/>
        </w:rPr>
        <w:t>(anexo da Resolução CJF nº 325/2020)?</w:t>
      </w:r>
    </w:p>
    <w:p w14:paraId="7C9C012B" w14:textId="4EBE51FE" w:rsidR="007417FB" w:rsidRPr="00160E8C" w:rsidRDefault="005D71E5" w:rsidP="007417FB">
      <w:pPr>
        <w:spacing w:after="0"/>
        <w:ind w:left="1134"/>
        <w:jc w:val="both"/>
        <w:rPr>
          <w:rFonts w:ascii="Times New Roman" w:eastAsia="Times New Roman" w:hAnsi="Times New Roman"/>
          <w:noProof/>
          <w:sz w:val="24"/>
          <w:szCs w:val="24"/>
        </w:rPr>
      </w:pPr>
      <w:sdt>
        <w:sdtPr>
          <w:rPr>
            <w:rFonts w:ascii="Times New Roman" w:eastAsia="Times New Roman" w:hAnsi="Times New Roman"/>
            <w:sz w:val="24"/>
            <w:szCs w:val="24"/>
            <w:lang w:eastAsia="pt-BR"/>
          </w:rPr>
          <w:id w:val="-1350791726"/>
        </w:sdtPr>
        <w:sdtEndPr/>
        <w:sdtContent>
          <w:proofErr w:type="spellStart"/>
          <w:r w:rsidR="00FA0B2C">
            <w:rPr>
              <w:rFonts w:ascii="Times New Roman" w:eastAsia="MS Gothic" w:hAnsi="MS Gothic"/>
              <w:sz w:val="24"/>
              <w:szCs w:val="24"/>
              <w:lang w:eastAsia="pt-BR"/>
            </w:rPr>
            <w:t>x</w:t>
          </w:r>
        </w:sdtContent>
      </w:sdt>
      <w:r w:rsidR="00F6201C" w:rsidRPr="00BD0AD0">
        <w:rPr>
          <w:rFonts w:ascii="Times New Roman" w:eastAsia="Times New Roman" w:hAnsi="Times New Roman"/>
          <w:sz w:val="24"/>
          <w:szCs w:val="24"/>
          <w:lang w:eastAsia="pt-BR"/>
        </w:rPr>
        <w:t>Sim</w:t>
      </w:r>
      <w:proofErr w:type="spellEnd"/>
      <w:r w:rsidR="00F6201C" w:rsidRPr="00BD0AD0">
        <w:rPr>
          <w:rFonts w:ascii="Times New Roman" w:eastAsia="Times New Roman" w:hAnsi="Times New Roman"/>
          <w:sz w:val="24"/>
          <w:szCs w:val="24"/>
          <w:lang w:eastAsia="pt-BR"/>
        </w:rPr>
        <w:t>.</w:t>
      </w:r>
      <w:r w:rsidR="001C5610" w:rsidRPr="00BD0AD0">
        <w:rPr>
          <w:rFonts w:ascii="Times New Roman" w:eastAsia="Times New Roman" w:hAnsi="Times New Roman"/>
          <w:sz w:val="24"/>
          <w:szCs w:val="24"/>
          <w:lang w:eastAsia="pt-BR"/>
        </w:rPr>
        <w:t xml:space="preserve"> Indique quais medidas</w:t>
      </w:r>
      <w:r w:rsidR="00613731" w:rsidRPr="00BD0AD0">
        <w:rPr>
          <w:rFonts w:ascii="Times New Roman" w:eastAsia="Times New Roman" w:hAnsi="Times New Roman"/>
          <w:sz w:val="24"/>
          <w:szCs w:val="24"/>
          <w:lang w:eastAsia="pt-BR"/>
        </w:rPr>
        <w:t>:</w:t>
      </w:r>
      <w:r w:rsidR="00613731" w:rsidRPr="00BD0AD0">
        <w:rPr>
          <w:rFonts w:ascii="Times New Roman" w:hAnsi="Times New Roman"/>
          <w:bCs/>
        </w:rPr>
        <w:t xml:space="preserve"> </w:t>
      </w:r>
      <w:r w:rsidR="007417FB">
        <w:rPr>
          <w:rFonts w:ascii="Times New Roman" w:hAnsi="Times New Roman"/>
          <w:bCs/>
        </w:rPr>
        <w:t>E</w:t>
      </w:r>
      <w:r w:rsidR="007417FB" w:rsidRPr="007417FB">
        <w:rPr>
          <w:rFonts w:ascii="Times New Roman" w:eastAsia="Times New Roman" w:hAnsi="Times New Roman"/>
          <w:noProof/>
          <w:sz w:val="24"/>
          <w:szCs w:val="24"/>
        </w:rPr>
        <w:t>sta unidade tem reunido esforços para cumprir o prazo previsto para julgamento na CNCR e, paralelamente, entregar ao jurisdicionado uma resposta de qualidade. Além disso, o atendimento das partes e advogados é sempre marcado pela cordialidade e com presteza nas informações, seja de forma presencial ou remota. Quanto aos demais macrodesafios, são inaplicáveis a esta unidade em razão da competência.</w:t>
      </w:r>
    </w:p>
    <w:p w14:paraId="68073390" w14:textId="07E5CF20" w:rsidR="00F6201C" w:rsidRPr="00BD0AD0" w:rsidRDefault="00F6201C" w:rsidP="00F6201C">
      <w:pPr>
        <w:spacing w:after="0"/>
        <w:ind w:left="1134"/>
        <w:jc w:val="both"/>
        <w:rPr>
          <w:rFonts w:ascii="Times New Roman" w:eastAsia="Times New Roman" w:hAnsi="Times New Roman"/>
          <w:sz w:val="24"/>
          <w:szCs w:val="24"/>
          <w:lang w:eastAsia="pt-BR"/>
        </w:rPr>
      </w:pPr>
    </w:p>
    <w:p w14:paraId="77520748" w14:textId="77777777" w:rsidR="00F6201C" w:rsidRPr="00BD0AD0" w:rsidRDefault="005D71E5" w:rsidP="00F6201C">
      <w:pPr>
        <w:spacing w:after="0"/>
        <w:ind w:left="1134"/>
        <w:jc w:val="both"/>
        <w:rPr>
          <w:rFonts w:ascii="Times New Roman" w:eastAsia="Times New Roman" w:hAnsi="Times New Roman"/>
          <w:b/>
          <w:bCs/>
          <w:sz w:val="24"/>
          <w:szCs w:val="24"/>
          <w:lang w:eastAsia="pt-BR"/>
        </w:rPr>
      </w:pPr>
      <w:sdt>
        <w:sdtPr>
          <w:rPr>
            <w:rFonts w:ascii="Times New Roman" w:eastAsia="Times New Roman" w:hAnsi="Times New Roman"/>
            <w:sz w:val="24"/>
            <w:szCs w:val="24"/>
            <w:lang w:eastAsia="pt-BR"/>
          </w:rPr>
          <w:id w:val="-1802222223"/>
        </w:sdtPr>
        <w:sdtEndPr/>
        <w:sdtContent>
          <w:r w:rsidR="00F6201C" w:rsidRPr="00BD0AD0">
            <w:rPr>
              <w:rFonts w:ascii="Times New Roman" w:eastAsia="MS Gothic" w:hAnsi="MS Gothic"/>
              <w:sz w:val="24"/>
              <w:szCs w:val="24"/>
              <w:lang w:eastAsia="pt-BR"/>
            </w:rPr>
            <w:t>☐</w:t>
          </w:r>
        </w:sdtContent>
      </w:sdt>
      <w:r w:rsidR="00F6201C" w:rsidRPr="00BD0AD0">
        <w:rPr>
          <w:rFonts w:ascii="Times New Roman" w:eastAsia="Times New Roman" w:hAnsi="Times New Roman"/>
          <w:sz w:val="24"/>
          <w:szCs w:val="24"/>
          <w:lang w:eastAsia="pt-BR"/>
        </w:rPr>
        <w:t>Não.</w:t>
      </w:r>
      <w:r w:rsidR="00565570" w:rsidRPr="00BD0AD0">
        <w:rPr>
          <w:rFonts w:ascii="Times New Roman" w:eastAsia="Times New Roman" w:hAnsi="Times New Roman"/>
          <w:sz w:val="24"/>
          <w:szCs w:val="24"/>
          <w:lang w:eastAsia="pt-BR"/>
        </w:rPr>
        <w:t xml:space="preserve"> Justifique</w:t>
      </w:r>
      <w:r w:rsidR="0033028E" w:rsidRPr="00BD0AD0">
        <w:rPr>
          <w:rFonts w:ascii="Times New Roman" w:eastAsia="Times New Roman" w:hAnsi="Times New Roman"/>
          <w:sz w:val="24"/>
          <w:szCs w:val="24"/>
          <w:lang w:eastAsia="pt-BR"/>
        </w:rPr>
        <w:t xml:space="preserve">: </w:t>
      </w:r>
      <w:r w:rsidR="00131E25" w:rsidRPr="00BD0AD0">
        <w:rPr>
          <w:rFonts w:ascii="Times New Roman" w:hAnsi="Times New Roman"/>
        </w:rPr>
        <w:fldChar w:fldCharType="begin">
          <w:ffData>
            <w:name w:val="Texto2"/>
            <w:enabled/>
            <w:calcOnExit w:val="0"/>
            <w:textInput/>
          </w:ffData>
        </w:fldChar>
      </w:r>
      <w:r w:rsidR="0033028E" w:rsidRPr="00BD0AD0">
        <w:rPr>
          <w:rFonts w:ascii="Times New Roman" w:hAnsi="Times New Roman"/>
        </w:rPr>
        <w:instrText xml:space="preserve"> FORMTEXT </w:instrText>
      </w:r>
      <w:r w:rsidR="00131E25" w:rsidRPr="00BD0AD0">
        <w:rPr>
          <w:rFonts w:ascii="Times New Roman" w:hAnsi="Times New Roman"/>
        </w:rPr>
      </w:r>
      <w:r w:rsidR="00131E25" w:rsidRPr="00BD0AD0">
        <w:rPr>
          <w:rFonts w:ascii="Times New Roman" w:hAnsi="Times New Roman"/>
        </w:rPr>
        <w:fldChar w:fldCharType="separate"/>
      </w:r>
      <w:r w:rsidR="0033028E" w:rsidRPr="00BD0AD0">
        <w:rPr>
          <w:rFonts w:ascii="Times New Roman" w:hAnsi="Times New Roman"/>
          <w:noProof/>
        </w:rPr>
        <w:t> </w:t>
      </w:r>
      <w:r w:rsidR="0033028E" w:rsidRPr="00BD0AD0">
        <w:rPr>
          <w:rFonts w:ascii="Times New Roman" w:hAnsi="Times New Roman"/>
          <w:noProof/>
        </w:rPr>
        <w:t> </w:t>
      </w:r>
      <w:r w:rsidR="0033028E" w:rsidRPr="00BD0AD0">
        <w:rPr>
          <w:rFonts w:ascii="Times New Roman" w:hAnsi="Times New Roman"/>
          <w:noProof/>
        </w:rPr>
        <w:t> </w:t>
      </w:r>
      <w:r w:rsidR="0033028E" w:rsidRPr="00BD0AD0">
        <w:rPr>
          <w:rFonts w:ascii="Times New Roman" w:hAnsi="Times New Roman"/>
          <w:noProof/>
        </w:rPr>
        <w:t> </w:t>
      </w:r>
      <w:r w:rsidR="0033028E" w:rsidRPr="00BD0AD0">
        <w:rPr>
          <w:rFonts w:ascii="Times New Roman" w:hAnsi="Times New Roman"/>
          <w:noProof/>
        </w:rPr>
        <w:t> </w:t>
      </w:r>
      <w:r w:rsidR="00131E25" w:rsidRPr="00BD0AD0">
        <w:rPr>
          <w:rFonts w:ascii="Times New Roman" w:hAnsi="Times New Roman"/>
        </w:rPr>
        <w:fldChar w:fldCharType="end"/>
      </w:r>
      <w:r w:rsidR="00565570" w:rsidRPr="00BD0AD0">
        <w:rPr>
          <w:rFonts w:ascii="Times New Roman" w:eastAsia="Times New Roman" w:hAnsi="Times New Roman"/>
          <w:sz w:val="24"/>
          <w:szCs w:val="24"/>
          <w:lang w:eastAsia="pt-BR"/>
        </w:rPr>
        <w:t xml:space="preserve"> </w:t>
      </w:r>
    </w:p>
    <w:p w14:paraId="20EE4B8C" w14:textId="77777777" w:rsidR="00CC1EEE" w:rsidRPr="00BD0AD0" w:rsidRDefault="00CC1EEE" w:rsidP="002E4DA9">
      <w:pPr>
        <w:spacing w:after="0"/>
        <w:jc w:val="both"/>
        <w:rPr>
          <w:rFonts w:ascii="Times New Roman" w:eastAsia="Times New Roman" w:hAnsi="Times New Roman"/>
          <w:bCs/>
          <w:sz w:val="24"/>
          <w:szCs w:val="24"/>
          <w:lang w:eastAsia="pt-BR"/>
        </w:rPr>
      </w:pPr>
    </w:p>
    <w:p w14:paraId="70D4ED08" w14:textId="77777777" w:rsidR="00CC1EEE" w:rsidRPr="00BD0AD0" w:rsidRDefault="00CC1EEE" w:rsidP="002E4DA9">
      <w:pPr>
        <w:spacing w:after="0"/>
        <w:jc w:val="both"/>
        <w:rPr>
          <w:rFonts w:ascii="Times New Roman" w:eastAsia="Times New Roman" w:hAnsi="Times New Roman"/>
          <w:bCs/>
          <w:sz w:val="24"/>
          <w:szCs w:val="24"/>
          <w:lang w:eastAsia="pt-BR"/>
        </w:rPr>
      </w:pPr>
    </w:p>
    <w:p w14:paraId="33964E6F" w14:textId="77777777" w:rsidR="007F3676" w:rsidRPr="00BD0AD0" w:rsidRDefault="007F3676" w:rsidP="00441F6C">
      <w:pPr>
        <w:pStyle w:val="XZ"/>
        <w:outlineLvl w:val="0"/>
      </w:pPr>
      <w:r w:rsidRPr="00BD0AD0">
        <w:t>ANÁLISE COMPARATIVA (CNCR, art. 59, parágrafo único, II e III)</w:t>
      </w:r>
    </w:p>
    <w:p w14:paraId="284BBBFC" w14:textId="77777777" w:rsidR="007F3676" w:rsidRPr="00BD0AD0" w:rsidRDefault="007F3676" w:rsidP="007F3676">
      <w:pPr>
        <w:spacing w:after="0"/>
        <w:ind w:left="360"/>
        <w:jc w:val="both"/>
        <w:rPr>
          <w:rFonts w:ascii="Times New Roman" w:eastAsia="Times New Roman" w:hAnsi="Times New Roman"/>
          <w:sz w:val="24"/>
          <w:szCs w:val="24"/>
          <w:lang w:eastAsia="pt-BR"/>
        </w:rPr>
      </w:pPr>
    </w:p>
    <w:p w14:paraId="7C778D35" w14:textId="77777777" w:rsidR="007F3676" w:rsidRPr="00BD0AD0" w:rsidRDefault="007F3676" w:rsidP="00F23558">
      <w:pPr>
        <w:numPr>
          <w:ilvl w:val="1"/>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Evolução do acervo</w:t>
      </w:r>
      <w:r w:rsidR="00CC1EEE" w:rsidRPr="00BD0AD0">
        <w:rPr>
          <w:rFonts w:ascii="Times New Roman" w:eastAsia="Times New Roman" w:hAnsi="Times New Roman"/>
          <w:sz w:val="24"/>
          <w:szCs w:val="24"/>
          <w:lang w:eastAsia="pt-BR"/>
        </w:rPr>
        <w:t xml:space="preserve"> em relação às últimas inspeções e correição</w:t>
      </w:r>
      <w:r w:rsidRPr="00BD0AD0">
        <w:rPr>
          <w:rFonts w:ascii="Times New Roman" w:eastAsia="Times New Roman" w:hAnsi="Times New Roman"/>
          <w:sz w:val="24"/>
          <w:szCs w:val="24"/>
          <w:lang w:eastAsia="pt-BR"/>
        </w:rPr>
        <w:t>:</w:t>
      </w:r>
    </w:p>
    <w:p w14:paraId="11712238" w14:textId="77777777" w:rsidR="007F3676" w:rsidRPr="00BD0AD0" w:rsidRDefault="007F3676" w:rsidP="002E4DA9">
      <w:pPr>
        <w:spacing w:after="0"/>
        <w:jc w:val="both"/>
        <w:rPr>
          <w:rFonts w:ascii="Times New Roman" w:eastAsia="Times New Roman" w:hAnsi="Times New Roman"/>
          <w:sz w:val="24"/>
          <w:szCs w:val="24"/>
          <w:lang w:eastAsia="pt-BR"/>
        </w:rPr>
      </w:pPr>
    </w:p>
    <w:tbl>
      <w:tblPr>
        <w:tblStyle w:val="Tabelacomgrade"/>
        <w:tblW w:w="9449" w:type="dxa"/>
        <w:tblInd w:w="-318" w:type="dxa"/>
        <w:tblLayout w:type="fixed"/>
        <w:tblLook w:val="04A0" w:firstRow="1" w:lastRow="0" w:firstColumn="1" w:lastColumn="0" w:noHBand="0" w:noVBand="1"/>
      </w:tblPr>
      <w:tblGrid>
        <w:gridCol w:w="3261"/>
        <w:gridCol w:w="1439"/>
        <w:gridCol w:w="1701"/>
        <w:gridCol w:w="1524"/>
        <w:gridCol w:w="1524"/>
      </w:tblGrid>
      <w:tr w:rsidR="00CC1EEE" w:rsidRPr="00BD0AD0" w14:paraId="02A3EF97" w14:textId="77777777" w:rsidTr="00CC1EEE">
        <w:tc>
          <w:tcPr>
            <w:tcW w:w="3261" w:type="dxa"/>
            <w:shd w:val="clear" w:color="auto" w:fill="262626" w:themeFill="text1" w:themeFillTint="D9"/>
            <w:vAlign w:val="center"/>
          </w:tcPr>
          <w:p w14:paraId="3C3A6A7A" w14:textId="77777777" w:rsidR="00CC1EEE" w:rsidRPr="00BD0AD0" w:rsidRDefault="00CC1EEE" w:rsidP="00CC1EEE">
            <w:pPr>
              <w:spacing w:after="0"/>
              <w:jc w:val="center"/>
              <w:rPr>
                <w:rFonts w:ascii="Times New Roman" w:eastAsia="Times New Roman" w:hAnsi="Times New Roman"/>
                <w:b/>
                <w:bCs/>
                <w:lang w:eastAsia="pt-BR"/>
              </w:rPr>
            </w:pPr>
            <w:r w:rsidRPr="00BD0AD0">
              <w:rPr>
                <w:rFonts w:ascii="Times New Roman" w:eastAsia="Times New Roman" w:hAnsi="Times New Roman"/>
                <w:b/>
                <w:bCs/>
                <w:lang w:eastAsia="pt-BR"/>
              </w:rPr>
              <w:t>AVALIAÇÃO</w:t>
            </w:r>
          </w:p>
        </w:tc>
        <w:tc>
          <w:tcPr>
            <w:tcW w:w="1439" w:type="dxa"/>
            <w:shd w:val="clear" w:color="auto" w:fill="262626" w:themeFill="text1" w:themeFillTint="D9"/>
            <w:vAlign w:val="center"/>
          </w:tcPr>
          <w:p w14:paraId="2813A3A3" w14:textId="77777777" w:rsidR="00CC1EEE" w:rsidRPr="00BD0AD0" w:rsidRDefault="00CC1EEE" w:rsidP="00CC1EEE">
            <w:pPr>
              <w:spacing w:after="0"/>
              <w:jc w:val="center"/>
              <w:rPr>
                <w:rFonts w:ascii="Times New Roman" w:eastAsia="Times New Roman" w:hAnsi="Times New Roman"/>
                <w:b/>
                <w:bCs/>
                <w:lang w:eastAsia="pt-BR"/>
              </w:rPr>
            </w:pPr>
            <w:r w:rsidRPr="00BD0AD0">
              <w:rPr>
                <w:rFonts w:ascii="Times New Roman" w:eastAsia="Times New Roman" w:hAnsi="Times New Roman"/>
                <w:b/>
                <w:bCs/>
                <w:lang w:eastAsia="pt-BR"/>
              </w:rPr>
              <w:t>DATA</w:t>
            </w:r>
          </w:p>
        </w:tc>
        <w:tc>
          <w:tcPr>
            <w:tcW w:w="1701" w:type="dxa"/>
            <w:shd w:val="clear" w:color="auto" w:fill="262626" w:themeFill="text1" w:themeFillTint="D9"/>
            <w:vAlign w:val="center"/>
          </w:tcPr>
          <w:p w14:paraId="14796B7A" w14:textId="77777777" w:rsidR="00CC1EEE" w:rsidRPr="00BD0AD0" w:rsidRDefault="00CC1EEE" w:rsidP="00CC1EEE">
            <w:pPr>
              <w:spacing w:after="0"/>
              <w:jc w:val="center"/>
              <w:rPr>
                <w:rFonts w:ascii="Times New Roman" w:eastAsia="Times New Roman" w:hAnsi="Times New Roman"/>
                <w:b/>
                <w:bCs/>
                <w:lang w:eastAsia="pt-BR"/>
              </w:rPr>
            </w:pPr>
            <w:r w:rsidRPr="00BD0AD0">
              <w:rPr>
                <w:rFonts w:ascii="Times New Roman" w:eastAsia="Times New Roman" w:hAnsi="Times New Roman"/>
                <w:b/>
                <w:bCs/>
                <w:lang w:eastAsia="pt-BR"/>
              </w:rPr>
              <w:t xml:space="preserve">EM TRÂMITE </w:t>
            </w:r>
            <w:r w:rsidRPr="00BD0AD0">
              <w:rPr>
                <w:rFonts w:ascii="Times New Roman" w:eastAsia="Times New Roman" w:hAnsi="Times New Roman"/>
                <w:b/>
                <w:bCs/>
                <w:sz w:val="18"/>
                <w:szCs w:val="18"/>
                <w:lang w:eastAsia="pt-BR"/>
              </w:rPr>
              <w:t>(ATIVOS)</w:t>
            </w:r>
          </w:p>
        </w:tc>
        <w:tc>
          <w:tcPr>
            <w:tcW w:w="1524" w:type="dxa"/>
            <w:shd w:val="clear" w:color="auto" w:fill="262626" w:themeFill="text1" w:themeFillTint="D9"/>
            <w:vAlign w:val="center"/>
          </w:tcPr>
          <w:p w14:paraId="111CD0D5" w14:textId="77777777" w:rsidR="00CC1EEE" w:rsidRPr="00BD0AD0" w:rsidRDefault="00CC1EEE" w:rsidP="00CC1EEE">
            <w:pPr>
              <w:spacing w:after="0"/>
              <w:jc w:val="center"/>
              <w:rPr>
                <w:rFonts w:ascii="Times New Roman" w:eastAsia="Times New Roman" w:hAnsi="Times New Roman"/>
                <w:b/>
                <w:bCs/>
                <w:lang w:eastAsia="pt-BR"/>
              </w:rPr>
            </w:pPr>
            <w:r w:rsidRPr="00BD0AD0">
              <w:rPr>
                <w:rFonts w:ascii="Times New Roman" w:eastAsia="Times New Roman" w:hAnsi="Times New Roman"/>
                <w:b/>
                <w:bCs/>
                <w:lang w:eastAsia="pt-BR"/>
              </w:rPr>
              <w:t>SUSPENSOS</w:t>
            </w:r>
          </w:p>
        </w:tc>
        <w:tc>
          <w:tcPr>
            <w:tcW w:w="1524" w:type="dxa"/>
            <w:shd w:val="clear" w:color="auto" w:fill="262626" w:themeFill="text1" w:themeFillTint="D9"/>
            <w:vAlign w:val="center"/>
          </w:tcPr>
          <w:p w14:paraId="198446FC" w14:textId="77777777" w:rsidR="00CC1EEE" w:rsidRPr="00BD0AD0" w:rsidRDefault="00CC1EEE" w:rsidP="00CC1EEE">
            <w:pPr>
              <w:spacing w:after="0"/>
              <w:jc w:val="center"/>
              <w:rPr>
                <w:rFonts w:ascii="Times New Roman" w:eastAsia="Times New Roman" w:hAnsi="Times New Roman"/>
                <w:b/>
                <w:bCs/>
                <w:lang w:eastAsia="pt-BR"/>
              </w:rPr>
            </w:pPr>
            <w:r w:rsidRPr="00BD0AD0">
              <w:rPr>
                <w:rFonts w:ascii="Times New Roman" w:eastAsia="Times New Roman" w:hAnsi="Times New Roman"/>
                <w:b/>
                <w:bCs/>
                <w:lang w:eastAsia="pt-BR"/>
              </w:rPr>
              <w:t>ACERVO TOTAL</w:t>
            </w:r>
          </w:p>
        </w:tc>
      </w:tr>
      <w:tr w:rsidR="00CC1EEE" w:rsidRPr="00BD0AD0" w14:paraId="1AF949DD" w14:textId="77777777" w:rsidTr="00CC1EEE">
        <w:tc>
          <w:tcPr>
            <w:tcW w:w="3261" w:type="dxa"/>
            <w:shd w:val="clear" w:color="auto" w:fill="E8E8E8" w:themeFill="background2"/>
          </w:tcPr>
          <w:p w14:paraId="662B369D" w14:textId="77777777" w:rsidR="00CC1EEE" w:rsidRPr="00BD0AD0" w:rsidRDefault="00CC1EEE" w:rsidP="00CC1EEE">
            <w:pPr>
              <w:spacing w:after="0"/>
              <w:jc w:val="both"/>
              <w:rPr>
                <w:rFonts w:ascii="Times New Roman" w:eastAsia="Times New Roman" w:hAnsi="Times New Roman"/>
                <w:lang w:eastAsia="pt-BR"/>
              </w:rPr>
            </w:pPr>
            <w:r w:rsidRPr="00BD0AD0">
              <w:rPr>
                <w:rFonts w:ascii="Times New Roman" w:eastAsia="Times New Roman" w:hAnsi="Times New Roman"/>
                <w:lang w:eastAsia="pt-BR"/>
              </w:rPr>
              <w:t>Inspeção 2023</w:t>
            </w:r>
          </w:p>
        </w:tc>
        <w:tc>
          <w:tcPr>
            <w:tcW w:w="1439" w:type="dxa"/>
            <w:shd w:val="clear" w:color="auto" w:fill="E8E8E8" w:themeFill="background2"/>
          </w:tcPr>
          <w:p w14:paraId="22DB1F2C" w14:textId="77777777" w:rsidR="00CC1EEE" w:rsidRPr="00BD0AD0" w:rsidRDefault="00CC1EEE" w:rsidP="00CC1EEE">
            <w:pPr>
              <w:spacing w:after="0"/>
              <w:jc w:val="both"/>
              <w:rPr>
                <w:rFonts w:ascii="Times New Roman" w:eastAsia="Times New Roman" w:hAnsi="Times New Roman"/>
                <w:sz w:val="20"/>
                <w:szCs w:val="20"/>
                <w:lang w:eastAsia="pt-BR"/>
              </w:rPr>
            </w:pPr>
            <w:r w:rsidRPr="00BD0AD0">
              <w:rPr>
                <w:rFonts w:ascii="Times New Roman" w:eastAsia="Times New Roman" w:hAnsi="Times New Roman"/>
                <w:sz w:val="20"/>
                <w:szCs w:val="20"/>
                <w:lang w:eastAsia="pt-BR"/>
              </w:rPr>
              <w:t>Maio/2023</w:t>
            </w:r>
          </w:p>
        </w:tc>
        <w:tc>
          <w:tcPr>
            <w:tcW w:w="1701" w:type="dxa"/>
            <w:shd w:val="clear" w:color="auto" w:fill="E8E8E8" w:themeFill="background2"/>
          </w:tcPr>
          <w:p w14:paraId="4B47A84F" w14:textId="037681F3" w:rsidR="00CC1EEE" w:rsidRPr="00BD0AD0" w:rsidRDefault="006C6F08" w:rsidP="006E062B">
            <w:pPr>
              <w:spacing w:after="0"/>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440</w:t>
            </w:r>
          </w:p>
        </w:tc>
        <w:tc>
          <w:tcPr>
            <w:tcW w:w="1524" w:type="dxa"/>
            <w:shd w:val="clear" w:color="auto" w:fill="E8E8E8" w:themeFill="background2"/>
          </w:tcPr>
          <w:p w14:paraId="1710C9ED" w14:textId="33DCB851" w:rsidR="00CC1EEE" w:rsidRPr="00BD0AD0" w:rsidRDefault="006C6F08" w:rsidP="006E062B">
            <w:pPr>
              <w:spacing w:after="0"/>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212</w:t>
            </w:r>
          </w:p>
        </w:tc>
        <w:tc>
          <w:tcPr>
            <w:tcW w:w="1524" w:type="dxa"/>
            <w:shd w:val="clear" w:color="auto" w:fill="E8E8E8" w:themeFill="background2"/>
          </w:tcPr>
          <w:p w14:paraId="7A1F39CC" w14:textId="4725759F" w:rsidR="00CC1EEE" w:rsidRPr="00BD0AD0" w:rsidRDefault="006C6F08" w:rsidP="006E062B">
            <w:pPr>
              <w:spacing w:after="0"/>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652</w:t>
            </w:r>
          </w:p>
        </w:tc>
      </w:tr>
      <w:tr w:rsidR="00CC1EEE" w:rsidRPr="00BD0AD0" w14:paraId="341A481C" w14:textId="77777777" w:rsidTr="00CC1EEE">
        <w:tc>
          <w:tcPr>
            <w:tcW w:w="3261" w:type="dxa"/>
            <w:shd w:val="clear" w:color="auto" w:fill="E8E8E8" w:themeFill="background2"/>
          </w:tcPr>
          <w:p w14:paraId="68935569" w14:textId="77777777" w:rsidR="00CC1EEE" w:rsidRPr="00BD0AD0" w:rsidRDefault="00CC1EEE" w:rsidP="00CC1EEE">
            <w:pPr>
              <w:spacing w:after="0"/>
              <w:jc w:val="both"/>
              <w:rPr>
                <w:rFonts w:ascii="Times New Roman" w:eastAsia="Times New Roman" w:hAnsi="Times New Roman"/>
                <w:sz w:val="24"/>
                <w:szCs w:val="24"/>
                <w:lang w:eastAsia="pt-BR"/>
              </w:rPr>
            </w:pPr>
            <w:r w:rsidRPr="00BD0AD0">
              <w:rPr>
                <w:rFonts w:ascii="Times New Roman" w:eastAsia="Times New Roman" w:hAnsi="Times New Roman"/>
                <w:lang w:eastAsia="pt-BR"/>
              </w:rPr>
              <w:t>Inspeção 2024</w:t>
            </w:r>
          </w:p>
        </w:tc>
        <w:tc>
          <w:tcPr>
            <w:tcW w:w="1439" w:type="dxa"/>
            <w:shd w:val="clear" w:color="auto" w:fill="E8E8E8" w:themeFill="background2"/>
          </w:tcPr>
          <w:p w14:paraId="77408AD6" w14:textId="77777777" w:rsidR="00CC1EEE" w:rsidRPr="00BD0AD0" w:rsidRDefault="00CC1EEE" w:rsidP="00CC1EEE">
            <w:pPr>
              <w:spacing w:after="0"/>
              <w:jc w:val="both"/>
              <w:rPr>
                <w:rFonts w:ascii="Times New Roman" w:eastAsia="Times New Roman" w:hAnsi="Times New Roman"/>
                <w:sz w:val="20"/>
                <w:szCs w:val="20"/>
                <w:lang w:eastAsia="pt-BR"/>
              </w:rPr>
            </w:pPr>
            <w:r w:rsidRPr="00BD0AD0">
              <w:rPr>
                <w:rFonts w:ascii="Times New Roman" w:eastAsia="Times New Roman" w:hAnsi="Times New Roman"/>
                <w:sz w:val="20"/>
                <w:szCs w:val="20"/>
                <w:lang w:eastAsia="pt-BR"/>
              </w:rPr>
              <w:t>Maio/2024</w:t>
            </w:r>
          </w:p>
        </w:tc>
        <w:tc>
          <w:tcPr>
            <w:tcW w:w="1701" w:type="dxa"/>
            <w:shd w:val="clear" w:color="auto" w:fill="E8E8E8" w:themeFill="background2"/>
          </w:tcPr>
          <w:p w14:paraId="021B30F4" w14:textId="4F0CD10C" w:rsidR="00CC1EEE" w:rsidRPr="00BD0AD0" w:rsidRDefault="00A61FDB" w:rsidP="006E062B">
            <w:pPr>
              <w:spacing w:after="0"/>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830</w:t>
            </w:r>
          </w:p>
        </w:tc>
        <w:tc>
          <w:tcPr>
            <w:tcW w:w="1524" w:type="dxa"/>
            <w:shd w:val="clear" w:color="auto" w:fill="E8E8E8" w:themeFill="background2"/>
          </w:tcPr>
          <w:p w14:paraId="6831A1D5" w14:textId="56EBD4DB" w:rsidR="00CC1EEE" w:rsidRPr="00BD0AD0" w:rsidRDefault="00A61FDB" w:rsidP="006E062B">
            <w:pPr>
              <w:spacing w:after="0"/>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338</w:t>
            </w:r>
          </w:p>
        </w:tc>
        <w:tc>
          <w:tcPr>
            <w:tcW w:w="1524" w:type="dxa"/>
            <w:shd w:val="clear" w:color="auto" w:fill="E8E8E8" w:themeFill="background2"/>
          </w:tcPr>
          <w:p w14:paraId="531A5421" w14:textId="05F72285" w:rsidR="00CC1EEE" w:rsidRPr="00BD0AD0" w:rsidRDefault="00A61FDB" w:rsidP="006E062B">
            <w:pPr>
              <w:spacing w:after="0"/>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1.168</w:t>
            </w:r>
          </w:p>
        </w:tc>
      </w:tr>
      <w:tr w:rsidR="003F27A7" w:rsidRPr="00BD0AD0" w14:paraId="0FCC4B9E" w14:textId="77777777" w:rsidTr="00CC1EEE">
        <w:tc>
          <w:tcPr>
            <w:tcW w:w="3261" w:type="dxa"/>
            <w:shd w:val="clear" w:color="auto" w:fill="E8E8E8" w:themeFill="background2"/>
          </w:tcPr>
          <w:p w14:paraId="6F4D3701" w14:textId="77777777" w:rsidR="003F27A7" w:rsidRPr="00BD0AD0" w:rsidRDefault="003F27A7" w:rsidP="00CC1EEE">
            <w:pPr>
              <w:spacing w:after="0"/>
              <w:jc w:val="both"/>
              <w:rPr>
                <w:rFonts w:ascii="Times New Roman" w:eastAsia="Times New Roman" w:hAnsi="Times New Roman"/>
                <w:lang w:eastAsia="pt-BR"/>
              </w:rPr>
            </w:pPr>
            <w:r w:rsidRPr="00BD0AD0">
              <w:rPr>
                <w:rFonts w:ascii="Times New Roman" w:eastAsia="Times New Roman" w:hAnsi="Times New Roman"/>
                <w:lang w:eastAsia="pt-BR"/>
              </w:rPr>
              <w:t>Inspeção 2025</w:t>
            </w:r>
          </w:p>
        </w:tc>
        <w:tc>
          <w:tcPr>
            <w:tcW w:w="1439" w:type="dxa"/>
            <w:shd w:val="clear" w:color="auto" w:fill="E8E8E8" w:themeFill="background2"/>
          </w:tcPr>
          <w:p w14:paraId="00442398" w14:textId="77777777" w:rsidR="003F27A7" w:rsidRPr="00BD0AD0" w:rsidRDefault="003F27A7" w:rsidP="00CC1EEE">
            <w:pPr>
              <w:spacing w:after="0"/>
              <w:jc w:val="both"/>
              <w:rPr>
                <w:rFonts w:ascii="Times New Roman" w:eastAsia="Times New Roman" w:hAnsi="Times New Roman"/>
                <w:sz w:val="20"/>
                <w:szCs w:val="20"/>
                <w:lang w:eastAsia="pt-BR"/>
              </w:rPr>
            </w:pPr>
            <w:r w:rsidRPr="00BD0AD0">
              <w:rPr>
                <w:rFonts w:ascii="Times New Roman" w:eastAsia="Times New Roman" w:hAnsi="Times New Roman"/>
                <w:sz w:val="20"/>
                <w:szCs w:val="20"/>
                <w:lang w:eastAsia="pt-BR"/>
              </w:rPr>
              <w:t>Maio/2025</w:t>
            </w:r>
          </w:p>
        </w:tc>
        <w:tc>
          <w:tcPr>
            <w:tcW w:w="1701" w:type="dxa"/>
            <w:shd w:val="clear" w:color="auto" w:fill="E8E8E8" w:themeFill="background2"/>
          </w:tcPr>
          <w:p w14:paraId="51162601" w14:textId="2772FA6A" w:rsidR="003F27A7" w:rsidRPr="00BD0AD0" w:rsidRDefault="00A61FDB" w:rsidP="006E062B">
            <w:pPr>
              <w:spacing w:after="0"/>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1.726</w:t>
            </w:r>
          </w:p>
        </w:tc>
        <w:tc>
          <w:tcPr>
            <w:tcW w:w="1524" w:type="dxa"/>
            <w:shd w:val="clear" w:color="auto" w:fill="E8E8E8" w:themeFill="background2"/>
          </w:tcPr>
          <w:p w14:paraId="59BCDF83" w14:textId="067C21C2" w:rsidR="003F27A7" w:rsidRPr="00BD0AD0" w:rsidRDefault="006E062B" w:rsidP="006E062B">
            <w:pPr>
              <w:spacing w:after="0"/>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212</w:t>
            </w:r>
          </w:p>
        </w:tc>
        <w:tc>
          <w:tcPr>
            <w:tcW w:w="1524" w:type="dxa"/>
            <w:shd w:val="clear" w:color="auto" w:fill="E8E8E8" w:themeFill="background2"/>
          </w:tcPr>
          <w:p w14:paraId="3DD78313" w14:textId="4BBAA3E7" w:rsidR="003F27A7" w:rsidRPr="00BD0AD0" w:rsidRDefault="006E062B" w:rsidP="006E062B">
            <w:pPr>
              <w:spacing w:after="0"/>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1.938</w:t>
            </w:r>
          </w:p>
        </w:tc>
      </w:tr>
      <w:tr w:rsidR="004C41E2" w:rsidRPr="00BD0AD0" w14:paraId="6F6D5FA9" w14:textId="77777777" w:rsidTr="00CC1EEE">
        <w:tc>
          <w:tcPr>
            <w:tcW w:w="3261" w:type="dxa"/>
            <w:shd w:val="clear" w:color="auto" w:fill="E8E8E8" w:themeFill="background2"/>
          </w:tcPr>
          <w:p w14:paraId="2B7DAC77" w14:textId="77777777" w:rsidR="004C41E2" w:rsidRPr="00BD0AD0" w:rsidRDefault="004C41E2" w:rsidP="00CC1EEE">
            <w:pPr>
              <w:spacing w:after="0"/>
              <w:jc w:val="both"/>
              <w:rPr>
                <w:rFonts w:ascii="Times New Roman" w:eastAsia="Times New Roman" w:hAnsi="Times New Roman"/>
                <w:highlight w:val="yellow"/>
                <w:lang w:eastAsia="pt-BR"/>
              </w:rPr>
            </w:pPr>
            <w:r w:rsidRPr="00BD0AD0">
              <w:rPr>
                <w:rFonts w:ascii="Times New Roman" w:eastAsia="Times New Roman" w:hAnsi="Times New Roman"/>
                <w:lang w:eastAsia="pt-BR"/>
              </w:rPr>
              <w:t xml:space="preserve">Última correição </w:t>
            </w:r>
            <w:r w:rsidRPr="00BD0AD0">
              <w:rPr>
                <w:rFonts w:ascii="Times New Roman" w:eastAsia="Times New Roman" w:hAnsi="Times New Roman"/>
                <w:i/>
                <w:iCs/>
                <w:sz w:val="18"/>
                <w:szCs w:val="18"/>
                <w:lang w:eastAsia="pt-BR"/>
              </w:rPr>
              <w:t>(informar mês/ano)</w:t>
            </w:r>
          </w:p>
        </w:tc>
        <w:tc>
          <w:tcPr>
            <w:tcW w:w="1439" w:type="dxa"/>
            <w:shd w:val="clear" w:color="auto" w:fill="E8E8E8" w:themeFill="background2"/>
          </w:tcPr>
          <w:p w14:paraId="0F4E1053" w14:textId="28460671" w:rsidR="004C41E2" w:rsidRPr="00BD0AD0" w:rsidRDefault="009F015F" w:rsidP="00232A71">
            <w:pPr>
              <w:spacing w:after="0"/>
              <w:jc w:val="center"/>
              <w:rPr>
                <w:rFonts w:ascii="Times New Roman" w:eastAsia="Times New Roman" w:hAnsi="Times New Roman"/>
                <w:sz w:val="20"/>
                <w:szCs w:val="20"/>
                <w:highlight w:val="yellow"/>
                <w:lang w:eastAsia="pt-BR"/>
              </w:rPr>
            </w:pPr>
            <w:r w:rsidRPr="009F015F">
              <w:rPr>
                <w:rFonts w:ascii="Times New Roman" w:eastAsia="Times New Roman" w:hAnsi="Times New Roman"/>
                <w:sz w:val="20"/>
                <w:szCs w:val="20"/>
                <w:lang w:eastAsia="pt-BR"/>
              </w:rPr>
              <w:t>Fevereiro/2025</w:t>
            </w:r>
          </w:p>
        </w:tc>
        <w:tc>
          <w:tcPr>
            <w:tcW w:w="1701" w:type="dxa"/>
            <w:shd w:val="clear" w:color="auto" w:fill="E8E8E8" w:themeFill="background2"/>
          </w:tcPr>
          <w:p w14:paraId="40D4F161" w14:textId="58C3FC20" w:rsidR="004C41E2" w:rsidRPr="00BD0AD0" w:rsidRDefault="005176A9" w:rsidP="00232A71">
            <w:pPr>
              <w:spacing w:after="0"/>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1.788</w:t>
            </w:r>
          </w:p>
        </w:tc>
        <w:tc>
          <w:tcPr>
            <w:tcW w:w="1524" w:type="dxa"/>
            <w:shd w:val="clear" w:color="auto" w:fill="E8E8E8" w:themeFill="background2"/>
          </w:tcPr>
          <w:p w14:paraId="443CFD0A" w14:textId="7CE3937B" w:rsidR="004C41E2" w:rsidRPr="00BD0AD0" w:rsidRDefault="006722B3" w:rsidP="00232A71">
            <w:pPr>
              <w:spacing w:after="0"/>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211</w:t>
            </w:r>
          </w:p>
        </w:tc>
        <w:tc>
          <w:tcPr>
            <w:tcW w:w="1524" w:type="dxa"/>
            <w:shd w:val="clear" w:color="auto" w:fill="E8E8E8" w:themeFill="background2"/>
          </w:tcPr>
          <w:p w14:paraId="72C44A90" w14:textId="1184573E" w:rsidR="004C41E2" w:rsidRPr="00BD0AD0" w:rsidRDefault="00232A71" w:rsidP="00232A71">
            <w:pPr>
              <w:spacing w:after="0"/>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1.999</w:t>
            </w:r>
          </w:p>
        </w:tc>
      </w:tr>
    </w:tbl>
    <w:p w14:paraId="51FBBF38" w14:textId="77777777" w:rsidR="002E4DA9" w:rsidRPr="00BD0AD0" w:rsidRDefault="00CC1EEE" w:rsidP="00CC1EEE">
      <w:pPr>
        <w:spacing w:before="60" w:after="0"/>
        <w:ind w:right="-568"/>
        <w:jc w:val="right"/>
        <w:rPr>
          <w:rFonts w:ascii="Times New Roman" w:eastAsia="Times New Roman" w:hAnsi="Times New Roman"/>
          <w:i/>
          <w:iCs/>
          <w:sz w:val="20"/>
          <w:szCs w:val="20"/>
          <w:lang w:eastAsia="pt-BR"/>
        </w:rPr>
      </w:pPr>
      <w:r w:rsidRPr="00BD0AD0">
        <w:rPr>
          <w:rFonts w:ascii="Times New Roman" w:eastAsia="Times New Roman" w:hAnsi="Times New Roman"/>
          <w:i/>
          <w:iCs/>
          <w:sz w:val="20"/>
          <w:szCs w:val="20"/>
          <w:lang w:eastAsia="pt-BR"/>
        </w:rPr>
        <w:t>(Legenda: acervo total = ativos + suspensos)</w:t>
      </w:r>
    </w:p>
    <w:p w14:paraId="41E3A5AE" w14:textId="77777777" w:rsidR="00CC1EEE" w:rsidRPr="00BD0AD0" w:rsidRDefault="00CC1EEE" w:rsidP="002E4DA9">
      <w:pPr>
        <w:spacing w:after="0"/>
        <w:jc w:val="both"/>
        <w:rPr>
          <w:rFonts w:ascii="Times New Roman" w:eastAsia="Times New Roman" w:hAnsi="Times New Roman"/>
          <w:sz w:val="24"/>
          <w:szCs w:val="24"/>
          <w:lang w:eastAsia="pt-BR"/>
        </w:rPr>
      </w:pPr>
    </w:p>
    <w:p w14:paraId="5557D1FC" w14:textId="77777777" w:rsidR="007F3676" w:rsidRPr="00BD0AD0" w:rsidRDefault="007F3676" w:rsidP="00F23558">
      <w:pPr>
        <w:numPr>
          <w:ilvl w:val="1"/>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Índice de cumprimento das metas</w:t>
      </w:r>
      <w:r w:rsidR="004C4F25" w:rsidRPr="00BD0AD0">
        <w:rPr>
          <w:rFonts w:ascii="Times New Roman" w:eastAsia="Times New Roman" w:hAnsi="Times New Roman"/>
          <w:sz w:val="24"/>
          <w:szCs w:val="24"/>
          <w:lang w:eastAsia="pt-BR"/>
        </w:rPr>
        <w:t xml:space="preserve"> internas</w:t>
      </w:r>
      <w:r w:rsidRPr="00BD0AD0">
        <w:rPr>
          <w:rFonts w:ascii="Times New Roman" w:eastAsia="Times New Roman" w:hAnsi="Times New Roman"/>
          <w:sz w:val="24"/>
          <w:szCs w:val="24"/>
          <w:lang w:eastAsia="pt-BR"/>
        </w:rPr>
        <w:t xml:space="preserve"> estabelecidas n</w:t>
      </w:r>
      <w:r w:rsidR="004C4F25" w:rsidRPr="00BD0AD0">
        <w:rPr>
          <w:rFonts w:ascii="Times New Roman" w:eastAsia="Times New Roman" w:hAnsi="Times New Roman"/>
          <w:sz w:val="24"/>
          <w:szCs w:val="24"/>
          <w:lang w:eastAsia="pt-BR"/>
        </w:rPr>
        <w:t>o Plano de Gestão da</w:t>
      </w:r>
      <w:r w:rsidRPr="00BD0AD0">
        <w:rPr>
          <w:rFonts w:ascii="Times New Roman" w:eastAsia="Times New Roman" w:hAnsi="Times New Roman"/>
          <w:sz w:val="24"/>
          <w:szCs w:val="24"/>
          <w:lang w:eastAsia="pt-BR"/>
        </w:rPr>
        <w:t xml:space="preserve"> inspeção anterior:</w:t>
      </w:r>
    </w:p>
    <w:p w14:paraId="251F9F38" w14:textId="77777777" w:rsidR="007F3676" w:rsidRPr="00BD0AD0" w:rsidRDefault="007F3676" w:rsidP="007F3676">
      <w:pPr>
        <w:spacing w:after="0"/>
        <w:ind w:left="792"/>
        <w:jc w:val="both"/>
        <w:rPr>
          <w:rFonts w:ascii="Times New Roman" w:eastAsia="Times New Roman" w:hAnsi="Times New Roman"/>
          <w:bCs/>
          <w:sz w:val="24"/>
          <w:szCs w:val="24"/>
          <w:lang w:eastAsia="pt-BR"/>
        </w:rPr>
      </w:pPr>
    </w:p>
    <w:tbl>
      <w:tblPr>
        <w:tblStyle w:val="Tabelacomgrade"/>
        <w:tblW w:w="9669" w:type="dxa"/>
        <w:tblInd w:w="-318" w:type="dxa"/>
        <w:tblLook w:val="04A0" w:firstRow="1" w:lastRow="0" w:firstColumn="1" w:lastColumn="0" w:noHBand="0" w:noVBand="1"/>
      </w:tblPr>
      <w:tblGrid>
        <w:gridCol w:w="3432"/>
        <w:gridCol w:w="3275"/>
        <w:gridCol w:w="2962"/>
      </w:tblGrid>
      <w:tr w:rsidR="00CB2BA4" w:rsidRPr="00BD0AD0" w14:paraId="36866EB9" w14:textId="77777777" w:rsidTr="002B5F8C">
        <w:trPr>
          <w:trHeight w:val="948"/>
        </w:trPr>
        <w:tc>
          <w:tcPr>
            <w:tcW w:w="3432" w:type="dxa"/>
            <w:shd w:val="clear" w:color="auto" w:fill="E8E8E8" w:themeFill="background2"/>
            <w:vAlign w:val="center"/>
          </w:tcPr>
          <w:p w14:paraId="492BE5AF" w14:textId="77777777" w:rsidR="00CB2BA4" w:rsidRPr="00BD0AD0" w:rsidRDefault="00CB2BA4" w:rsidP="007F3676">
            <w:pPr>
              <w:spacing w:after="0"/>
              <w:jc w:val="center"/>
              <w:rPr>
                <w:rFonts w:ascii="Times New Roman" w:eastAsia="Times New Roman" w:hAnsi="Times New Roman"/>
                <w:b/>
                <w:sz w:val="24"/>
                <w:szCs w:val="24"/>
                <w:lang w:eastAsia="pt-BR"/>
              </w:rPr>
            </w:pPr>
            <w:r w:rsidRPr="00BD0AD0">
              <w:rPr>
                <w:rFonts w:ascii="Times New Roman" w:eastAsia="Times New Roman" w:hAnsi="Times New Roman"/>
                <w:b/>
                <w:sz w:val="24"/>
                <w:szCs w:val="24"/>
                <w:lang w:eastAsia="pt-BR"/>
              </w:rPr>
              <w:lastRenderedPageBreak/>
              <w:t>META INTERNA ESTABELECIDA NO PLANO DE GESTÃO ANTERIOR</w:t>
            </w:r>
          </w:p>
        </w:tc>
        <w:tc>
          <w:tcPr>
            <w:tcW w:w="3275" w:type="dxa"/>
            <w:shd w:val="clear" w:color="auto" w:fill="E8E8E8" w:themeFill="background2"/>
            <w:vAlign w:val="center"/>
          </w:tcPr>
          <w:p w14:paraId="34174936" w14:textId="77777777" w:rsidR="004C41E2" w:rsidRPr="00BD0AD0" w:rsidRDefault="004C41E2" w:rsidP="004C41E2">
            <w:pPr>
              <w:spacing w:before="120" w:after="0" w:line="240" w:lineRule="auto"/>
              <w:jc w:val="center"/>
              <w:rPr>
                <w:rFonts w:ascii="Times New Roman" w:eastAsia="Times New Roman" w:hAnsi="Times New Roman"/>
                <w:b/>
                <w:sz w:val="24"/>
                <w:szCs w:val="24"/>
                <w:lang w:eastAsia="pt-BR"/>
              </w:rPr>
            </w:pPr>
            <w:r w:rsidRPr="00BD0AD0">
              <w:rPr>
                <w:rFonts w:ascii="Times New Roman" w:eastAsia="Times New Roman" w:hAnsi="Times New Roman"/>
                <w:b/>
                <w:sz w:val="24"/>
                <w:szCs w:val="24"/>
                <w:lang w:eastAsia="pt-BR"/>
              </w:rPr>
              <w:t>HOUVE CUMPRIMENTO? (SIM OU NÃO)</w:t>
            </w:r>
          </w:p>
          <w:p w14:paraId="7C605FE6" w14:textId="77777777" w:rsidR="00CB2BA4" w:rsidRPr="00BD0AD0" w:rsidRDefault="00CB2BA4" w:rsidP="007F3676">
            <w:pPr>
              <w:spacing w:after="0" w:line="240" w:lineRule="auto"/>
              <w:rPr>
                <w:rFonts w:ascii="Times New Roman" w:eastAsia="Times New Roman" w:hAnsi="Times New Roman"/>
                <w:bCs/>
                <w:sz w:val="24"/>
                <w:szCs w:val="24"/>
                <w:lang w:eastAsia="pt-BR"/>
              </w:rPr>
            </w:pPr>
          </w:p>
        </w:tc>
        <w:tc>
          <w:tcPr>
            <w:tcW w:w="2962" w:type="dxa"/>
            <w:shd w:val="clear" w:color="auto" w:fill="E8E8E8" w:themeFill="background2"/>
            <w:vAlign w:val="center"/>
          </w:tcPr>
          <w:p w14:paraId="184BFF1B" w14:textId="77777777" w:rsidR="00CB2BA4" w:rsidRPr="00BD0AD0" w:rsidRDefault="00CB2BA4">
            <w:pPr>
              <w:spacing w:before="120" w:after="0" w:line="240" w:lineRule="auto"/>
              <w:jc w:val="center"/>
              <w:rPr>
                <w:rFonts w:ascii="Times New Roman" w:eastAsia="Times New Roman" w:hAnsi="Times New Roman"/>
                <w:b/>
                <w:sz w:val="24"/>
                <w:szCs w:val="24"/>
                <w:lang w:eastAsia="pt-BR"/>
              </w:rPr>
            </w:pPr>
            <w:r w:rsidRPr="00BD0AD0">
              <w:rPr>
                <w:rFonts w:ascii="Times New Roman" w:eastAsia="Times New Roman" w:hAnsi="Times New Roman"/>
                <w:b/>
                <w:sz w:val="24"/>
                <w:szCs w:val="24"/>
                <w:lang w:eastAsia="pt-BR"/>
              </w:rPr>
              <w:t>JUSTIFICATIVA</w:t>
            </w:r>
          </w:p>
        </w:tc>
      </w:tr>
      <w:tr w:rsidR="00CB2BA4" w:rsidRPr="00BD0AD0" w14:paraId="4781928C" w14:textId="77777777" w:rsidTr="002B5F8C">
        <w:tc>
          <w:tcPr>
            <w:tcW w:w="3432" w:type="dxa"/>
          </w:tcPr>
          <w:p w14:paraId="5E5286B9" w14:textId="2CCF9266" w:rsidR="00CB2BA4" w:rsidRPr="00BD0AD0" w:rsidRDefault="00232A71" w:rsidP="007F3676">
            <w:pPr>
              <w:spacing w:after="0"/>
              <w:jc w:val="both"/>
              <w:rPr>
                <w:rFonts w:ascii="Times New Roman" w:eastAsia="Times New Roman" w:hAnsi="Times New Roman"/>
                <w:bCs/>
                <w:sz w:val="24"/>
                <w:szCs w:val="24"/>
                <w:lang w:eastAsia="pt-BR"/>
              </w:rPr>
            </w:pPr>
            <w:r>
              <w:rPr>
                <w:rFonts w:ascii="Times New Roman" w:eastAsia="Times New Roman" w:hAnsi="Times New Roman"/>
                <w:bCs/>
                <w:sz w:val="24"/>
                <w:szCs w:val="24"/>
                <w:lang w:eastAsia="pt-BR"/>
              </w:rPr>
              <w:t>Cumprimento das</w:t>
            </w:r>
            <w:r w:rsidR="00CB6E9F">
              <w:rPr>
                <w:rFonts w:ascii="Times New Roman" w:eastAsia="Times New Roman" w:hAnsi="Times New Roman"/>
                <w:bCs/>
                <w:sz w:val="24"/>
                <w:szCs w:val="24"/>
                <w:lang w:eastAsia="pt-BR"/>
              </w:rPr>
              <w:t xml:space="preserve"> Metas 1 e 2 do CNJ</w:t>
            </w:r>
          </w:p>
        </w:tc>
        <w:tc>
          <w:tcPr>
            <w:tcW w:w="3275" w:type="dxa"/>
          </w:tcPr>
          <w:p w14:paraId="1F07470B" w14:textId="6953954B" w:rsidR="00CB2BA4" w:rsidRPr="00BD0AD0" w:rsidRDefault="001720FB" w:rsidP="00BC04BB">
            <w:pPr>
              <w:tabs>
                <w:tab w:val="left" w:pos="2486"/>
              </w:tabs>
              <w:spacing w:after="0"/>
              <w:jc w:val="center"/>
              <w:rPr>
                <w:rFonts w:ascii="Times New Roman" w:eastAsia="Times New Roman" w:hAnsi="Times New Roman"/>
                <w:bCs/>
                <w:lang w:eastAsia="pt-BR"/>
              </w:rPr>
            </w:pPr>
            <w:r>
              <w:rPr>
                <w:rFonts w:ascii="Times New Roman" w:eastAsia="Times New Roman" w:hAnsi="Times New Roman"/>
                <w:bCs/>
                <w:lang w:eastAsia="pt-BR"/>
              </w:rPr>
              <w:t>Não</w:t>
            </w:r>
          </w:p>
        </w:tc>
        <w:tc>
          <w:tcPr>
            <w:tcW w:w="2962" w:type="dxa"/>
          </w:tcPr>
          <w:p w14:paraId="233F80CC" w14:textId="49E81DD6" w:rsidR="001720FB" w:rsidRPr="004C1731" w:rsidRDefault="001720FB" w:rsidP="001720FB">
            <w:pPr>
              <w:pStyle w:val="PargrafodaLista"/>
              <w:spacing w:after="0"/>
              <w:ind w:left="720"/>
              <w:jc w:val="both"/>
              <w:rPr>
                <w:rFonts w:ascii="Times New Roman" w:eastAsia="Times New Roman" w:hAnsi="Times New Roman"/>
                <w:sz w:val="24"/>
                <w:szCs w:val="24"/>
                <w:lang w:eastAsia="pt-BR"/>
              </w:rPr>
            </w:pPr>
            <w:r>
              <w:rPr>
                <w:rFonts w:ascii="Times New Roman" w:eastAsia="Times New Roman" w:hAnsi="Times New Roman"/>
                <w:sz w:val="24"/>
                <w:szCs w:val="24"/>
              </w:rPr>
              <w:t>P</w:t>
            </w:r>
            <w:r w:rsidRPr="001720FB">
              <w:rPr>
                <w:rFonts w:ascii="Times New Roman" w:eastAsia="Times New Roman" w:hAnsi="Times New Roman"/>
                <w:sz w:val="24"/>
                <w:szCs w:val="24"/>
              </w:rPr>
              <w:t>rincipalmente a partir do último trimestres de 2023,</w:t>
            </w:r>
            <w:r>
              <w:rPr>
                <w:rFonts w:ascii="Times New Roman" w:eastAsia="Times New Roman" w:hAnsi="Times New Roman"/>
                <w:sz w:val="24"/>
                <w:szCs w:val="24"/>
              </w:rPr>
              <w:t xml:space="preserve"> a unidade apresentou </w:t>
            </w:r>
            <w:r w:rsidRPr="55EDC4FF">
              <w:rPr>
                <w:rFonts w:ascii="Times New Roman" w:eastAsia="Times New Roman" w:hAnsi="Times New Roman"/>
                <w:sz w:val="24"/>
                <w:szCs w:val="24"/>
              </w:rPr>
              <w:t xml:space="preserve">acúmulo do acervo processual, </w:t>
            </w:r>
            <w:r w:rsidR="00875B69">
              <w:rPr>
                <w:rFonts w:ascii="Times New Roman" w:eastAsia="Times New Roman" w:hAnsi="Times New Roman"/>
                <w:sz w:val="24"/>
                <w:szCs w:val="24"/>
              </w:rPr>
              <w:t xml:space="preserve">em razão de dificuldades </w:t>
            </w:r>
            <w:r w:rsidRPr="55EDC4FF">
              <w:rPr>
                <w:rFonts w:ascii="Times New Roman" w:eastAsia="Times New Roman" w:hAnsi="Times New Roman"/>
                <w:sz w:val="24"/>
                <w:szCs w:val="24"/>
                <w:lang w:eastAsia="pt-BR"/>
              </w:rPr>
              <w:t xml:space="preserve">enfrentadas, </w:t>
            </w:r>
            <w:r w:rsidR="00AC7C99">
              <w:rPr>
                <w:rFonts w:ascii="Times New Roman" w:eastAsia="Times New Roman" w:hAnsi="Times New Roman"/>
                <w:sz w:val="24"/>
                <w:szCs w:val="24"/>
                <w:lang w:eastAsia="pt-BR"/>
              </w:rPr>
              <w:t>a exemplo da</w:t>
            </w:r>
            <w:r w:rsidRPr="55EDC4FF">
              <w:rPr>
                <w:rFonts w:ascii="Times New Roman" w:eastAsia="Times New Roman" w:hAnsi="Times New Roman"/>
                <w:sz w:val="24"/>
                <w:szCs w:val="24"/>
                <w:lang w:eastAsia="pt-BR"/>
              </w:rPr>
              <w:t xml:space="preserve"> aposentadoria do </w:t>
            </w:r>
            <w:r w:rsidR="00AC7C99">
              <w:rPr>
                <w:rFonts w:ascii="Times New Roman" w:eastAsia="Times New Roman" w:hAnsi="Times New Roman"/>
                <w:sz w:val="24"/>
                <w:szCs w:val="24"/>
                <w:lang w:eastAsia="pt-BR"/>
              </w:rPr>
              <w:t xml:space="preserve">então </w:t>
            </w:r>
            <w:r w:rsidRPr="55EDC4FF">
              <w:rPr>
                <w:rFonts w:ascii="Times New Roman" w:eastAsia="Times New Roman" w:hAnsi="Times New Roman"/>
                <w:sz w:val="24"/>
                <w:szCs w:val="24"/>
                <w:lang w:eastAsia="pt-BR"/>
              </w:rPr>
              <w:t>Juiz Titular, e a consequente lotação de novos servidores na unidade, abaixo do número previsto para o quadro, e com necessidade de adaptação às demandas deste gabinete.</w:t>
            </w:r>
          </w:p>
          <w:p w14:paraId="753D30AF" w14:textId="563CE491" w:rsidR="00CB2BA4" w:rsidRPr="001720FB" w:rsidRDefault="00CB2BA4" w:rsidP="001720FB">
            <w:pPr>
              <w:spacing w:after="0"/>
              <w:jc w:val="both"/>
              <w:rPr>
                <w:rFonts w:ascii="Times New Roman" w:eastAsia="Times New Roman" w:hAnsi="Times New Roman"/>
                <w:bCs/>
                <w:i/>
                <w:iCs/>
                <w:lang w:eastAsia="pt-BR"/>
              </w:rPr>
            </w:pPr>
          </w:p>
        </w:tc>
      </w:tr>
      <w:tr w:rsidR="00CC0FE5" w:rsidRPr="00BD0AD0" w14:paraId="6D667EF9" w14:textId="77777777" w:rsidTr="002B5F8C">
        <w:tc>
          <w:tcPr>
            <w:tcW w:w="3432" w:type="dxa"/>
          </w:tcPr>
          <w:p w14:paraId="50DFF121" w14:textId="79CD1B4F" w:rsidR="00CC0FE5" w:rsidRPr="00BD0AD0" w:rsidRDefault="00490D39" w:rsidP="007F3676">
            <w:pPr>
              <w:spacing w:after="0"/>
              <w:jc w:val="both"/>
              <w:rPr>
                <w:rFonts w:ascii="Times New Roman" w:eastAsia="Times New Roman" w:hAnsi="Times New Roman"/>
                <w:bCs/>
                <w:sz w:val="24"/>
                <w:szCs w:val="24"/>
                <w:lang w:eastAsia="pt-BR"/>
              </w:rPr>
            </w:pPr>
            <w:r>
              <w:rPr>
                <w:rFonts w:ascii="Times New Roman" w:eastAsia="Times New Roman" w:hAnsi="Times New Roman"/>
                <w:sz w:val="24"/>
                <w:szCs w:val="24"/>
              </w:rPr>
              <w:t>C</w:t>
            </w:r>
            <w:r w:rsidRPr="55EDC4FF">
              <w:rPr>
                <w:rFonts w:ascii="Times New Roman" w:eastAsia="Times New Roman" w:hAnsi="Times New Roman"/>
                <w:sz w:val="24"/>
                <w:szCs w:val="24"/>
              </w:rPr>
              <w:t>omplementação do quadro de servidores</w:t>
            </w:r>
          </w:p>
        </w:tc>
        <w:tc>
          <w:tcPr>
            <w:tcW w:w="3275" w:type="dxa"/>
          </w:tcPr>
          <w:p w14:paraId="3A326AE3" w14:textId="6CA4E65C" w:rsidR="00CC0FE5" w:rsidRPr="00BD0AD0" w:rsidRDefault="00490D39" w:rsidP="00BC04BB">
            <w:pPr>
              <w:tabs>
                <w:tab w:val="left" w:pos="2486"/>
              </w:tabs>
              <w:spacing w:after="0"/>
              <w:jc w:val="center"/>
              <w:rPr>
                <w:rFonts w:ascii="Times New Roman" w:eastAsia="Times New Roman" w:hAnsi="Times New Roman"/>
                <w:bCs/>
                <w:lang w:eastAsia="pt-BR"/>
              </w:rPr>
            </w:pPr>
            <w:r>
              <w:rPr>
                <w:rFonts w:ascii="Times New Roman" w:eastAsia="Times New Roman" w:hAnsi="Times New Roman"/>
                <w:bCs/>
                <w:lang w:eastAsia="pt-BR"/>
              </w:rPr>
              <w:t>Sim</w:t>
            </w:r>
          </w:p>
        </w:tc>
        <w:tc>
          <w:tcPr>
            <w:tcW w:w="2962" w:type="dxa"/>
          </w:tcPr>
          <w:p w14:paraId="3B3B4F85" w14:textId="77777777" w:rsidR="00CC0FE5" w:rsidRPr="00BD0AD0" w:rsidRDefault="00CC0FE5" w:rsidP="00BC04BB">
            <w:pPr>
              <w:tabs>
                <w:tab w:val="left" w:pos="2486"/>
              </w:tabs>
              <w:spacing w:after="0"/>
              <w:jc w:val="center"/>
              <w:rPr>
                <w:rFonts w:ascii="Times New Roman" w:eastAsia="Times New Roman" w:hAnsi="Times New Roman"/>
                <w:bCs/>
                <w:i/>
                <w:iCs/>
                <w:lang w:eastAsia="pt-BR"/>
              </w:rPr>
            </w:pPr>
          </w:p>
        </w:tc>
      </w:tr>
      <w:tr w:rsidR="00490D39" w:rsidRPr="00BD0AD0" w14:paraId="5F6031ED" w14:textId="77777777" w:rsidTr="002B5F8C">
        <w:tc>
          <w:tcPr>
            <w:tcW w:w="3432" w:type="dxa"/>
          </w:tcPr>
          <w:p w14:paraId="609F874D" w14:textId="342B3D06" w:rsidR="00490D39" w:rsidRDefault="00490D39" w:rsidP="007F3676">
            <w:pPr>
              <w:spacing w:after="0"/>
              <w:jc w:val="both"/>
              <w:rPr>
                <w:rFonts w:ascii="Times New Roman" w:eastAsia="Times New Roman" w:hAnsi="Times New Roman"/>
                <w:sz w:val="24"/>
                <w:szCs w:val="24"/>
              </w:rPr>
            </w:pPr>
            <w:r>
              <w:rPr>
                <w:rFonts w:ascii="Times New Roman" w:eastAsia="Times New Roman" w:hAnsi="Times New Roman"/>
                <w:sz w:val="24"/>
                <w:szCs w:val="24"/>
              </w:rPr>
              <w:t>C</w:t>
            </w:r>
            <w:r w:rsidRPr="55EDC4FF">
              <w:rPr>
                <w:rFonts w:ascii="Times New Roman" w:eastAsia="Times New Roman" w:hAnsi="Times New Roman"/>
                <w:sz w:val="24"/>
                <w:szCs w:val="24"/>
              </w:rPr>
              <w:t>ontratação de novos estagiários</w:t>
            </w:r>
          </w:p>
        </w:tc>
        <w:tc>
          <w:tcPr>
            <w:tcW w:w="3275" w:type="dxa"/>
          </w:tcPr>
          <w:p w14:paraId="63167B53" w14:textId="5E618591" w:rsidR="00490D39" w:rsidRDefault="00490D39" w:rsidP="00BC04BB">
            <w:pPr>
              <w:tabs>
                <w:tab w:val="left" w:pos="2486"/>
              </w:tabs>
              <w:spacing w:after="0"/>
              <w:jc w:val="center"/>
              <w:rPr>
                <w:rFonts w:ascii="Times New Roman" w:eastAsia="Times New Roman" w:hAnsi="Times New Roman"/>
                <w:bCs/>
                <w:lang w:eastAsia="pt-BR"/>
              </w:rPr>
            </w:pPr>
            <w:r>
              <w:rPr>
                <w:rFonts w:ascii="Times New Roman" w:eastAsia="Times New Roman" w:hAnsi="Times New Roman"/>
                <w:bCs/>
                <w:lang w:eastAsia="pt-BR"/>
              </w:rPr>
              <w:t>Sim</w:t>
            </w:r>
          </w:p>
        </w:tc>
        <w:tc>
          <w:tcPr>
            <w:tcW w:w="2962" w:type="dxa"/>
          </w:tcPr>
          <w:p w14:paraId="7085FDA2" w14:textId="77777777" w:rsidR="00490D39" w:rsidRPr="00BD0AD0" w:rsidRDefault="00490D39" w:rsidP="00BC04BB">
            <w:pPr>
              <w:tabs>
                <w:tab w:val="left" w:pos="2486"/>
              </w:tabs>
              <w:spacing w:after="0"/>
              <w:jc w:val="center"/>
              <w:rPr>
                <w:rFonts w:ascii="Times New Roman" w:eastAsia="Times New Roman" w:hAnsi="Times New Roman"/>
                <w:bCs/>
                <w:i/>
                <w:iCs/>
                <w:lang w:eastAsia="pt-BR"/>
              </w:rPr>
            </w:pPr>
          </w:p>
        </w:tc>
      </w:tr>
      <w:tr w:rsidR="00490D39" w:rsidRPr="00BD0AD0" w14:paraId="00C9EEE6" w14:textId="77777777" w:rsidTr="002B5F8C">
        <w:tc>
          <w:tcPr>
            <w:tcW w:w="3432" w:type="dxa"/>
          </w:tcPr>
          <w:p w14:paraId="1F8B42EC" w14:textId="35DBE08C" w:rsidR="00490D39" w:rsidRDefault="00490D39" w:rsidP="007F3676">
            <w:pPr>
              <w:spacing w:after="0"/>
              <w:jc w:val="both"/>
              <w:rPr>
                <w:rFonts w:ascii="Times New Roman" w:eastAsia="Times New Roman" w:hAnsi="Times New Roman"/>
                <w:sz w:val="24"/>
                <w:szCs w:val="24"/>
              </w:rPr>
            </w:pPr>
            <w:r>
              <w:rPr>
                <w:rFonts w:ascii="Times New Roman" w:eastAsia="Times New Roman" w:hAnsi="Times New Roman"/>
                <w:sz w:val="24"/>
                <w:szCs w:val="24"/>
              </w:rPr>
              <w:t>Incremento d</w:t>
            </w:r>
            <w:r w:rsidRPr="55EDC4FF">
              <w:rPr>
                <w:rFonts w:ascii="Times New Roman" w:eastAsia="Times New Roman" w:hAnsi="Times New Roman"/>
                <w:sz w:val="24"/>
                <w:szCs w:val="24"/>
              </w:rPr>
              <w:t>a produtividade</w:t>
            </w:r>
          </w:p>
        </w:tc>
        <w:tc>
          <w:tcPr>
            <w:tcW w:w="3275" w:type="dxa"/>
          </w:tcPr>
          <w:p w14:paraId="3C9320B7" w14:textId="61EA7882" w:rsidR="00490D39" w:rsidRDefault="00490D39" w:rsidP="00BC04BB">
            <w:pPr>
              <w:tabs>
                <w:tab w:val="left" w:pos="2486"/>
              </w:tabs>
              <w:spacing w:after="0"/>
              <w:jc w:val="center"/>
              <w:rPr>
                <w:rFonts w:ascii="Times New Roman" w:eastAsia="Times New Roman" w:hAnsi="Times New Roman"/>
                <w:bCs/>
                <w:lang w:eastAsia="pt-BR"/>
              </w:rPr>
            </w:pPr>
            <w:r>
              <w:rPr>
                <w:rFonts w:ascii="Times New Roman" w:eastAsia="Times New Roman" w:hAnsi="Times New Roman"/>
                <w:bCs/>
                <w:lang w:eastAsia="pt-BR"/>
              </w:rPr>
              <w:t>Sim</w:t>
            </w:r>
          </w:p>
        </w:tc>
        <w:tc>
          <w:tcPr>
            <w:tcW w:w="2962" w:type="dxa"/>
          </w:tcPr>
          <w:p w14:paraId="735AE32B" w14:textId="77777777" w:rsidR="00490D39" w:rsidRPr="00BD0AD0" w:rsidRDefault="00490D39" w:rsidP="00BC04BB">
            <w:pPr>
              <w:tabs>
                <w:tab w:val="left" w:pos="2486"/>
              </w:tabs>
              <w:spacing w:after="0"/>
              <w:jc w:val="center"/>
              <w:rPr>
                <w:rFonts w:ascii="Times New Roman" w:eastAsia="Times New Roman" w:hAnsi="Times New Roman"/>
                <w:bCs/>
                <w:i/>
                <w:iCs/>
                <w:lang w:eastAsia="pt-BR"/>
              </w:rPr>
            </w:pPr>
          </w:p>
        </w:tc>
      </w:tr>
      <w:tr w:rsidR="00490D39" w:rsidRPr="00BD0AD0" w14:paraId="7EC51443" w14:textId="77777777" w:rsidTr="002B5F8C">
        <w:tc>
          <w:tcPr>
            <w:tcW w:w="3432" w:type="dxa"/>
          </w:tcPr>
          <w:p w14:paraId="251DF22B" w14:textId="77727F6F" w:rsidR="00490D39" w:rsidRDefault="00490D39" w:rsidP="007F3676">
            <w:pPr>
              <w:spacing w:after="0"/>
              <w:jc w:val="both"/>
              <w:rPr>
                <w:rFonts w:ascii="Times New Roman" w:eastAsia="Times New Roman" w:hAnsi="Times New Roman"/>
                <w:sz w:val="24"/>
                <w:szCs w:val="24"/>
              </w:rPr>
            </w:pPr>
            <w:r>
              <w:rPr>
                <w:rFonts w:ascii="Times New Roman" w:eastAsia="Times New Roman" w:hAnsi="Times New Roman"/>
                <w:sz w:val="24"/>
                <w:szCs w:val="24"/>
              </w:rPr>
              <w:t>Atribuição de maior</w:t>
            </w:r>
            <w:r w:rsidRPr="55EDC4FF">
              <w:rPr>
                <w:rFonts w:ascii="Times New Roman" w:eastAsia="Times New Roman" w:hAnsi="Times New Roman"/>
                <w:sz w:val="24"/>
                <w:szCs w:val="24"/>
              </w:rPr>
              <w:t xml:space="preserve"> celeridade aos processos distribuídos</w:t>
            </w:r>
          </w:p>
        </w:tc>
        <w:tc>
          <w:tcPr>
            <w:tcW w:w="3275" w:type="dxa"/>
          </w:tcPr>
          <w:p w14:paraId="08E02AAD" w14:textId="03C65D61" w:rsidR="00490D39" w:rsidRDefault="00490D39" w:rsidP="00BC04BB">
            <w:pPr>
              <w:tabs>
                <w:tab w:val="left" w:pos="2486"/>
              </w:tabs>
              <w:spacing w:after="0"/>
              <w:jc w:val="center"/>
              <w:rPr>
                <w:rFonts w:ascii="Times New Roman" w:eastAsia="Times New Roman" w:hAnsi="Times New Roman"/>
                <w:bCs/>
                <w:lang w:eastAsia="pt-BR"/>
              </w:rPr>
            </w:pPr>
            <w:r>
              <w:rPr>
                <w:rFonts w:ascii="Times New Roman" w:eastAsia="Times New Roman" w:hAnsi="Times New Roman"/>
                <w:bCs/>
                <w:lang w:eastAsia="pt-BR"/>
              </w:rPr>
              <w:t>Sim</w:t>
            </w:r>
          </w:p>
        </w:tc>
        <w:tc>
          <w:tcPr>
            <w:tcW w:w="2962" w:type="dxa"/>
          </w:tcPr>
          <w:p w14:paraId="1AD1D42A" w14:textId="77777777" w:rsidR="00490D39" w:rsidRPr="00BD0AD0" w:rsidRDefault="00490D39" w:rsidP="00BC04BB">
            <w:pPr>
              <w:tabs>
                <w:tab w:val="left" w:pos="2486"/>
              </w:tabs>
              <w:spacing w:after="0"/>
              <w:jc w:val="center"/>
              <w:rPr>
                <w:rFonts w:ascii="Times New Roman" w:eastAsia="Times New Roman" w:hAnsi="Times New Roman"/>
                <w:bCs/>
                <w:i/>
                <w:iCs/>
                <w:lang w:eastAsia="pt-BR"/>
              </w:rPr>
            </w:pPr>
          </w:p>
        </w:tc>
      </w:tr>
    </w:tbl>
    <w:p w14:paraId="1022189C" w14:textId="77777777" w:rsidR="007F3676" w:rsidRPr="00BD0AD0" w:rsidRDefault="007F3676" w:rsidP="007F3676">
      <w:pPr>
        <w:spacing w:after="0"/>
        <w:ind w:left="792"/>
        <w:jc w:val="both"/>
        <w:rPr>
          <w:rFonts w:ascii="Times New Roman" w:eastAsia="Times New Roman" w:hAnsi="Times New Roman"/>
          <w:bCs/>
          <w:sz w:val="24"/>
          <w:szCs w:val="24"/>
          <w:lang w:eastAsia="pt-BR"/>
        </w:rPr>
      </w:pPr>
    </w:p>
    <w:p w14:paraId="0716DFC8" w14:textId="77777777" w:rsidR="00F6201C" w:rsidRPr="00BD0AD0" w:rsidRDefault="00CC1EEE" w:rsidP="00F23558">
      <w:pPr>
        <w:numPr>
          <w:ilvl w:val="1"/>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A unidade regularizou todas as eventuais pendências apontadas na última Correição? </w:t>
      </w:r>
    </w:p>
    <w:p w14:paraId="1393BD99" w14:textId="56F4C397" w:rsidR="00F6201C" w:rsidRPr="00BD0AD0" w:rsidRDefault="005D71E5" w:rsidP="00F6201C">
      <w:pPr>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727877346"/>
        </w:sdtPr>
        <w:sdtEndPr/>
        <w:sdtContent>
          <w:proofErr w:type="spellStart"/>
          <w:r w:rsidR="00FA0B2C">
            <w:rPr>
              <w:rFonts w:ascii="Times New Roman" w:eastAsia="MS Gothic" w:hAnsi="MS Gothic"/>
              <w:sz w:val="24"/>
              <w:szCs w:val="24"/>
              <w:lang w:eastAsia="pt-BR"/>
            </w:rPr>
            <w:t>x</w:t>
          </w:r>
        </w:sdtContent>
      </w:sdt>
      <w:r w:rsidR="00F6201C" w:rsidRPr="00BD0AD0">
        <w:rPr>
          <w:rFonts w:ascii="Times New Roman" w:eastAsia="Times New Roman" w:hAnsi="Times New Roman"/>
          <w:sz w:val="24"/>
          <w:szCs w:val="24"/>
          <w:lang w:eastAsia="pt-BR"/>
        </w:rPr>
        <w:t>Sim</w:t>
      </w:r>
      <w:proofErr w:type="spellEnd"/>
      <w:r w:rsidR="00F6201C" w:rsidRPr="00BD0AD0">
        <w:rPr>
          <w:rFonts w:ascii="Times New Roman" w:eastAsia="Times New Roman" w:hAnsi="Times New Roman"/>
          <w:sz w:val="24"/>
          <w:szCs w:val="24"/>
          <w:lang w:eastAsia="pt-BR"/>
        </w:rPr>
        <w:t>.</w:t>
      </w:r>
    </w:p>
    <w:p w14:paraId="25DD4411" w14:textId="77777777" w:rsidR="00CC1EEE" w:rsidRPr="00BD0AD0" w:rsidRDefault="005D71E5" w:rsidP="00F6201C">
      <w:pPr>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164820364"/>
        </w:sdtPr>
        <w:sdtEndPr/>
        <w:sdtContent>
          <w:r w:rsidR="00F6201C" w:rsidRPr="00BD0AD0">
            <w:rPr>
              <w:rFonts w:ascii="Times New Roman" w:eastAsia="MS Gothic" w:hAnsi="MS Gothic"/>
              <w:sz w:val="24"/>
              <w:szCs w:val="24"/>
              <w:lang w:eastAsia="pt-BR"/>
            </w:rPr>
            <w:t>☐</w:t>
          </w:r>
        </w:sdtContent>
      </w:sdt>
      <w:r w:rsidR="00F6201C" w:rsidRPr="00BD0AD0">
        <w:rPr>
          <w:rFonts w:ascii="Times New Roman" w:eastAsia="Times New Roman" w:hAnsi="Times New Roman"/>
          <w:sz w:val="24"/>
          <w:szCs w:val="24"/>
          <w:lang w:eastAsia="pt-BR"/>
        </w:rPr>
        <w:t>Não. J</w:t>
      </w:r>
      <w:r w:rsidR="00CC1EEE" w:rsidRPr="00BD0AD0">
        <w:rPr>
          <w:rFonts w:ascii="Times New Roman" w:eastAsia="Times New Roman" w:hAnsi="Times New Roman"/>
          <w:sz w:val="24"/>
          <w:szCs w:val="24"/>
          <w:lang w:eastAsia="pt-BR"/>
        </w:rPr>
        <w:t>ustifique</w:t>
      </w:r>
      <w:r w:rsidR="00F6201C" w:rsidRPr="00BD0AD0">
        <w:rPr>
          <w:rFonts w:ascii="Times New Roman" w:eastAsia="Times New Roman" w:hAnsi="Times New Roman"/>
          <w:sz w:val="24"/>
          <w:szCs w:val="24"/>
          <w:lang w:eastAsia="pt-BR"/>
        </w:rPr>
        <w:t xml:space="preserv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3488FD78" w14:textId="77777777" w:rsidR="00CC1EEE" w:rsidRPr="00BD0AD0" w:rsidRDefault="00CC1EEE" w:rsidP="00CC1EEE">
      <w:pPr>
        <w:spacing w:after="0"/>
        <w:ind w:left="792"/>
        <w:jc w:val="both"/>
        <w:rPr>
          <w:rFonts w:ascii="Times New Roman" w:eastAsia="Times New Roman" w:hAnsi="Times New Roman"/>
          <w:sz w:val="24"/>
          <w:szCs w:val="24"/>
          <w:lang w:eastAsia="pt-BR"/>
        </w:rPr>
      </w:pPr>
    </w:p>
    <w:p w14:paraId="0670AE67" w14:textId="77777777" w:rsidR="00F6201C" w:rsidRPr="00BD0AD0" w:rsidRDefault="00CC1EEE" w:rsidP="00F23558">
      <w:pPr>
        <w:numPr>
          <w:ilvl w:val="1"/>
          <w:numId w:val="2"/>
        </w:numPr>
        <w:spacing w:after="0"/>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 xml:space="preserve">A unidade regularizou todas as eventuais pendências apontadas na última Inspeção </w:t>
      </w:r>
      <w:r w:rsidR="00375794" w:rsidRPr="00BD0AD0">
        <w:rPr>
          <w:rFonts w:ascii="Times New Roman" w:eastAsia="Times New Roman" w:hAnsi="Times New Roman"/>
          <w:sz w:val="24"/>
          <w:szCs w:val="24"/>
          <w:lang w:eastAsia="pt-BR"/>
        </w:rPr>
        <w:t>Judicial Unificada</w:t>
      </w:r>
      <w:r w:rsidRPr="00BD0AD0">
        <w:rPr>
          <w:rFonts w:ascii="Times New Roman" w:eastAsia="Times New Roman" w:hAnsi="Times New Roman"/>
          <w:sz w:val="24"/>
          <w:szCs w:val="24"/>
          <w:lang w:eastAsia="pt-BR"/>
        </w:rPr>
        <w:t xml:space="preserve">? </w:t>
      </w:r>
    </w:p>
    <w:p w14:paraId="2BDF55AC" w14:textId="2B86A089" w:rsidR="00F6201C" w:rsidRPr="00BD0AD0" w:rsidRDefault="005D71E5" w:rsidP="00F6201C">
      <w:pPr>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806707841"/>
        </w:sdtPr>
        <w:sdtEndPr/>
        <w:sdtContent>
          <w:proofErr w:type="spellStart"/>
          <w:r w:rsidR="00FA0B2C">
            <w:rPr>
              <w:rFonts w:ascii="Times New Roman" w:eastAsia="MS Gothic" w:hAnsi="MS Gothic"/>
              <w:sz w:val="24"/>
              <w:szCs w:val="24"/>
              <w:lang w:eastAsia="pt-BR"/>
            </w:rPr>
            <w:t>x</w:t>
          </w:r>
        </w:sdtContent>
      </w:sdt>
      <w:r w:rsidR="00F6201C" w:rsidRPr="00BD0AD0">
        <w:rPr>
          <w:rFonts w:ascii="Times New Roman" w:eastAsia="Times New Roman" w:hAnsi="Times New Roman"/>
          <w:sz w:val="24"/>
          <w:szCs w:val="24"/>
          <w:lang w:eastAsia="pt-BR"/>
        </w:rPr>
        <w:t>Sim</w:t>
      </w:r>
      <w:proofErr w:type="spellEnd"/>
      <w:r w:rsidR="00F6201C" w:rsidRPr="00BD0AD0">
        <w:rPr>
          <w:rFonts w:ascii="Times New Roman" w:eastAsia="Times New Roman" w:hAnsi="Times New Roman"/>
          <w:sz w:val="24"/>
          <w:szCs w:val="24"/>
          <w:lang w:eastAsia="pt-BR"/>
        </w:rPr>
        <w:t>.</w:t>
      </w:r>
    </w:p>
    <w:p w14:paraId="31E6806D" w14:textId="77777777" w:rsidR="00CC1EEE" w:rsidRPr="00BD0AD0" w:rsidRDefault="005D71E5" w:rsidP="00F6201C">
      <w:pPr>
        <w:spacing w:after="0"/>
        <w:ind w:left="1134"/>
        <w:jc w:val="both"/>
        <w:rPr>
          <w:rFonts w:ascii="Times New Roman" w:eastAsia="Times New Roman" w:hAnsi="Times New Roman"/>
          <w:sz w:val="24"/>
          <w:szCs w:val="24"/>
          <w:lang w:eastAsia="pt-BR"/>
        </w:rPr>
      </w:pPr>
      <w:sdt>
        <w:sdtPr>
          <w:rPr>
            <w:rFonts w:ascii="Times New Roman" w:eastAsia="Times New Roman" w:hAnsi="Times New Roman"/>
            <w:sz w:val="24"/>
            <w:szCs w:val="24"/>
            <w:lang w:eastAsia="pt-BR"/>
          </w:rPr>
          <w:id w:val="-384870331"/>
        </w:sdtPr>
        <w:sdtEndPr/>
        <w:sdtContent>
          <w:r w:rsidR="00F6201C" w:rsidRPr="00BD0AD0">
            <w:rPr>
              <w:rFonts w:ascii="Times New Roman" w:eastAsia="MS Gothic" w:hAnsi="MS Gothic"/>
              <w:sz w:val="24"/>
              <w:szCs w:val="24"/>
              <w:lang w:eastAsia="pt-BR"/>
            </w:rPr>
            <w:t>☐</w:t>
          </w:r>
        </w:sdtContent>
      </w:sdt>
      <w:r w:rsidR="00F6201C" w:rsidRPr="00BD0AD0">
        <w:rPr>
          <w:rFonts w:ascii="Times New Roman" w:eastAsia="Times New Roman" w:hAnsi="Times New Roman"/>
          <w:sz w:val="24"/>
          <w:szCs w:val="24"/>
          <w:lang w:eastAsia="pt-BR"/>
        </w:rPr>
        <w:t xml:space="preserve">Não. Justifique: </w:t>
      </w:r>
      <w:r w:rsidR="00131E25" w:rsidRPr="00BD0AD0">
        <w:rPr>
          <w:rFonts w:ascii="Times New Roman" w:eastAsia="Times New Roman" w:hAnsi="Times New Roman"/>
          <w:sz w:val="24"/>
          <w:szCs w:val="24"/>
          <w:lang w:eastAsia="pt-BR"/>
        </w:rPr>
        <w:fldChar w:fldCharType="begin">
          <w:ffData>
            <w:name w:val="Texto2"/>
            <w:enabled/>
            <w:calcOnExit w:val="0"/>
            <w:textInput/>
          </w:ffData>
        </w:fldChar>
      </w:r>
      <w:r w:rsidR="00F6201C" w:rsidRPr="00BD0AD0">
        <w:rPr>
          <w:rFonts w:ascii="Times New Roman" w:eastAsia="Times New Roman" w:hAnsi="Times New Roman"/>
          <w:sz w:val="24"/>
          <w:szCs w:val="24"/>
          <w:lang w:eastAsia="pt-BR"/>
        </w:rPr>
        <w:instrText xml:space="preserve"> FORMTEXT </w:instrText>
      </w:r>
      <w:r w:rsidR="00131E25" w:rsidRPr="00BD0AD0">
        <w:rPr>
          <w:rFonts w:ascii="Times New Roman" w:eastAsia="Times New Roman" w:hAnsi="Times New Roman"/>
          <w:sz w:val="24"/>
          <w:szCs w:val="24"/>
          <w:lang w:eastAsia="pt-BR"/>
        </w:rPr>
      </w:r>
      <w:r w:rsidR="00131E25" w:rsidRPr="00BD0AD0">
        <w:rPr>
          <w:rFonts w:ascii="Times New Roman" w:eastAsia="Times New Roman" w:hAnsi="Times New Roman"/>
          <w:sz w:val="24"/>
          <w:szCs w:val="24"/>
          <w:lang w:eastAsia="pt-BR"/>
        </w:rPr>
        <w:fldChar w:fldCharType="separate"/>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F6201C" w:rsidRPr="00BD0AD0">
        <w:rPr>
          <w:rFonts w:ascii="Times New Roman" w:eastAsia="Times New Roman" w:hAnsi="Times New Roman"/>
          <w:noProof/>
          <w:sz w:val="24"/>
          <w:szCs w:val="24"/>
          <w:lang w:eastAsia="pt-BR"/>
        </w:rPr>
        <w:t> </w:t>
      </w:r>
      <w:r w:rsidR="00131E25" w:rsidRPr="00BD0AD0">
        <w:rPr>
          <w:rFonts w:ascii="Times New Roman" w:eastAsia="Times New Roman" w:hAnsi="Times New Roman"/>
          <w:sz w:val="24"/>
          <w:szCs w:val="24"/>
          <w:lang w:eastAsia="pt-BR"/>
        </w:rPr>
        <w:fldChar w:fldCharType="end"/>
      </w:r>
    </w:p>
    <w:p w14:paraId="72D9A060" w14:textId="77777777" w:rsidR="00CC1EEE" w:rsidRPr="00BD0AD0" w:rsidRDefault="00CC1EEE" w:rsidP="009B07AB">
      <w:pPr>
        <w:spacing w:after="0"/>
        <w:jc w:val="both"/>
        <w:rPr>
          <w:rFonts w:ascii="Times New Roman" w:eastAsia="Times New Roman" w:hAnsi="Times New Roman"/>
          <w:sz w:val="24"/>
          <w:szCs w:val="24"/>
          <w:lang w:eastAsia="pt-BR"/>
        </w:rPr>
      </w:pPr>
    </w:p>
    <w:p w14:paraId="21EA675B" w14:textId="77777777" w:rsidR="00CC1EEE" w:rsidRPr="00C22053" w:rsidRDefault="00CC1EEE" w:rsidP="00C22053">
      <w:pPr>
        <w:pStyle w:val="XZ"/>
        <w:ind w:left="284" w:firstLine="0"/>
        <w:outlineLvl w:val="0"/>
        <w:rPr>
          <w:b w:val="0"/>
          <w:bCs/>
        </w:rPr>
      </w:pPr>
      <w:r w:rsidRPr="00BD0AD0">
        <w:t>OUTRAS CONSIDERAÇÕES RELEVANTES (CNCR, art. 59, parágrafo único)</w:t>
      </w:r>
    </w:p>
    <w:p w14:paraId="1CA635A4" w14:textId="77777777" w:rsidR="00C22053" w:rsidRDefault="00C22053" w:rsidP="00C22053">
      <w:pPr>
        <w:pStyle w:val="XZ"/>
        <w:numPr>
          <w:ilvl w:val="0"/>
          <w:numId w:val="0"/>
        </w:numPr>
        <w:ind w:left="284"/>
        <w:outlineLvl w:val="0"/>
      </w:pPr>
    </w:p>
    <w:p w14:paraId="171FC67E"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A maior dificuldade decorre da pouca experiência da equipe. </w:t>
      </w:r>
    </w:p>
    <w:p w14:paraId="69CA03F2"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O juiz federal Rafael Assis Alves assumiu a titularidade deste gabinete em 10/09/2024.</w:t>
      </w:r>
    </w:p>
    <w:p w14:paraId="5628F7CD"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Até 02/12/2024, a unidade contava com apenas um servidor que elaborava minutas de decisões, o analista judiciário Marcelo Augusto Pinto, que foi lotado em janeiro/2024</w:t>
      </w:r>
      <w:r w:rsidR="0003014B">
        <w:rPr>
          <w:rFonts w:ascii="Times New Roman" w:hAnsi="Times New Roman"/>
          <w:sz w:val="24"/>
          <w:szCs w:val="24"/>
        </w:rPr>
        <w:t>,</w:t>
      </w:r>
      <w:r w:rsidRPr="006A1174">
        <w:rPr>
          <w:rFonts w:ascii="Times New Roman" w:hAnsi="Times New Roman"/>
          <w:sz w:val="24"/>
          <w:szCs w:val="24"/>
        </w:rPr>
        <w:t xml:space="preserve"> sem prévia experiência em gabinete e </w:t>
      </w:r>
      <w:r w:rsidR="00A6359E">
        <w:rPr>
          <w:rFonts w:ascii="Times New Roman" w:hAnsi="Times New Roman"/>
          <w:sz w:val="24"/>
          <w:szCs w:val="24"/>
        </w:rPr>
        <w:t xml:space="preserve">passou a </w:t>
      </w:r>
      <w:r w:rsidRPr="006A1174">
        <w:rPr>
          <w:rFonts w:ascii="Times New Roman" w:hAnsi="Times New Roman"/>
          <w:sz w:val="24"/>
          <w:szCs w:val="24"/>
        </w:rPr>
        <w:t>atua</w:t>
      </w:r>
      <w:r w:rsidR="00A6359E">
        <w:rPr>
          <w:rFonts w:ascii="Times New Roman" w:hAnsi="Times New Roman"/>
          <w:sz w:val="24"/>
          <w:szCs w:val="24"/>
        </w:rPr>
        <w:t>r</w:t>
      </w:r>
      <w:r w:rsidRPr="006A1174">
        <w:rPr>
          <w:rFonts w:ascii="Times New Roman" w:hAnsi="Times New Roman"/>
          <w:sz w:val="24"/>
          <w:szCs w:val="24"/>
        </w:rPr>
        <w:t xml:space="preserve">, desde então, exclusivamente nos recursos relacionados a benefício assistencial de prestação continuada. </w:t>
      </w:r>
    </w:p>
    <w:p w14:paraId="6E93DE50"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O chefe de gabinete, substituído em janeiro/2025, não elaborava minutas de decisões e a servidora Ângela </w:t>
      </w:r>
      <w:proofErr w:type="spellStart"/>
      <w:r w:rsidRPr="006A1174">
        <w:rPr>
          <w:rFonts w:ascii="Times New Roman" w:hAnsi="Times New Roman"/>
          <w:sz w:val="24"/>
          <w:szCs w:val="24"/>
        </w:rPr>
        <w:t>Cembranel</w:t>
      </w:r>
      <w:proofErr w:type="spellEnd"/>
      <w:r w:rsidRPr="006A1174">
        <w:rPr>
          <w:rFonts w:ascii="Times New Roman" w:hAnsi="Times New Roman"/>
          <w:sz w:val="24"/>
          <w:szCs w:val="24"/>
        </w:rPr>
        <w:t xml:space="preserve"> </w:t>
      </w:r>
      <w:proofErr w:type="spellStart"/>
      <w:r w:rsidRPr="006A1174">
        <w:rPr>
          <w:rFonts w:ascii="Times New Roman" w:hAnsi="Times New Roman"/>
          <w:sz w:val="24"/>
          <w:szCs w:val="24"/>
        </w:rPr>
        <w:t>Refatti</w:t>
      </w:r>
      <w:proofErr w:type="spellEnd"/>
      <w:r w:rsidRPr="006A1174">
        <w:rPr>
          <w:rFonts w:ascii="Times New Roman" w:hAnsi="Times New Roman"/>
          <w:sz w:val="24"/>
          <w:szCs w:val="24"/>
        </w:rPr>
        <w:t xml:space="preserve"> Avril </w:t>
      </w:r>
      <w:r w:rsidR="00870EB5">
        <w:rPr>
          <w:rFonts w:ascii="Times New Roman" w:hAnsi="Times New Roman"/>
          <w:sz w:val="24"/>
          <w:szCs w:val="24"/>
        </w:rPr>
        <w:t>ficou</w:t>
      </w:r>
      <w:r w:rsidRPr="006A1174">
        <w:rPr>
          <w:rFonts w:ascii="Times New Roman" w:hAnsi="Times New Roman"/>
          <w:sz w:val="24"/>
          <w:szCs w:val="24"/>
        </w:rPr>
        <w:t xml:space="preserve"> afastada desde 23/08/2024. Além desses servidores, foram contratados 3 estagiários em setembro/2024, que atuam nos benefícios por incapacidade. </w:t>
      </w:r>
    </w:p>
    <w:p w14:paraId="657FAFEB"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Em 02/12/2024, foi lotada na unidade a técnica judiciária Larissa Lima Azevedo, sem experiência prévia na confecção de minutas de votos/decisões. </w:t>
      </w:r>
    </w:p>
    <w:p w14:paraId="67525283"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Por força da inclusão do Gabinete no Programa de Acompanhamento Especial (PAE) da Corregedoria-Geral da Justiça Federal da 2.ª Região, foram disponibilizados 2 (dois) servidores do Grupo de Apoio da Corregedoria para prestarem auxílio ao Gabinete. Contudo, eles não possuem experiência na elaboração de minutas de votos e decisões. </w:t>
      </w:r>
    </w:p>
    <w:p w14:paraId="66DA3FFE"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Em 28/01/2024, foi lotada, na unidade, uma servidora recém-empossada, aprovada no último concurso de servidores, em substituição à servidora em licença para tratamento de saúde. Por isso, à exceção do servidor Marcelo Augusto Pinto, todos os servidores estão sendo treinados pelo magistrado. </w:t>
      </w:r>
    </w:p>
    <w:p w14:paraId="293DAAAD" w14:textId="47446F92" w:rsidR="00725C8F" w:rsidRDefault="00654893" w:rsidP="00725C8F">
      <w:pPr>
        <w:spacing w:after="120" w:line="360" w:lineRule="auto"/>
        <w:ind w:firstLine="284"/>
        <w:jc w:val="both"/>
        <w:rPr>
          <w:rFonts w:ascii="Times New Roman" w:hAnsi="Times New Roman"/>
          <w:sz w:val="24"/>
          <w:szCs w:val="24"/>
        </w:rPr>
      </w:pPr>
      <w:r w:rsidRPr="00324733">
        <w:rPr>
          <w:rFonts w:ascii="Times New Roman" w:hAnsi="Times New Roman"/>
          <w:sz w:val="24"/>
          <w:szCs w:val="24"/>
        </w:rPr>
        <w:t>O</w:t>
      </w:r>
      <w:r w:rsidR="00E34F92" w:rsidRPr="00324733">
        <w:rPr>
          <w:rFonts w:ascii="Times New Roman" w:hAnsi="Times New Roman"/>
          <w:sz w:val="24"/>
          <w:szCs w:val="24"/>
        </w:rPr>
        <w:t xml:space="preserve"> Gabinete passou a contar com um servidor a menos desde o dia 17/03/2025, após a saída da servidora Larissa Lima Azevedo, que foi colocada à disposição da Diretoria do </w:t>
      </w:r>
      <w:r w:rsidR="00E34F92" w:rsidRPr="00324733">
        <w:rPr>
          <w:rFonts w:ascii="Times New Roman" w:hAnsi="Times New Roman"/>
          <w:sz w:val="24"/>
          <w:szCs w:val="24"/>
        </w:rPr>
        <w:lastRenderedPageBreak/>
        <w:t>Foro, em razão do baixo desempenho em relação à meta de produtividade estabelecida.</w:t>
      </w:r>
      <w:r w:rsidR="00324733" w:rsidRPr="00324733">
        <w:rPr>
          <w:rFonts w:ascii="Times New Roman" w:hAnsi="Times New Roman"/>
          <w:sz w:val="24"/>
          <w:szCs w:val="24"/>
        </w:rPr>
        <w:t xml:space="preserve"> Em substituição, foi lotado no gabinete, desde 16/05/2025, </w:t>
      </w:r>
      <w:r w:rsidR="003540A0">
        <w:rPr>
          <w:rFonts w:ascii="Times New Roman" w:hAnsi="Times New Roman"/>
          <w:sz w:val="24"/>
          <w:szCs w:val="24"/>
        </w:rPr>
        <w:t xml:space="preserve">o servidor Gabriel </w:t>
      </w:r>
      <w:proofErr w:type="spellStart"/>
      <w:r w:rsidR="003540A0">
        <w:rPr>
          <w:rFonts w:ascii="Times New Roman" w:hAnsi="Times New Roman"/>
          <w:sz w:val="24"/>
          <w:szCs w:val="24"/>
        </w:rPr>
        <w:t>Lamounier</w:t>
      </w:r>
      <w:proofErr w:type="spellEnd"/>
      <w:r w:rsidR="003540A0">
        <w:rPr>
          <w:rFonts w:ascii="Times New Roman" w:hAnsi="Times New Roman"/>
          <w:sz w:val="24"/>
          <w:szCs w:val="24"/>
        </w:rPr>
        <w:t xml:space="preserve"> Samp</w:t>
      </w:r>
      <w:r w:rsidR="00725C8F">
        <w:rPr>
          <w:rFonts w:ascii="Times New Roman" w:hAnsi="Times New Roman"/>
          <w:sz w:val="24"/>
          <w:szCs w:val="24"/>
        </w:rPr>
        <w:t>a</w:t>
      </w:r>
      <w:r w:rsidR="003540A0">
        <w:rPr>
          <w:rFonts w:ascii="Times New Roman" w:hAnsi="Times New Roman"/>
          <w:sz w:val="24"/>
          <w:szCs w:val="24"/>
        </w:rPr>
        <w:t>io, aprovado no último concurso público para servidores</w:t>
      </w:r>
      <w:r w:rsidR="00324733">
        <w:rPr>
          <w:rFonts w:ascii="Times New Roman" w:hAnsi="Times New Roman"/>
          <w:sz w:val="24"/>
          <w:szCs w:val="24"/>
        </w:rPr>
        <w:t>.</w:t>
      </w:r>
    </w:p>
    <w:p w14:paraId="56D49DBD" w14:textId="6EB95E6F" w:rsidR="00725C8F" w:rsidRPr="00F00BB6" w:rsidRDefault="00F00BB6" w:rsidP="00725C8F">
      <w:pPr>
        <w:spacing w:after="120" w:line="360" w:lineRule="auto"/>
        <w:ind w:firstLine="284"/>
        <w:jc w:val="both"/>
        <w:rPr>
          <w:rFonts w:ascii="Times New Roman" w:hAnsi="Times New Roman"/>
          <w:sz w:val="24"/>
          <w:szCs w:val="24"/>
        </w:rPr>
      </w:pPr>
      <w:r w:rsidRPr="00F00BB6">
        <w:rPr>
          <w:rFonts w:ascii="Times New Roman" w:hAnsi="Times New Roman"/>
          <w:sz w:val="24"/>
          <w:szCs w:val="24"/>
        </w:rPr>
        <w:t>Desde o dia 08/04/2025, o gabinete passou a contar com apenas dois estagiários, após o pedido de desligamento da estagiária Juliana de Lima Vieira</w:t>
      </w:r>
      <w:r w:rsidR="003B4171" w:rsidRPr="00F00BB6">
        <w:rPr>
          <w:rFonts w:ascii="Times New Roman" w:hAnsi="Times New Roman"/>
          <w:sz w:val="24"/>
          <w:szCs w:val="24"/>
        </w:rPr>
        <w:t xml:space="preserve">. O gabinete expediu edital para seleção de estagiários, </w:t>
      </w:r>
      <w:r w:rsidR="00FB1856" w:rsidRPr="00F00BB6">
        <w:rPr>
          <w:rFonts w:ascii="Times New Roman" w:hAnsi="Times New Roman"/>
          <w:sz w:val="24"/>
          <w:szCs w:val="24"/>
        </w:rPr>
        <w:t xml:space="preserve">estando o processo na fase de entrevista dos candidatos. </w:t>
      </w:r>
    </w:p>
    <w:p w14:paraId="188454CE" w14:textId="7C8B3DA9" w:rsidR="00725C8F" w:rsidRDefault="00A87379" w:rsidP="00725C8F">
      <w:pPr>
        <w:spacing w:after="120" w:line="360" w:lineRule="auto"/>
        <w:ind w:firstLine="284"/>
        <w:jc w:val="both"/>
        <w:rPr>
          <w:rFonts w:ascii="Times New Roman" w:hAnsi="Times New Roman"/>
          <w:sz w:val="24"/>
          <w:szCs w:val="24"/>
        </w:rPr>
      </w:pPr>
      <w:r>
        <w:rPr>
          <w:rFonts w:ascii="Times New Roman" w:hAnsi="Times New Roman"/>
          <w:sz w:val="24"/>
          <w:szCs w:val="24"/>
        </w:rPr>
        <w:t xml:space="preserve">O </w:t>
      </w:r>
      <w:r w:rsidRPr="006A1174">
        <w:rPr>
          <w:rFonts w:ascii="Times New Roman" w:hAnsi="Times New Roman"/>
          <w:sz w:val="24"/>
          <w:szCs w:val="24"/>
        </w:rPr>
        <w:t>servidor Marcelo Augusto Pinto</w:t>
      </w:r>
      <w:r>
        <w:rPr>
          <w:rFonts w:ascii="Times New Roman" w:hAnsi="Times New Roman"/>
          <w:sz w:val="24"/>
          <w:szCs w:val="24"/>
        </w:rPr>
        <w:t xml:space="preserve"> está, desde</w:t>
      </w:r>
      <w:r w:rsidR="005504C4">
        <w:rPr>
          <w:rFonts w:ascii="Times New Roman" w:hAnsi="Times New Roman"/>
          <w:sz w:val="24"/>
          <w:szCs w:val="24"/>
        </w:rPr>
        <w:t xml:space="preserve"> </w:t>
      </w:r>
      <w:r w:rsidR="005504C4" w:rsidRPr="005504C4">
        <w:rPr>
          <w:rFonts w:ascii="Times New Roman" w:hAnsi="Times New Roman"/>
          <w:sz w:val="24"/>
          <w:szCs w:val="24"/>
        </w:rPr>
        <w:t>12/02/2025</w:t>
      </w:r>
      <w:r>
        <w:rPr>
          <w:rFonts w:ascii="Times New Roman" w:hAnsi="Times New Roman"/>
          <w:sz w:val="24"/>
          <w:szCs w:val="24"/>
        </w:rPr>
        <w:t xml:space="preserve">, em licença para tratamento da própria saúde. </w:t>
      </w:r>
    </w:p>
    <w:p w14:paraId="16B0DA69"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Em decorrência da inclusão da unidade no PAE, da Corregedoria, foi elaborado novo Plano de Gestão, em que foram estabelecidas as seguintes metas: </w:t>
      </w:r>
    </w:p>
    <w:p w14:paraId="70557715"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1. Julgar pelo menos 200 recursos em janeiro e 220 nos meses seguintes; </w:t>
      </w:r>
    </w:p>
    <w:p w14:paraId="68FF9A14"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2. Reduzir gradativamente a quantidade de processos parados há mais de 150 dias, atingindo o máximo de 330 nesta situação em abril/2025. </w:t>
      </w:r>
    </w:p>
    <w:p w14:paraId="29F131D6"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3. Direcionar 70% da produtividade mensal aos processos parados há mais de 150 dias. </w:t>
      </w:r>
    </w:p>
    <w:p w14:paraId="1F92D931"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4. Dedicar 30% da produtividade mensal aos processos em risco de atingir a faixa crítica. </w:t>
      </w:r>
    </w:p>
    <w:p w14:paraId="64941A11"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5. Implementar, até 22 de fevereiro de 2025, sistema automatizado de localizadores no EPROC para monitoramento dos processos paralisados há mais de 150 dias. </w:t>
      </w:r>
    </w:p>
    <w:p w14:paraId="18CFFABA"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6. Desenvolver, até 22 de fevereiro de 2025, rotina automatizada de controle dos processos suspensos ou sobrestados. </w:t>
      </w:r>
    </w:p>
    <w:p w14:paraId="56457DD7"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7. Estabelecer, até 22 de fevereiro de 2025, procedimento padronizado para atualização dos localizadores no EPROC. </w:t>
      </w:r>
    </w:p>
    <w:p w14:paraId="1D4B7286"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8. Apresentar à Corregedoria Regional relatório mensal sobre a evolução do acervo e o cumprimento das metas estabelecidas. </w:t>
      </w:r>
    </w:p>
    <w:p w14:paraId="0A0DB0BD" w14:textId="37381391"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A unidade já implementou a automação de localizadores no </w:t>
      </w:r>
      <w:proofErr w:type="spellStart"/>
      <w:r w:rsidRPr="006A1174">
        <w:rPr>
          <w:rFonts w:ascii="Times New Roman" w:hAnsi="Times New Roman"/>
          <w:sz w:val="24"/>
          <w:szCs w:val="24"/>
        </w:rPr>
        <w:t>Eproc</w:t>
      </w:r>
      <w:proofErr w:type="spellEnd"/>
      <w:r w:rsidRPr="006A1174">
        <w:rPr>
          <w:rFonts w:ascii="Times New Roman" w:hAnsi="Times New Roman"/>
          <w:sz w:val="24"/>
          <w:szCs w:val="24"/>
        </w:rPr>
        <w:t xml:space="preserve"> segundo o tempo em que o processo se encontra sem movimentação (processos parados entre 120 e 150 </w:t>
      </w:r>
      <w:r w:rsidRPr="006A1174">
        <w:rPr>
          <w:rFonts w:ascii="Times New Roman" w:hAnsi="Times New Roman"/>
          <w:sz w:val="24"/>
          <w:szCs w:val="24"/>
        </w:rPr>
        <w:lastRenderedPageBreak/>
        <w:t>dias e processos parados há mais de 150 dias). À medida que conseguir reduzir o número de processos que se encontram nessa condição, serão criados localizadores com prazo de paralisação de 80 dias, a fim de permitir que sejam apreciados antes de atingirem o prazo de 1</w:t>
      </w:r>
      <w:r w:rsidR="00543079">
        <w:rPr>
          <w:rFonts w:ascii="Times New Roman" w:hAnsi="Times New Roman"/>
          <w:sz w:val="24"/>
          <w:szCs w:val="24"/>
        </w:rPr>
        <w:t>2</w:t>
      </w:r>
      <w:r w:rsidRPr="006A1174">
        <w:rPr>
          <w:rFonts w:ascii="Times New Roman" w:hAnsi="Times New Roman"/>
          <w:sz w:val="24"/>
          <w:szCs w:val="24"/>
        </w:rPr>
        <w:t xml:space="preserve">0 dias, adotado pela Corregedoria do Conselho Nacional de Justiça como prazo de duração razoável dos feitos. </w:t>
      </w:r>
      <w:r w:rsidR="00543079">
        <w:rPr>
          <w:rFonts w:ascii="Times New Roman" w:hAnsi="Times New Roman"/>
          <w:sz w:val="24"/>
          <w:szCs w:val="24"/>
        </w:rPr>
        <w:t xml:space="preserve">Demais disso, implantou rotina de automação de localizadores </w:t>
      </w:r>
      <w:r w:rsidR="002F0493">
        <w:rPr>
          <w:rFonts w:ascii="Times New Roman" w:hAnsi="Times New Roman"/>
          <w:sz w:val="24"/>
          <w:szCs w:val="24"/>
        </w:rPr>
        <w:t xml:space="preserve">para os processos distribuídos para o gabinete, considerando que o sistema </w:t>
      </w:r>
      <w:proofErr w:type="spellStart"/>
      <w:r w:rsidR="002F0493">
        <w:rPr>
          <w:rFonts w:ascii="Times New Roman" w:hAnsi="Times New Roman"/>
          <w:sz w:val="24"/>
          <w:szCs w:val="24"/>
        </w:rPr>
        <w:t>Eproc</w:t>
      </w:r>
      <w:proofErr w:type="spellEnd"/>
      <w:r w:rsidR="002F0493">
        <w:rPr>
          <w:rFonts w:ascii="Times New Roman" w:hAnsi="Times New Roman"/>
          <w:sz w:val="24"/>
          <w:szCs w:val="24"/>
        </w:rPr>
        <w:t xml:space="preserve"> não faz distinção</w:t>
      </w:r>
      <w:r w:rsidR="009D0585">
        <w:rPr>
          <w:rFonts w:ascii="Times New Roman" w:hAnsi="Times New Roman"/>
          <w:sz w:val="24"/>
          <w:szCs w:val="24"/>
        </w:rPr>
        <w:t>, no localizador de processos distribuídos</w:t>
      </w:r>
      <w:r w:rsidR="00F23558">
        <w:rPr>
          <w:rFonts w:ascii="Times New Roman" w:hAnsi="Times New Roman"/>
          <w:sz w:val="24"/>
          <w:szCs w:val="24"/>
        </w:rPr>
        <w:t xml:space="preserve"> (</w:t>
      </w:r>
      <w:r w:rsidR="009D0585">
        <w:rPr>
          <w:rFonts w:ascii="Times New Roman" w:hAnsi="Times New Roman"/>
          <w:sz w:val="24"/>
          <w:szCs w:val="24"/>
        </w:rPr>
        <w:t>“Petição inicial TR”</w:t>
      </w:r>
      <w:r w:rsidR="00F23558">
        <w:rPr>
          <w:rFonts w:ascii="Times New Roman" w:hAnsi="Times New Roman"/>
          <w:sz w:val="24"/>
          <w:szCs w:val="24"/>
        </w:rPr>
        <w:t xml:space="preserve">), </w:t>
      </w:r>
      <w:r w:rsidR="009D0585">
        <w:rPr>
          <w:rFonts w:ascii="Times New Roman" w:hAnsi="Times New Roman"/>
          <w:sz w:val="24"/>
          <w:szCs w:val="24"/>
        </w:rPr>
        <w:t xml:space="preserve">entre </w:t>
      </w:r>
      <w:r w:rsidR="00F23558">
        <w:rPr>
          <w:rFonts w:ascii="Times New Roman" w:hAnsi="Times New Roman"/>
          <w:sz w:val="24"/>
          <w:szCs w:val="24"/>
        </w:rPr>
        <w:t xml:space="preserve">os feitos distribuídos aos três gabinetes que integram a 2.ª Turma Recursal. A unidade criou, ainda, procedimento de automação de localizadores para os processos com prioridades legais, a exemplo dos processos em que figuram como parte pessoas idosas, a fim de que recebam tramitação prioritária. </w:t>
      </w:r>
      <w:r w:rsidR="00A55B5B">
        <w:rPr>
          <w:rFonts w:ascii="Times New Roman" w:hAnsi="Times New Roman"/>
          <w:sz w:val="24"/>
          <w:szCs w:val="24"/>
        </w:rPr>
        <w:t xml:space="preserve">Por fim, estabeleceu procedimento de automação dos localizadores para os processos com conclusão a vencer, estipulado em 50 dias, para evitar que os feitos ultrapassem o prazo de conclusão de 60 dias. </w:t>
      </w:r>
    </w:p>
    <w:p w14:paraId="79074195"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O magistrado elaborou uma planilha de Excel, hospedada na ferramenta Teams, para o registro diário, pelos servidores e estagiários, das minutas de decisões e votos elaboradas. Ao final de cada semana, a Chefia de Gabinete e o Magistrado acompanham a produção e cumprimento das metas estabelecidas. </w:t>
      </w:r>
    </w:p>
    <w:p w14:paraId="68843713" w14:textId="77777777" w:rsidR="00725C8F"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 xml:space="preserve">Semanalmente, o Magistrado realiza reuniões com a equipe, ocasiões em que instrui a equipe acerca de posicionamentos a serem adotados na elaboração das minutas, cientifica sobre jurisprudência recente, indaga a respeito de dificuldades na análise dos processos e revisa as metas internas fixadas. </w:t>
      </w:r>
    </w:p>
    <w:p w14:paraId="10913CA0" w14:textId="2642B771" w:rsidR="00C22053" w:rsidRPr="006A1174" w:rsidRDefault="00C22053" w:rsidP="00725C8F">
      <w:pPr>
        <w:spacing w:after="120" w:line="360" w:lineRule="auto"/>
        <w:ind w:firstLine="284"/>
        <w:jc w:val="both"/>
        <w:rPr>
          <w:rFonts w:ascii="Times New Roman" w:hAnsi="Times New Roman"/>
          <w:sz w:val="24"/>
          <w:szCs w:val="24"/>
        </w:rPr>
      </w:pPr>
      <w:r w:rsidRPr="006A1174">
        <w:rPr>
          <w:rFonts w:ascii="Times New Roman" w:hAnsi="Times New Roman"/>
          <w:sz w:val="24"/>
          <w:szCs w:val="24"/>
        </w:rPr>
        <w:t>Esse relato não visa justificar o baixo desempenho anterior, mas contextualizar a atual fase de reestruturação da unidade. O comprometimento de toda a equipe com a melhoria dos indicadores, sem prejuízo da qualidade técnica, já se reflete nos resultados d</w:t>
      </w:r>
      <w:r w:rsidR="00705485">
        <w:rPr>
          <w:rFonts w:ascii="Times New Roman" w:hAnsi="Times New Roman"/>
          <w:sz w:val="24"/>
          <w:szCs w:val="24"/>
        </w:rPr>
        <w:t xml:space="preserve">o ano de </w:t>
      </w:r>
      <w:r w:rsidRPr="006A1174">
        <w:rPr>
          <w:rFonts w:ascii="Times New Roman" w:hAnsi="Times New Roman"/>
          <w:sz w:val="24"/>
          <w:szCs w:val="24"/>
        </w:rPr>
        <w:t xml:space="preserve">2025, </w:t>
      </w:r>
      <w:r w:rsidR="00705485">
        <w:rPr>
          <w:rFonts w:ascii="Times New Roman" w:hAnsi="Times New Roman"/>
          <w:sz w:val="24"/>
          <w:szCs w:val="24"/>
        </w:rPr>
        <w:t xml:space="preserve">os quais apontam o gabinete com o maior índice de cumprimento da Meta 1, </w:t>
      </w:r>
      <w:r w:rsidRPr="006A1174">
        <w:rPr>
          <w:rFonts w:ascii="Times New Roman" w:hAnsi="Times New Roman"/>
          <w:sz w:val="24"/>
          <w:szCs w:val="24"/>
        </w:rPr>
        <w:t>demonstra</w:t>
      </w:r>
      <w:r w:rsidR="00EB5FEB">
        <w:rPr>
          <w:rFonts w:ascii="Times New Roman" w:hAnsi="Times New Roman"/>
          <w:sz w:val="24"/>
          <w:szCs w:val="24"/>
        </w:rPr>
        <w:t xml:space="preserve">ndo, assim, </w:t>
      </w:r>
      <w:r w:rsidRPr="006A1174">
        <w:rPr>
          <w:rFonts w:ascii="Times New Roman" w:hAnsi="Times New Roman"/>
          <w:sz w:val="24"/>
          <w:szCs w:val="24"/>
        </w:rPr>
        <w:t xml:space="preserve">consistente evolução da produtividade. </w:t>
      </w:r>
    </w:p>
    <w:p w14:paraId="2ECF7A94" w14:textId="77777777" w:rsidR="00C22053" w:rsidRPr="006A1174" w:rsidRDefault="00C22053" w:rsidP="006A1174">
      <w:pPr>
        <w:jc w:val="both"/>
        <w:rPr>
          <w:sz w:val="24"/>
          <w:szCs w:val="24"/>
        </w:rPr>
      </w:pPr>
    </w:p>
    <w:p w14:paraId="599FE9DB" w14:textId="77777777" w:rsidR="007E7F23" w:rsidRPr="00BD0AD0" w:rsidRDefault="007E7F23" w:rsidP="00F227EC">
      <w:pPr>
        <w:spacing w:after="0" w:line="240" w:lineRule="auto"/>
        <w:ind w:left="2268"/>
        <w:jc w:val="both"/>
        <w:rPr>
          <w:rFonts w:ascii="Times New Roman" w:eastAsia="Times New Roman" w:hAnsi="Times New Roman"/>
          <w:i/>
          <w:iCs/>
          <w:lang w:eastAsia="pt-BR"/>
        </w:rPr>
      </w:pPr>
      <w:r w:rsidRPr="00BD0AD0">
        <w:rPr>
          <w:rFonts w:ascii="Times New Roman" w:hAnsi="Times New Roman"/>
          <w:i/>
          <w:iCs/>
        </w:rPr>
        <w:t xml:space="preserve">* Espaço destinado a quaisquer outras considerações que os(as) magistrados(as) reputem relevantes, incluindo eventuais problemas </w:t>
      </w:r>
      <w:r w:rsidRPr="00BD0AD0">
        <w:rPr>
          <w:rFonts w:ascii="Times New Roman" w:hAnsi="Times New Roman"/>
          <w:i/>
          <w:iCs/>
        </w:rPr>
        <w:lastRenderedPageBreak/>
        <w:t>nas instalações estruturais ou físicas (</w:t>
      </w:r>
      <w:proofErr w:type="spellStart"/>
      <w:r w:rsidRPr="00BD0AD0">
        <w:rPr>
          <w:rFonts w:ascii="Times New Roman" w:hAnsi="Times New Roman"/>
          <w:i/>
          <w:iCs/>
        </w:rPr>
        <w:t>ex</w:t>
      </w:r>
      <w:proofErr w:type="spellEnd"/>
      <w:r w:rsidRPr="00BD0AD0">
        <w:rPr>
          <w:rFonts w:ascii="Times New Roman" w:hAnsi="Times New Roman"/>
          <w:i/>
          <w:iCs/>
        </w:rPr>
        <w:t xml:space="preserve">: mobiliário, ar-condicionado, equipamentos de informática). Caso seja informada a existência de mobiliário </w:t>
      </w:r>
      <w:r w:rsidRPr="00BD0AD0">
        <w:rPr>
          <w:rFonts w:ascii="Times New Roman" w:eastAsia="Times New Roman" w:hAnsi="Times New Roman"/>
          <w:i/>
          <w:iCs/>
          <w:lang w:eastAsia="pt-BR"/>
        </w:rPr>
        <w:t>danificado/defeituoso, destacar se a substituição já foi requerida à DIRFO.</w:t>
      </w:r>
    </w:p>
    <w:p w14:paraId="66DB67B3" w14:textId="77777777" w:rsidR="00CC1EEE" w:rsidRPr="00BD0AD0" w:rsidRDefault="00CC1EEE" w:rsidP="00CC1EEE">
      <w:pPr>
        <w:spacing w:after="0"/>
        <w:ind w:left="360"/>
        <w:jc w:val="both"/>
        <w:rPr>
          <w:rFonts w:ascii="Times New Roman" w:eastAsia="Times New Roman" w:hAnsi="Times New Roman"/>
          <w:b/>
          <w:bCs/>
          <w:sz w:val="24"/>
          <w:szCs w:val="24"/>
          <w:lang w:eastAsia="pt-BR"/>
        </w:rPr>
      </w:pPr>
    </w:p>
    <w:p w14:paraId="0A262283" w14:textId="77777777" w:rsidR="002E4DA9" w:rsidRPr="00BD0AD0" w:rsidRDefault="002E4DA9" w:rsidP="00441F6C">
      <w:pPr>
        <w:pStyle w:val="XZ"/>
        <w:outlineLvl w:val="0"/>
      </w:pPr>
      <w:r w:rsidRPr="00BD0AD0">
        <w:t>PLANO DE GESTÃO PARA OS PRÓXIMOS 12 MESES (CNCR, art. 59, parágrafo único, V)</w:t>
      </w:r>
    </w:p>
    <w:p w14:paraId="74069EF4" w14:textId="77777777" w:rsidR="00BB7625" w:rsidRPr="00BD0AD0" w:rsidRDefault="00BB7625" w:rsidP="00F10A28">
      <w:pPr>
        <w:spacing w:after="0"/>
        <w:ind w:left="720"/>
        <w:jc w:val="both"/>
        <w:rPr>
          <w:rFonts w:ascii="Times New Roman" w:eastAsia="Times New Roman" w:hAnsi="Times New Roman"/>
          <w:sz w:val="24"/>
          <w:szCs w:val="24"/>
          <w:lang w:eastAsia="pt-BR"/>
        </w:rPr>
      </w:pPr>
    </w:p>
    <w:p w14:paraId="3D0CECA7" w14:textId="77777777" w:rsidR="00310CD3" w:rsidRPr="00BD0AD0" w:rsidRDefault="004C1731" w:rsidP="004C1731">
      <w:pPr>
        <w:spacing w:after="0" w:line="240" w:lineRule="auto"/>
        <w:ind w:left="2268"/>
        <w:jc w:val="both"/>
        <w:rPr>
          <w:rFonts w:ascii="Times New Roman" w:eastAsia="Times New Roman" w:hAnsi="Times New Roman"/>
          <w:sz w:val="24"/>
          <w:szCs w:val="24"/>
          <w:lang w:eastAsia="pt-BR"/>
        </w:rPr>
      </w:pPr>
      <w:r w:rsidRPr="00BD0AD0">
        <w:rPr>
          <w:rFonts w:ascii="Times New Roman" w:eastAsia="Times New Roman" w:hAnsi="Times New Roman"/>
          <w:sz w:val="24"/>
          <w:szCs w:val="24"/>
          <w:lang w:eastAsia="pt-BR"/>
        </w:rPr>
        <w:t>Após a discussão e formulação das metas da unidade para o período subsequente e a discussão e formulação de medidas para o desenvolvimento da gestão de pessoas e processos de trabalho, bem como para melhoria do clima organizacional (art. 53, V e VI, da CNCR), a</w:t>
      </w:r>
      <w:r w:rsidR="001133EE" w:rsidRPr="00BD0AD0">
        <w:rPr>
          <w:rFonts w:ascii="Times New Roman" w:eastAsia="Times New Roman" w:hAnsi="Times New Roman"/>
          <w:sz w:val="24"/>
          <w:szCs w:val="24"/>
          <w:lang w:eastAsia="pt-BR"/>
        </w:rPr>
        <w:t xml:space="preserve"> unidade deve elaborar</w:t>
      </w:r>
      <w:r w:rsidRPr="00BD0AD0">
        <w:rPr>
          <w:rFonts w:ascii="Times New Roman" w:eastAsia="Times New Roman" w:hAnsi="Times New Roman"/>
          <w:sz w:val="24"/>
          <w:szCs w:val="24"/>
          <w:lang w:eastAsia="pt-BR"/>
        </w:rPr>
        <w:t xml:space="preserve"> </w:t>
      </w:r>
      <w:r w:rsidRPr="00BD0AD0">
        <w:rPr>
          <w:rFonts w:ascii="Times New Roman" w:eastAsia="Times New Roman" w:hAnsi="Times New Roman"/>
          <w:b/>
          <w:bCs/>
          <w:sz w:val="24"/>
          <w:szCs w:val="24"/>
          <w:lang w:eastAsia="pt-BR"/>
        </w:rPr>
        <w:t>Plano de Gestão</w:t>
      </w:r>
      <w:r w:rsidRPr="00BD0AD0">
        <w:rPr>
          <w:rFonts w:ascii="Times New Roman" w:eastAsia="Times New Roman" w:hAnsi="Times New Roman"/>
          <w:sz w:val="24"/>
          <w:szCs w:val="24"/>
          <w:lang w:eastAsia="pt-BR"/>
        </w:rPr>
        <w:t xml:space="preserve"> em conformidade com o art. 60 da CNCR:</w:t>
      </w:r>
    </w:p>
    <w:p w14:paraId="33DF9FCE" w14:textId="77777777" w:rsidR="00AF0336" w:rsidRPr="00BD0AD0" w:rsidRDefault="00AF0336" w:rsidP="004C1731">
      <w:pPr>
        <w:spacing w:after="0" w:line="240" w:lineRule="auto"/>
        <w:ind w:left="2268"/>
        <w:jc w:val="both"/>
        <w:rPr>
          <w:rFonts w:ascii="Times New Roman" w:eastAsia="Times New Roman" w:hAnsi="Times New Roman"/>
          <w:i/>
          <w:iCs/>
          <w:sz w:val="24"/>
          <w:szCs w:val="24"/>
          <w:lang w:eastAsia="pt-BR"/>
        </w:rPr>
      </w:pPr>
    </w:p>
    <w:p w14:paraId="25027336" w14:textId="77777777" w:rsidR="004C1731" w:rsidRPr="00BD0AD0" w:rsidRDefault="004C1731" w:rsidP="004C1731">
      <w:pPr>
        <w:spacing w:after="0" w:line="240" w:lineRule="auto"/>
        <w:ind w:left="2268"/>
        <w:jc w:val="both"/>
        <w:rPr>
          <w:rFonts w:ascii="Times New Roman" w:eastAsia="Times New Roman" w:hAnsi="Times New Roman"/>
          <w:i/>
          <w:iCs/>
          <w:sz w:val="24"/>
          <w:szCs w:val="24"/>
          <w:lang w:eastAsia="pt-BR"/>
        </w:rPr>
      </w:pPr>
      <w:r w:rsidRPr="00BD0AD0">
        <w:rPr>
          <w:rFonts w:ascii="Times New Roman" w:eastAsia="Times New Roman" w:hAnsi="Times New Roman"/>
          <w:i/>
          <w:iCs/>
          <w:sz w:val="24"/>
          <w:szCs w:val="24"/>
          <w:lang w:eastAsia="pt-BR"/>
        </w:rPr>
        <w:t>“Art. 60. O Plano de Gestão da Unidade, que faz parte integrante do relatório de inspeção, deverá registrar:</w:t>
      </w:r>
    </w:p>
    <w:p w14:paraId="6A0A9C22" w14:textId="77777777" w:rsidR="004C1731" w:rsidRPr="00BD0AD0" w:rsidRDefault="004C1731" w:rsidP="004C1731">
      <w:pPr>
        <w:spacing w:after="0" w:line="240" w:lineRule="auto"/>
        <w:ind w:left="2268"/>
        <w:jc w:val="both"/>
        <w:rPr>
          <w:rFonts w:ascii="Times New Roman" w:eastAsia="Times New Roman" w:hAnsi="Times New Roman"/>
          <w:i/>
          <w:iCs/>
          <w:sz w:val="24"/>
          <w:szCs w:val="24"/>
          <w:lang w:eastAsia="pt-BR"/>
        </w:rPr>
      </w:pPr>
      <w:r w:rsidRPr="00BD0AD0">
        <w:rPr>
          <w:rFonts w:ascii="Times New Roman" w:eastAsia="Times New Roman" w:hAnsi="Times New Roman"/>
          <w:i/>
          <w:iCs/>
          <w:sz w:val="24"/>
          <w:szCs w:val="24"/>
          <w:lang w:eastAsia="pt-BR"/>
        </w:rPr>
        <w:t xml:space="preserve">I - </w:t>
      </w:r>
      <w:proofErr w:type="gramStart"/>
      <w:r w:rsidRPr="00BD0AD0">
        <w:rPr>
          <w:rFonts w:ascii="Times New Roman" w:eastAsia="Times New Roman" w:hAnsi="Times New Roman"/>
          <w:i/>
          <w:iCs/>
          <w:sz w:val="24"/>
          <w:szCs w:val="24"/>
          <w:lang w:eastAsia="pt-BR"/>
        </w:rPr>
        <w:t>o</w:t>
      </w:r>
      <w:proofErr w:type="gramEnd"/>
      <w:r w:rsidRPr="00BD0AD0">
        <w:rPr>
          <w:rFonts w:ascii="Times New Roman" w:eastAsia="Times New Roman" w:hAnsi="Times New Roman"/>
          <w:i/>
          <w:iCs/>
          <w:sz w:val="24"/>
          <w:szCs w:val="24"/>
          <w:lang w:eastAsia="pt-BR"/>
        </w:rPr>
        <w:t xml:space="preserve"> estabelecimento de </w:t>
      </w:r>
      <w:r w:rsidRPr="00BD0AD0">
        <w:rPr>
          <w:rFonts w:ascii="Times New Roman" w:eastAsia="Times New Roman" w:hAnsi="Times New Roman"/>
          <w:b/>
          <w:bCs/>
          <w:i/>
          <w:iCs/>
          <w:sz w:val="24"/>
          <w:szCs w:val="24"/>
          <w:lang w:eastAsia="pt-BR"/>
        </w:rPr>
        <w:t>medidas específicas para cada irregularidade pontual encontrada</w:t>
      </w:r>
      <w:r w:rsidRPr="00BD0AD0">
        <w:rPr>
          <w:rFonts w:ascii="Times New Roman" w:eastAsia="Times New Roman" w:hAnsi="Times New Roman"/>
          <w:i/>
          <w:iCs/>
          <w:sz w:val="24"/>
          <w:szCs w:val="24"/>
          <w:lang w:eastAsia="pt-BR"/>
        </w:rPr>
        <w:t>,</w:t>
      </w:r>
      <w:r w:rsidR="00CA622A" w:rsidRPr="00BD0AD0">
        <w:rPr>
          <w:rFonts w:ascii="Times New Roman" w:eastAsia="Times New Roman" w:hAnsi="Times New Roman"/>
          <w:i/>
          <w:iCs/>
          <w:sz w:val="24"/>
          <w:szCs w:val="24"/>
          <w:lang w:eastAsia="pt-BR"/>
        </w:rPr>
        <w:t xml:space="preserve"> </w:t>
      </w:r>
      <w:r w:rsidRPr="00BD0AD0">
        <w:rPr>
          <w:rFonts w:ascii="Times New Roman" w:eastAsia="Times New Roman" w:hAnsi="Times New Roman"/>
          <w:b/>
          <w:bCs/>
          <w:i/>
          <w:iCs/>
          <w:sz w:val="24"/>
          <w:szCs w:val="24"/>
          <w:lang w:eastAsia="pt-BR"/>
        </w:rPr>
        <w:t>estabelecendo-se o prazo para sua solução;</w:t>
      </w:r>
    </w:p>
    <w:p w14:paraId="3414A310" w14:textId="77777777" w:rsidR="004C1731" w:rsidRPr="00BD0AD0" w:rsidRDefault="004C1731" w:rsidP="004C1731">
      <w:pPr>
        <w:spacing w:after="0" w:line="240" w:lineRule="auto"/>
        <w:ind w:left="2268"/>
        <w:jc w:val="both"/>
        <w:rPr>
          <w:rFonts w:ascii="Times New Roman" w:eastAsia="Times New Roman" w:hAnsi="Times New Roman"/>
          <w:b/>
          <w:bCs/>
          <w:i/>
          <w:iCs/>
          <w:sz w:val="24"/>
          <w:szCs w:val="24"/>
          <w:lang w:eastAsia="pt-BR"/>
        </w:rPr>
      </w:pPr>
      <w:r w:rsidRPr="00BD0AD0">
        <w:rPr>
          <w:rFonts w:ascii="Times New Roman" w:eastAsia="Times New Roman" w:hAnsi="Times New Roman"/>
          <w:i/>
          <w:iCs/>
          <w:sz w:val="24"/>
          <w:szCs w:val="24"/>
          <w:lang w:eastAsia="pt-BR"/>
        </w:rPr>
        <w:t xml:space="preserve">II - </w:t>
      </w:r>
      <w:proofErr w:type="gramStart"/>
      <w:r w:rsidRPr="00BD0AD0">
        <w:rPr>
          <w:rFonts w:ascii="Times New Roman" w:eastAsia="Times New Roman" w:hAnsi="Times New Roman"/>
          <w:i/>
          <w:iCs/>
          <w:sz w:val="24"/>
          <w:szCs w:val="24"/>
          <w:lang w:eastAsia="pt-BR"/>
        </w:rPr>
        <w:t>a</w:t>
      </w:r>
      <w:proofErr w:type="gramEnd"/>
      <w:r w:rsidRPr="00BD0AD0">
        <w:rPr>
          <w:rFonts w:ascii="Times New Roman" w:eastAsia="Times New Roman" w:hAnsi="Times New Roman"/>
          <w:i/>
          <w:iCs/>
          <w:sz w:val="24"/>
          <w:szCs w:val="24"/>
          <w:lang w:eastAsia="pt-BR"/>
        </w:rPr>
        <w:t xml:space="preserve"> fixação de </w:t>
      </w:r>
      <w:r w:rsidRPr="00BD0AD0">
        <w:rPr>
          <w:rFonts w:ascii="Times New Roman" w:eastAsia="Times New Roman" w:hAnsi="Times New Roman"/>
          <w:b/>
          <w:bCs/>
          <w:i/>
          <w:iCs/>
          <w:sz w:val="24"/>
          <w:szCs w:val="24"/>
          <w:lang w:eastAsia="pt-BR"/>
        </w:rPr>
        <w:t>metas para a melhora de indicadores deficitários;</w:t>
      </w:r>
    </w:p>
    <w:p w14:paraId="16C06712" w14:textId="77777777" w:rsidR="004C1731" w:rsidRPr="00BD0AD0" w:rsidRDefault="004C1731" w:rsidP="004C1731">
      <w:pPr>
        <w:spacing w:after="0" w:line="240" w:lineRule="auto"/>
        <w:ind w:left="2268"/>
        <w:jc w:val="both"/>
        <w:rPr>
          <w:rFonts w:ascii="Times New Roman" w:eastAsia="Times New Roman" w:hAnsi="Times New Roman"/>
          <w:i/>
          <w:iCs/>
          <w:sz w:val="24"/>
          <w:szCs w:val="24"/>
          <w:lang w:eastAsia="pt-BR"/>
        </w:rPr>
      </w:pPr>
      <w:r w:rsidRPr="00BD0AD0">
        <w:rPr>
          <w:rFonts w:ascii="Times New Roman" w:eastAsia="Times New Roman" w:hAnsi="Times New Roman"/>
          <w:i/>
          <w:iCs/>
          <w:sz w:val="24"/>
          <w:szCs w:val="24"/>
          <w:lang w:eastAsia="pt-BR"/>
        </w:rPr>
        <w:t xml:space="preserve">III - a definição de </w:t>
      </w:r>
      <w:r w:rsidRPr="00BD0AD0">
        <w:rPr>
          <w:rFonts w:ascii="Times New Roman" w:eastAsia="Times New Roman" w:hAnsi="Times New Roman"/>
          <w:b/>
          <w:bCs/>
          <w:i/>
          <w:iCs/>
          <w:sz w:val="24"/>
          <w:szCs w:val="24"/>
          <w:lang w:eastAsia="pt-BR"/>
        </w:rPr>
        <w:t>iniciativas e/ou projetos que visem atingir as metas</w:t>
      </w:r>
      <w:r w:rsidRPr="00BD0AD0">
        <w:rPr>
          <w:rFonts w:ascii="Times New Roman" w:eastAsia="Times New Roman" w:hAnsi="Times New Roman"/>
          <w:i/>
          <w:iCs/>
          <w:sz w:val="24"/>
          <w:szCs w:val="24"/>
          <w:lang w:eastAsia="pt-BR"/>
        </w:rPr>
        <w:t>, com a identificação dos respectivos coordenadores;</w:t>
      </w:r>
    </w:p>
    <w:p w14:paraId="6E3ED13D" w14:textId="77777777" w:rsidR="004C1731" w:rsidRPr="00BD0AD0" w:rsidRDefault="004C1731" w:rsidP="004C1731">
      <w:pPr>
        <w:spacing w:after="0" w:line="240" w:lineRule="auto"/>
        <w:ind w:left="2268"/>
        <w:jc w:val="both"/>
        <w:rPr>
          <w:rFonts w:ascii="Times New Roman" w:eastAsia="Times New Roman" w:hAnsi="Times New Roman"/>
          <w:i/>
          <w:iCs/>
          <w:sz w:val="24"/>
          <w:szCs w:val="24"/>
          <w:lang w:eastAsia="pt-BR"/>
        </w:rPr>
      </w:pPr>
      <w:r w:rsidRPr="00BD0AD0">
        <w:rPr>
          <w:rFonts w:ascii="Times New Roman" w:eastAsia="Times New Roman" w:hAnsi="Times New Roman"/>
          <w:i/>
          <w:iCs/>
          <w:sz w:val="24"/>
          <w:szCs w:val="24"/>
          <w:lang w:eastAsia="pt-BR"/>
        </w:rPr>
        <w:t xml:space="preserve">IV - </w:t>
      </w:r>
      <w:proofErr w:type="gramStart"/>
      <w:r w:rsidRPr="00BD0AD0">
        <w:rPr>
          <w:rFonts w:ascii="Times New Roman" w:eastAsia="Times New Roman" w:hAnsi="Times New Roman"/>
          <w:i/>
          <w:iCs/>
          <w:sz w:val="24"/>
          <w:szCs w:val="24"/>
          <w:lang w:eastAsia="pt-BR"/>
        </w:rPr>
        <w:t>o</w:t>
      </w:r>
      <w:proofErr w:type="gramEnd"/>
      <w:r w:rsidRPr="00BD0AD0">
        <w:rPr>
          <w:rFonts w:ascii="Times New Roman" w:eastAsia="Times New Roman" w:hAnsi="Times New Roman"/>
          <w:i/>
          <w:iCs/>
          <w:sz w:val="24"/>
          <w:szCs w:val="24"/>
          <w:lang w:eastAsia="pt-BR"/>
        </w:rPr>
        <w:t xml:space="preserve"> estabelecimento de </w:t>
      </w:r>
      <w:r w:rsidRPr="00BD0AD0">
        <w:rPr>
          <w:rFonts w:ascii="Times New Roman" w:eastAsia="Times New Roman" w:hAnsi="Times New Roman"/>
          <w:b/>
          <w:bCs/>
          <w:i/>
          <w:iCs/>
          <w:sz w:val="24"/>
          <w:szCs w:val="24"/>
          <w:lang w:eastAsia="pt-BR"/>
        </w:rPr>
        <w:t>procedimentos, de cronogramas e de responsáveis pelo acompanhamento e controle das metas</w:t>
      </w:r>
      <w:r w:rsidRPr="00BD0AD0">
        <w:rPr>
          <w:rFonts w:ascii="Times New Roman" w:eastAsia="Times New Roman" w:hAnsi="Times New Roman"/>
          <w:i/>
          <w:iCs/>
          <w:sz w:val="24"/>
          <w:szCs w:val="24"/>
          <w:lang w:eastAsia="pt-BR"/>
        </w:rPr>
        <w:t xml:space="preserve"> a partir da realização das iniciativas e projetos; e</w:t>
      </w:r>
    </w:p>
    <w:p w14:paraId="7AEDF7BC" w14:textId="77777777" w:rsidR="004C1731" w:rsidRPr="00BD0AD0" w:rsidRDefault="004C1731" w:rsidP="004C1731">
      <w:pPr>
        <w:spacing w:after="0" w:line="240" w:lineRule="auto"/>
        <w:ind w:left="2268"/>
        <w:jc w:val="both"/>
        <w:rPr>
          <w:rFonts w:ascii="Times New Roman" w:eastAsia="Times New Roman" w:hAnsi="Times New Roman"/>
          <w:i/>
          <w:iCs/>
          <w:sz w:val="24"/>
          <w:szCs w:val="24"/>
          <w:lang w:eastAsia="pt-BR"/>
        </w:rPr>
      </w:pPr>
      <w:r w:rsidRPr="00BD0AD0">
        <w:rPr>
          <w:rFonts w:ascii="Times New Roman" w:eastAsia="Times New Roman" w:hAnsi="Times New Roman"/>
          <w:i/>
          <w:iCs/>
          <w:sz w:val="24"/>
          <w:szCs w:val="24"/>
          <w:lang w:eastAsia="pt-BR"/>
        </w:rPr>
        <w:t xml:space="preserve">V - </w:t>
      </w:r>
      <w:proofErr w:type="gramStart"/>
      <w:r w:rsidRPr="00BD0AD0">
        <w:rPr>
          <w:rFonts w:ascii="Times New Roman" w:eastAsia="Times New Roman" w:hAnsi="Times New Roman"/>
          <w:i/>
          <w:iCs/>
          <w:sz w:val="24"/>
          <w:szCs w:val="24"/>
          <w:lang w:eastAsia="pt-BR"/>
        </w:rPr>
        <w:t>a</w:t>
      </w:r>
      <w:proofErr w:type="gramEnd"/>
      <w:r w:rsidRPr="00BD0AD0">
        <w:rPr>
          <w:rFonts w:ascii="Times New Roman" w:eastAsia="Times New Roman" w:hAnsi="Times New Roman"/>
          <w:i/>
          <w:iCs/>
          <w:sz w:val="24"/>
          <w:szCs w:val="24"/>
          <w:lang w:eastAsia="pt-BR"/>
        </w:rPr>
        <w:t xml:space="preserve"> definição de reuniões para avaliação do planejamento e da execução realizados; do impacto das iniciativas e projetos sobre os indicadores da vara; das oportunidades de melhoria; e a formulação dos correspondentes ajustes.”</w:t>
      </w:r>
    </w:p>
    <w:p w14:paraId="1645DAC4" w14:textId="77777777" w:rsidR="004B21C3" w:rsidRPr="00BD0AD0" w:rsidRDefault="004B21C3" w:rsidP="001F3D00">
      <w:pPr>
        <w:spacing w:after="0"/>
        <w:jc w:val="both"/>
        <w:rPr>
          <w:rFonts w:ascii="Times New Roman" w:eastAsia="Times New Roman" w:hAnsi="Times New Roman"/>
          <w:sz w:val="24"/>
          <w:szCs w:val="24"/>
          <w:lang w:eastAsia="pt-BR"/>
        </w:rPr>
      </w:pPr>
    </w:p>
    <w:p w14:paraId="10E6413C" w14:textId="77777777" w:rsidR="000004D5" w:rsidRPr="00BD0AD0" w:rsidRDefault="000004D5" w:rsidP="009330BA">
      <w:pPr>
        <w:spacing w:after="0"/>
        <w:ind w:left="720"/>
        <w:jc w:val="both"/>
        <w:rPr>
          <w:rFonts w:ascii="Times New Roman" w:eastAsia="Times New Roman" w:hAnsi="Times New Roman"/>
          <w:sz w:val="24"/>
          <w:szCs w:val="24"/>
          <w:lang w:eastAsia="pt-BR"/>
        </w:rPr>
      </w:pPr>
    </w:p>
    <w:p w14:paraId="6C615ED4" w14:textId="77777777" w:rsidR="004F09E5" w:rsidRPr="00BD0AD0" w:rsidRDefault="004C1731" w:rsidP="004C1731">
      <w:pPr>
        <w:jc w:val="both"/>
        <w:rPr>
          <w:rFonts w:ascii="Times New Roman" w:hAnsi="Times New Roman"/>
          <w:i/>
          <w:iCs/>
          <w:sz w:val="24"/>
          <w:szCs w:val="24"/>
        </w:rPr>
      </w:pPr>
      <w:r w:rsidRPr="00BD0AD0">
        <w:rPr>
          <w:rFonts w:ascii="Times New Roman" w:hAnsi="Times New Roman"/>
          <w:i/>
          <w:iCs/>
          <w:sz w:val="24"/>
          <w:szCs w:val="24"/>
        </w:rPr>
        <w:t>EXEMPLO DE PLANO DE GESTÃO:</w:t>
      </w:r>
    </w:p>
    <w:p w14:paraId="6E7FE885" w14:textId="77777777" w:rsidR="004C1731" w:rsidRPr="00BD0AD0" w:rsidRDefault="004C1731" w:rsidP="00F23558">
      <w:pPr>
        <w:pStyle w:val="PargrafodaLista"/>
        <w:numPr>
          <w:ilvl w:val="0"/>
          <w:numId w:val="3"/>
        </w:numPr>
        <w:spacing w:after="120"/>
        <w:ind w:hanging="357"/>
        <w:jc w:val="both"/>
        <w:rPr>
          <w:rFonts w:ascii="Times New Roman" w:hAnsi="Times New Roman"/>
          <w:i/>
          <w:iCs/>
          <w:sz w:val="24"/>
          <w:szCs w:val="24"/>
        </w:rPr>
      </w:pPr>
      <w:r w:rsidRPr="00BD0AD0">
        <w:rPr>
          <w:rFonts w:ascii="Times New Roman" w:hAnsi="Times New Roman"/>
          <w:i/>
          <w:iCs/>
          <w:sz w:val="24"/>
          <w:szCs w:val="24"/>
        </w:rPr>
        <w:t>META: atingir, pelo menos, 100% da Meta 1 até o final do ano</w:t>
      </w:r>
    </w:p>
    <w:p w14:paraId="3C0819BF" w14:textId="77777777" w:rsidR="004C1731" w:rsidRPr="00BD0AD0" w:rsidRDefault="004C1731" w:rsidP="00F23558">
      <w:pPr>
        <w:pStyle w:val="PargrafodaLista"/>
        <w:numPr>
          <w:ilvl w:val="1"/>
          <w:numId w:val="3"/>
        </w:numPr>
        <w:spacing w:after="120"/>
        <w:ind w:hanging="357"/>
        <w:jc w:val="both"/>
        <w:rPr>
          <w:rFonts w:ascii="Times New Roman" w:hAnsi="Times New Roman"/>
          <w:i/>
          <w:iCs/>
          <w:sz w:val="24"/>
          <w:szCs w:val="24"/>
        </w:rPr>
      </w:pPr>
      <w:r w:rsidRPr="00BD0AD0">
        <w:rPr>
          <w:rFonts w:ascii="Times New Roman" w:hAnsi="Times New Roman"/>
          <w:i/>
          <w:iCs/>
          <w:sz w:val="24"/>
          <w:szCs w:val="24"/>
        </w:rPr>
        <w:t>Iniciativa/medida específica: elaboração de X minutas de sentenças pela equipe e correção de X minutas pelo(a) magistrado(a).</w:t>
      </w:r>
    </w:p>
    <w:p w14:paraId="1DD08FBA" w14:textId="77777777" w:rsidR="004C1731" w:rsidRPr="00BD0AD0" w:rsidRDefault="004C1731" w:rsidP="00F23558">
      <w:pPr>
        <w:pStyle w:val="PargrafodaLista"/>
        <w:numPr>
          <w:ilvl w:val="1"/>
          <w:numId w:val="3"/>
        </w:numPr>
        <w:spacing w:after="120"/>
        <w:ind w:hanging="357"/>
        <w:jc w:val="both"/>
        <w:rPr>
          <w:rFonts w:ascii="Times New Roman" w:hAnsi="Times New Roman"/>
          <w:i/>
          <w:iCs/>
          <w:sz w:val="24"/>
          <w:szCs w:val="24"/>
        </w:rPr>
      </w:pPr>
      <w:r w:rsidRPr="00BD0AD0">
        <w:rPr>
          <w:rFonts w:ascii="Times New Roman" w:hAnsi="Times New Roman"/>
          <w:i/>
          <w:iCs/>
          <w:sz w:val="24"/>
          <w:szCs w:val="24"/>
        </w:rPr>
        <w:t>Coordenador: oficial de gabinete e magistrado(a).</w:t>
      </w:r>
    </w:p>
    <w:p w14:paraId="65269627" w14:textId="77777777" w:rsidR="004C1731" w:rsidRPr="00BD0AD0" w:rsidRDefault="004C1731" w:rsidP="00F23558">
      <w:pPr>
        <w:pStyle w:val="PargrafodaLista"/>
        <w:numPr>
          <w:ilvl w:val="1"/>
          <w:numId w:val="3"/>
        </w:numPr>
        <w:spacing w:after="120"/>
        <w:ind w:hanging="357"/>
        <w:jc w:val="both"/>
        <w:rPr>
          <w:rFonts w:ascii="Times New Roman" w:hAnsi="Times New Roman"/>
          <w:i/>
          <w:iCs/>
          <w:sz w:val="24"/>
          <w:szCs w:val="24"/>
        </w:rPr>
      </w:pPr>
      <w:r w:rsidRPr="00BD0AD0">
        <w:rPr>
          <w:rFonts w:ascii="Times New Roman" w:hAnsi="Times New Roman"/>
          <w:i/>
          <w:iCs/>
          <w:sz w:val="24"/>
          <w:szCs w:val="24"/>
        </w:rPr>
        <w:t>Cronograma: controle mensal periódico.</w:t>
      </w:r>
    </w:p>
    <w:p w14:paraId="145B503B" w14:textId="77777777" w:rsidR="004C1731" w:rsidRPr="00BD0AD0" w:rsidRDefault="004C1731" w:rsidP="00F23558">
      <w:pPr>
        <w:pStyle w:val="PargrafodaLista"/>
        <w:numPr>
          <w:ilvl w:val="1"/>
          <w:numId w:val="3"/>
        </w:numPr>
        <w:spacing w:after="120"/>
        <w:ind w:hanging="357"/>
        <w:jc w:val="both"/>
        <w:rPr>
          <w:rFonts w:ascii="Times New Roman" w:hAnsi="Times New Roman"/>
          <w:i/>
          <w:iCs/>
          <w:sz w:val="24"/>
          <w:szCs w:val="24"/>
        </w:rPr>
      </w:pPr>
      <w:r w:rsidRPr="00BD0AD0">
        <w:rPr>
          <w:rFonts w:ascii="Times New Roman" w:hAnsi="Times New Roman"/>
          <w:i/>
          <w:iCs/>
          <w:sz w:val="24"/>
          <w:szCs w:val="24"/>
        </w:rPr>
        <w:lastRenderedPageBreak/>
        <w:t>Acompanhamento: em todo início de mês, será realizada a avaliação do cumprimento da meta no mês anterior, para identificar dificuldades e realizar ajustes, se necessários.</w:t>
      </w:r>
    </w:p>
    <w:p w14:paraId="69673062" w14:textId="77777777" w:rsidR="00606AF2" w:rsidRDefault="00606AF2" w:rsidP="00606AF2">
      <w:pPr>
        <w:pStyle w:val="PargrafodaLista"/>
        <w:spacing w:after="0"/>
        <w:ind w:left="720"/>
        <w:jc w:val="both"/>
        <w:rPr>
          <w:b/>
          <w:bCs/>
          <w:u w:val="single"/>
        </w:rPr>
      </w:pPr>
    </w:p>
    <w:p w14:paraId="408140DD" w14:textId="1ABDE0E9" w:rsidR="00606AF2" w:rsidRPr="00606AF2" w:rsidRDefault="00606AF2" w:rsidP="00606AF2">
      <w:pPr>
        <w:pStyle w:val="PargrafodaLista"/>
        <w:spacing w:after="0"/>
        <w:ind w:left="0"/>
        <w:jc w:val="both"/>
        <w:rPr>
          <w:rFonts w:ascii="Times New Roman" w:hAnsi="Times New Roman"/>
          <w:b/>
          <w:bCs/>
          <w:sz w:val="24"/>
          <w:szCs w:val="24"/>
          <w:u w:val="single"/>
        </w:rPr>
      </w:pPr>
      <w:r w:rsidRPr="00606AF2">
        <w:rPr>
          <w:rFonts w:ascii="Times New Roman" w:hAnsi="Times New Roman"/>
          <w:b/>
          <w:bCs/>
          <w:sz w:val="24"/>
          <w:szCs w:val="24"/>
          <w:u w:val="single"/>
        </w:rPr>
        <w:t xml:space="preserve">Plano de </w:t>
      </w:r>
      <w:r>
        <w:rPr>
          <w:rFonts w:ascii="Times New Roman" w:hAnsi="Times New Roman"/>
          <w:b/>
          <w:bCs/>
          <w:sz w:val="24"/>
          <w:szCs w:val="24"/>
          <w:u w:val="single"/>
        </w:rPr>
        <w:t>gestão para o ano de 2025</w:t>
      </w:r>
    </w:p>
    <w:p w14:paraId="5A719245" w14:textId="77777777" w:rsidR="00606AF2" w:rsidRDefault="00606AF2" w:rsidP="00606AF2">
      <w:pPr>
        <w:pStyle w:val="PargrafodaLista"/>
        <w:spacing w:after="0"/>
        <w:ind w:left="0"/>
        <w:jc w:val="both"/>
        <w:rPr>
          <w:rFonts w:ascii="Times New Roman" w:eastAsia="Times New Roman" w:hAnsi="Times New Roman"/>
          <w:sz w:val="24"/>
          <w:szCs w:val="24"/>
        </w:rPr>
      </w:pPr>
    </w:p>
    <w:p w14:paraId="52056B78" w14:textId="4077A450" w:rsidR="00606AF2" w:rsidRPr="00606AF2" w:rsidRDefault="00606AF2" w:rsidP="00783106">
      <w:pPr>
        <w:pStyle w:val="PargrafodaLista"/>
        <w:ind w:left="0" w:firstLine="708"/>
        <w:jc w:val="both"/>
        <w:rPr>
          <w:rFonts w:ascii="Times New Roman" w:eastAsia="Times New Roman" w:hAnsi="Times New Roman"/>
          <w:sz w:val="24"/>
          <w:szCs w:val="24"/>
        </w:rPr>
      </w:pPr>
      <w:r w:rsidRPr="00606AF2">
        <w:rPr>
          <w:rFonts w:ascii="Times New Roman" w:eastAsia="Times New Roman" w:hAnsi="Times New Roman"/>
          <w:sz w:val="24"/>
          <w:szCs w:val="24"/>
        </w:rPr>
        <w:t xml:space="preserve">O plano de trabalho foi estruturado considerando a atual força de trabalho do gabinete e a necessidade de redução significativa do acervo processual, com foco nos processos sem movimentação há mais de 150 dias. </w:t>
      </w:r>
    </w:p>
    <w:p w14:paraId="0ACF7637" w14:textId="77777777" w:rsidR="00783106" w:rsidRDefault="00606AF2" w:rsidP="00783106">
      <w:pPr>
        <w:pStyle w:val="PargrafodaLista"/>
        <w:ind w:left="0" w:firstLine="708"/>
        <w:jc w:val="both"/>
        <w:rPr>
          <w:rFonts w:ascii="Times New Roman" w:eastAsia="Times New Roman" w:hAnsi="Times New Roman"/>
          <w:sz w:val="24"/>
          <w:szCs w:val="24"/>
        </w:rPr>
      </w:pPr>
      <w:r w:rsidRPr="00606AF2">
        <w:rPr>
          <w:rFonts w:ascii="Times New Roman" w:eastAsia="Times New Roman" w:hAnsi="Times New Roman"/>
          <w:sz w:val="24"/>
          <w:szCs w:val="24"/>
        </w:rPr>
        <w:t xml:space="preserve">Em atendimento à determinação da Corregedoria Regional (Ofício TRF2 0281481), estabeleceu-se meta mensal de redução do número de processos paralisados há mais de 150 dias. Para alcançar este objetivo de forma consistente, o gabinete direcionará 70% de sua força produtiva para os feitos nesta situação. Em termos práticos, considerando a meta de 200 julgamentos </w:t>
      </w:r>
      <w:r w:rsidR="00783106">
        <w:rPr>
          <w:rFonts w:ascii="Times New Roman" w:eastAsia="Times New Roman" w:hAnsi="Times New Roman"/>
          <w:sz w:val="24"/>
          <w:szCs w:val="24"/>
        </w:rPr>
        <w:t>mensais</w:t>
      </w:r>
      <w:r w:rsidRPr="00606AF2">
        <w:rPr>
          <w:rFonts w:ascii="Times New Roman" w:eastAsia="Times New Roman" w:hAnsi="Times New Roman"/>
          <w:sz w:val="24"/>
          <w:szCs w:val="24"/>
        </w:rPr>
        <w:t>, ao menos 140 processos sem movimentação há mais de 150 dias serão julgados no mês. </w:t>
      </w:r>
    </w:p>
    <w:p w14:paraId="31B0ABE0" w14:textId="77777777" w:rsidR="00783106" w:rsidRDefault="00606AF2" w:rsidP="00783106">
      <w:pPr>
        <w:pStyle w:val="PargrafodaLista"/>
        <w:ind w:left="0" w:firstLine="708"/>
        <w:jc w:val="both"/>
        <w:rPr>
          <w:rFonts w:ascii="Times New Roman" w:eastAsia="Times New Roman" w:hAnsi="Times New Roman"/>
          <w:sz w:val="24"/>
          <w:szCs w:val="24"/>
        </w:rPr>
      </w:pPr>
      <w:r w:rsidRPr="00606AF2">
        <w:rPr>
          <w:rFonts w:ascii="Times New Roman" w:eastAsia="Times New Roman" w:hAnsi="Times New Roman"/>
          <w:sz w:val="24"/>
          <w:szCs w:val="24"/>
        </w:rPr>
        <w:t>Os 30% restantes da produção mensal serão dedicados preferencialmente aos processos paralisados entre 90 e 150 dias, com priorização de temas comuns ou questões de fácil resolução jurídica. Esta estratégia visa não apenas atender à determinação da Corregedoria, como também evitar que novos processos migrem para a faixa crítica de paralisação superior a 150 dias. </w:t>
      </w:r>
    </w:p>
    <w:p w14:paraId="23336090" w14:textId="6B199508" w:rsidR="00783106" w:rsidRDefault="00783106" w:rsidP="00783106">
      <w:pPr>
        <w:pStyle w:val="PargrafodaLista"/>
        <w:ind w:left="0" w:firstLine="708"/>
        <w:jc w:val="both"/>
        <w:rPr>
          <w:rFonts w:ascii="Times New Roman" w:eastAsia="Times New Roman" w:hAnsi="Times New Roman"/>
          <w:sz w:val="24"/>
          <w:szCs w:val="24"/>
        </w:rPr>
      </w:pPr>
      <w:r>
        <w:rPr>
          <w:rFonts w:ascii="Times New Roman" w:eastAsia="Times New Roman" w:hAnsi="Times New Roman"/>
          <w:sz w:val="24"/>
          <w:szCs w:val="24"/>
        </w:rPr>
        <w:t xml:space="preserve">Além disso, inclui-se como objetivo o cumprimento integral das Metas Nacionais 1 e 2. </w:t>
      </w:r>
    </w:p>
    <w:p w14:paraId="3027CE43" w14:textId="1AB660CC" w:rsidR="003C4A61" w:rsidRPr="004C1731" w:rsidRDefault="003C4A61" w:rsidP="003C4A61">
      <w:pPr>
        <w:pStyle w:val="PargrafodaLista"/>
        <w:spacing w:after="0"/>
        <w:ind w:left="0" w:firstLine="709"/>
        <w:jc w:val="both"/>
        <w:rPr>
          <w:rFonts w:ascii="Times New Roman" w:eastAsia="Times New Roman" w:hAnsi="Times New Roman"/>
          <w:sz w:val="24"/>
          <w:szCs w:val="24"/>
        </w:rPr>
      </w:pPr>
      <w:r w:rsidRPr="55EDC4FF">
        <w:rPr>
          <w:rFonts w:ascii="Times New Roman" w:eastAsia="Times New Roman" w:hAnsi="Times New Roman"/>
          <w:sz w:val="24"/>
          <w:szCs w:val="24"/>
        </w:rPr>
        <w:t>Foram mantidas</w:t>
      </w:r>
      <w:r>
        <w:rPr>
          <w:rFonts w:ascii="Times New Roman" w:eastAsia="Times New Roman" w:hAnsi="Times New Roman"/>
          <w:sz w:val="24"/>
          <w:szCs w:val="24"/>
        </w:rPr>
        <w:t xml:space="preserve">, para o segundo semestre de </w:t>
      </w:r>
      <w:proofErr w:type="gramStart"/>
      <w:r>
        <w:rPr>
          <w:rFonts w:ascii="Times New Roman" w:eastAsia="Times New Roman" w:hAnsi="Times New Roman"/>
          <w:sz w:val="24"/>
          <w:szCs w:val="24"/>
        </w:rPr>
        <w:t xml:space="preserve">2025, </w:t>
      </w:r>
      <w:r w:rsidRPr="55EDC4FF">
        <w:rPr>
          <w:rFonts w:ascii="Times New Roman" w:eastAsia="Times New Roman" w:hAnsi="Times New Roman"/>
          <w:sz w:val="24"/>
          <w:szCs w:val="24"/>
        </w:rPr>
        <w:t xml:space="preserve"> as</w:t>
      </w:r>
      <w:proofErr w:type="gramEnd"/>
      <w:r w:rsidRPr="55EDC4FF">
        <w:rPr>
          <w:rFonts w:ascii="Times New Roman" w:eastAsia="Times New Roman" w:hAnsi="Times New Roman"/>
          <w:sz w:val="24"/>
          <w:szCs w:val="24"/>
        </w:rPr>
        <w:t xml:space="preserve"> metas inicialmente fixadas</w:t>
      </w:r>
      <w:r w:rsidR="00C67E71">
        <w:rPr>
          <w:rFonts w:ascii="Times New Roman" w:eastAsia="Times New Roman" w:hAnsi="Times New Roman"/>
          <w:sz w:val="24"/>
          <w:szCs w:val="24"/>
        </w:rPr>
        <w:t>,</w:t>
      </w:r>
      <w:r w:rsidRPr="55EDC4FF">
        <w:rPr>
          <w:rFonts w:ascii="Times New Roman" w:eastAsia="Times New Roman" w:hAnsi="Times New Roman"/>
          <w:sz w:val="24"/>
          <w:szCs w:val="24"/>
        </w:rPr>
        <w:t xml:space="preserve"> quais sejam, a priorização de julgamento não só dos processos mais antigos distribuídos a este Gabinete, bem como aqueles que, a despeito da data de distribuição às Turmas Recursais, são antigos na Justiça, considerando a data de distribuição da ação, </w:t>
      </w:r>
      <w:r w:rsidR="00F35D81">
        <w:rPr>
          <w:rFonts w:ascii="Times New Roman" w:eastAsia="Times New Roman" w:hAnsi="Times New Roman"/>
          <w:sz w:val="24"/>
          <w:szCs w:val="24"/>
        </w:rPr>
        <w:t>buscando, assim,</w:t>
      </w:r>
      <w:r w:rsidRPr="55EDC4FF">
        <w:rPr>
          <w:rFonts w:ascii="Times New Roman" w:eastAsia="Times New Roman" w:hAnsi="Times New Roman"/>
          <w:sz w:val="24"/>
          <w:szCs w:val="24"/>
        </w:rPr>
        <w:t xml:space="preserve"> atender tanto à necessidade de célere julgamento pela Turma Recursal, como a definitiva solução do processo. </w:t>
      </w:r>
    </w:p>
    <w:p w14:paraId="073F59B3" w14:textId="749921C0" w:rsidR="00606AF2" w:rsidRDefault="00606AF2" w:rsidP="00783106">
      <w:pPr>
        <w:pStyle w:val="PargrafodaLista"/>
        <w:ind w:left="0" w:firstLine="708"/>
        <w:jc w:val="both"/>
        <w:rPr>
          <w:rFonts w:ascii="Times New Roman" w:eastAsia="Times New Roman" w:hAnsi="Times New Roman"/>
          <w:sz w:val="24"/>
          <w:szCs w:val="24"/>
        </w:rPr>
      </w:pPr>
      <w:r w:rsidRPr="00606AF2">
        <w:rPr>
          <w:rFonts w:ascii="Times New Roman" w:eastAsia="Times New Roman" w:hAnsi="Times New Roman"/>
          <w:sz w:val="24"/>
          <w:szCs w:val="24"/>
        </w:rPr>
        <w:t>Essas projeções consideram a manutenção das atuais condições de trabalho do gabinete. Eventuais alterações no quadro de pessoal, afastamentos não programados, mudanças significativas no volume de distribuição ou o surgimento de questões jurídicas de maior complexidade poderão impactar o cumprimento das metas estabelecidas, situações que, caso ocorram, serão prontamente comunicadas a essa Corregedoria Regional. </w:t>
      </w:r>
    </w:p>
    <w:p w14:paraId="1D148945" w14:textId="77777777" w:rsidR="00D32B6C" w:rsidRDefault="00393AF1" w:rsidP="00D32B6C">
      <w:pPr>
        <w:pStyle w:val="PargrafodaLista"/>
        <w:spacing w:after="0"/>
        <w:ind w:left="0" w:firstLine="708"/>
        <w:jc w:val="both"/>
        <w:rPr>
          <w:rFonts w:ascii="Times New Roman" w:eastAsia="Times New Roman" w:hAnsi="Times New Roman"/>
          <w:sz w:val="24"/>
          <w:szCs w:val="24"/>
          <w:lang w:eastAsia="pt-BR"/>
        </w:rPr>
      </w:pPr>
      <w:r>
        <w:rPr>
          <w:rFonts w:ascii="Times New Roman" w:eastAsia="Times New Roman" w:hAnsi="Times New Roman"/>
          <w:sz w:val="24"/>
          <w:szCs w:val="24"/>
        </w:rPr>
        <w:lastRenderedPageBreak/>
        <w:t>Cumpre consignar</w:t>
      </w:r>
      <w:r w:rsidR="00302C9E" w:rsidRPr="55EDC4FF">
        <w:rPr>
          <w:rFonts w:ascii="Times New Roman" w:eastAsia="Times New Roman" w:hAnsi="Times New Roman"/>
          <w:sz w:val="24"/>
          <w:szCs w:val="24"/>
        </w:rPr>
        <w:t xml:space="preserve"> que o acúmulo do acervo processual, principalmente a partir do último trimestre de 2023, </w:t>
      </w:r>
      <w:r w:rsidR="00302C9E" w:rsidRPr="55EDC4FF">
        <w:rPr>
          <w:rFonts w:ascii="Times New Roman" w:eastAsia="Times New Roman" w:hAnsi="Times New Roman"/>
          <w:sz w:val="24"/>
          <w:szCs w:val="24"/>
          <w:lang w:eastAsia="pt-BR"/>
        </w:rPr>
        <w:t xml:space="preserve">se deve </w:t>
      </w:r>
      <w:r>
        <w:rPr>
          <w:rFonts w:ascii="Times New Roman" w:eastAsia="Times New Roman" w:hAnsi="Times New Roman"/>
          <w:sz w:val="24"/>
          <w:szCs w:val="24"/>
          <w:lang w:eastAsia="pt-BR"/>
        </w:rPr>
        <w:t>à</w:t>
      </w:r>
      <w:r w:rsidR="00302C9E" w:rsidRPr="55EDC4FF">
        <w:rPr>
          <w:rFonts w:ascii="Times New Roman" w:eastAsia="Times New Roman" w:hAnsi="Times New Roman"/>
          <w:sz w:val="24"/>
          <w:szCs w:val="24"/>
          <w:lang w:eastAsia="pt-BR"/>
        </w:rPr>
        <w:t xml:space="preserve">s peculiaridades enfrentadas neste gabinete, como a já mencionada aposentadoria do </w:t>
      </w:r>
      <w:r w:rsidR="00C355F2">
        <w:rPr>
          <w:rFonts w:ascii="Times New Roman" w:eastAsia="Times New Roman" w:hAnsi="Times New Roman"/>
          <w:sz w:val="24"/>
          <w:szCs w:val="24"/>
          <w:lang w:eastAsia="pt-BR"/>
        </w:rPr>
        <w:t>j</w:t>
      </w:r>
      <w:r w:rsidR="00302C9E" w:rsidRPr="55EDC4FF">
        <w:rPr>
          <w:rFonts w:ascii="Times New Roman" w:eastAsia="Times New Roman" w:hAnsi="Times New Roman"/>
          <w:sz w:val="24"/>
          <w:szCs w:val="24"/>
          <w:lang w:eastAsia="pt-BR"/>
        </w:rPr>
        <w:t xml:space="preserve">uiz </w:t>
      </w:r>
      <w:r w:rsidR="00C355F2">
        <w:rPr>
          <w:rFonts w:ascii="Times New Roman" w:eastAsia="Times New Roman" w:hAnsi="Times New Roman"/>
          <w:sz w:val="24"/>
          <w:szCs w:val="24"/>
          <w:lang w:eastAsia="pt-BR"/>
        </w:rPr>
        <w:t>t</w:t>
      </w:r>
      <w:r w:rsidR="00302C9E" w:rsidRPr="55EDC4FF">
        <w:rPr>
          <w:rFonts w:ascii="Times New Roman" w:eastAsia="Times New Roman" w:hAnsi="Times New Roman"/>
          <w:sz w:val="24"/>
          <w:szCs w:val="24"/>
          <w:lang w:eastAsia="pt-BR"/>
        </w:rPr>
        <w:t>itular e a consequente lotação de novos servidores nes</w:t>
      </w:r>
      <w:r w:rsidR="00C355F2">
        <w:rPr>
          <w:rFonts w:ascii="Times New Roman" w:eastAsia="Times New Roman" w:hAnsi="Times New Roman"/>
          <w:sz w:val="24"/>
          <w:szCs w:val="24"/>
          <w:lang w:eastAsia="pt-BR"/>
        </w:rPr>
        <w:t>t</w:t>
      </w:r>
      <w:r w:rsidR="00302C9E" w:rsidRPr="55EDC4FF">
        <w:rPr>
          <w:rFonts w:ascii="Times New Roman" w:eastAsia="Times New Roman" w:hAnsi="Times New Roman"/>
          <w:sz w:val="24"/>
          <w:szCs w:val="24"/>
          <w:lang w:eastAsia="pt-BR"/>
        </w:rPr>
        <w:t>a unidade, abaixo do número previsto para o quadro, e com necessidade de adaptação às demandas deste gabinete.</w:t>
      </w:r>
    </w:p>
    <w:p w14:paraId="5858BE05" w14:textId="1F0824E0" w:rsidR="00F3387D" w:rsidRDefault="00C355F2" w:rsidP="00AC71CC">
      <w:pPr>
        <w:pStyle w:val="PargrafodaLista"/>
        <w:spacing w:after="0"/>
        <w:ind w:left="0" w:firstLine="708"/>
        <w:jc w:val="both"/>
        <w:rPr>
          <w:rFonts w:ascii="Times New Roman" w:eastAsia="Times New Roman" w:hAnsi="Times New Roman"/>
          <w:sz w:val="24"/>
          <w:szCs w:val="24"/>
        </w:rPr>
      </w:pPr>
      <w:r>
        <w:rPr>
          <w:rFonts w:ascii="Times New Roman" w:eastAsia="Times New Roman" w:hAnsi="Times New Roman"/>
          <w:sz w:val="24"/>
          <w:szCs w:val="24"/>
        </w:rPr>
        <w:t>E</w:t>
      </w:r>
      <w:r w:rsidRPr="55EDC4FF">
        <w:rPr>
          <w:rFonts w:ascii="Times New Roman" w:eastAsia="Times New Roman" w:hAnsi="Times New Roman"/>
          <w:sz w:val="24"/>
          <w:szCs w:val="24"/>
        </w:rPr>
        <w:t xml:space="preserve">ste </w:t>
      </w:r>
      <w:r>
        <w:rPr>
          <w:rFonts w:ascii="Times New Roman" w:eastAsia="Times New Roman" w:hAnsi="Times New Roman"/>
          <w:sz w:val="24"/>
          <w:szCs w:val="24"/>
        </w:rPr>
        <w:t>g</w:t>
      </w:r>
      <w:r w:rsidRPr="55EDC4FF">
        <w:rPr>
          <w:rFonts w:ascii="Times New Roman" w:eastAsia="Times New Roman" w:hAnsi="Times New Roman"/>
          <w:sz w:val="24"/>
          <w:szCs w:val="24"/>
        </w:rPr>
        <w:t xml:space="preserve">abinete tem se esforçado para, além de manter a celeridade que o Juizado exige, analisar com afinco os recursos distribuídos, </w:t>
      </w:r>
      <w:r>
        <w:rPr>
          <w:rFonts w:ascii="Times New Roman" w:eastAsia="Times New Roman" w:hAnsi="Times New Roman"/>
          <w:sz w:val="24"/>
          <w:szCs w:val="24"/>
        </w:rPr>
        <w:t>almejando</w:t>
      </w:r>
      <w:r w:rsidRPr="55EDC4FF">
        <w:rPr>
          <w:rFonts w:ascii="Times New Roman" w:eastAsia="Times New Roman" w:hAnsi="Times New Roman"/>
          <w:sz w:val="24"/>
          <w:szCs w:val="24"/>
        </w:rPr>
        <w:t xml:space="preserve"> sempre o cumprimento da tutela jurisdicional com a máxima eficiência. </w:t>
      </w:r>
      <w:r w:rsidR="00D32B6C" w:rsidRPr="55EDC4FF">
        <w:rPr>
          <w:rFonts w:ascii="Times New Roman" w:eastAsia="Times New Roman" w:hAnsi="Times New Roman"/>
          <w:sz w:val="24"/>
          <w:szCs w:val="24"/>
        </w:rPr>
        <w:t>De uma forma geral, toda a equipe (</w:t>
      </w:r>
      <w:r w:rsidR="00AC71CC">
        <w:rPr>
          <w:rFonts w:ascii="Times New Roman" w:eastAsia="Times New Roman" w:hAnsi="Times New Roman"/>
          <w:sz w:val="24"/>
          <w:szCs w:val="24"/>
        </w:rPr>
        <w:t>m</w:t>
      </w:r>
      <w:r w:rsidR="00D32B6C" w:rsidRPr="55EDC4FF">
        <w:rPr>
          <w:rFonts w:ascii="Times New Roman" w:eastAsia="Times New Roman" w:hAnsi="Times New Roman"/>
          <w:sz w:val="24"/>
          <w:szCs w:val="24"/>
        </w:rPr>
        <w:t>agistrado, servidores e estagiários) tem empenhado grande dedicação para solucionar os problemas já existentes e que, posteriormente, venham a surgir nesta unidade.</w:t>
      </w:r>
      <w:r w:rsidR="00AC71CC">
        <w:rPr>
          <w:rFonts w:ascii="Times New Roman" w:eastAsia="Times New Roman" w:hAnsi="Times New Roman"/>
          <w:sz w:val="24"/>
          <w:szCs w:val="24"/>
        </w:rPr>
        <w:t xml:space="preserve"> </w:t>
      </w:r>
      <w:r w:rsidR="0066375F" w:rsidRPr="00AC71CC">
        <w:rPr>
          <w:rFonts w:ascii="Times New Roman" w:eastAsia="Times New Roman" w:hAnsi="Times New Roman"/>
          <w:sz w:val="24"/>
          <w:szCs w:val="24"/>
        </w:rPr>
        <w:t>A título e</w:t>
      </w:r>
      <w:r w:rsidR="005E1B1C" w:rsidRPr="00AC71CC">
        <w:rPr>
          <w:rFonts w:ascii="Times New Roman" w:eastAsia="Times New Roman" w:hAnsi="Times New Roman"/>
          <w:sz w:val="24"/>
          <w:szCs w:val="24"/>
        </w:rPr>
        <w:t>xempl</w:t>
      </w:r>
      <w:r w:rsidR="0066375F" w:rsidRPr="00AC71CC">
        <w:rPr>
          <w:rFonts w:ascii="Times New Roman" w:eastAsia="Times New Roman" w:hAnsi="Times New Roman"/>
          <w:sz w:val="24"/>
          <w:szCs w:val="24"/>
        </w:rPr>
        <w:t xml:space="preserve">ificativo </w:t>
      </w:r>
      <w:r w:rsidR="005E1B1C" w:rsidRPr="00AC71CC">
        <w:rPr>
          <w:rFonts w:ascii="Times New Roman" w:eastAsia="Times New Roman" w:hAnsi="Times New Roman"/>
          <w:sz w:val="24"/>
          <w:szCs w:val="24"/>
        </w:rPr>
        <w:t>d</w:t>
      </w:r>
      <w:r w:rsidR="00AC71CC">
        <w:rPr>
          <w:rFonts w:ascii="Times New Roman" w:eastAsia="Times New Roman" w:hAnsi="Times New Roman"/>
          <w:sz w:val="24"/>
          <w:szCs w:val="24"/>
        </w:rPr>
        <w:t>os esforços envidados</w:t>
      </w:r>
      <w:r w:rsidR="0066375F" w:rsidRPr="00AC71CC">
        <w:rPr>
          <w:rFonts w:ascii="Times New Roman" w:eastAsia="Times New Roman" w:hAnsi="Times New Roman"/>
          <w:sz w:val="24"/>
          <w:szCs w:val="24"/>
        </w:rPr>
        <w:t xml:space="preserve">, reproduz-se, abaixo, </w:t>
      </w:r>
      <w:r w:rsidR="00032229">
        <w:rPr>
          <w:rFonts w:ascii="Times New Roman" w:eastAsia="Times New Roman" w:hAnsi="Times New Roman"/>
          <w:sz w:val="24"/>
          <w:szCs w:val="24"/>
        </w:rPr>
        <w:t>tabela da evolução da produtividade do ga</w:t>
      </w:r>
      <w:r w:rsidR="0027209A">
        <w:rPr>
          <w:rFonts w:ascii="Times New Roman" w:eastAsia="Times New Roman" w:hAnsi="Times New Roman"/>
          <w:sz w:val="24"/>
          <w:szCs w:val="24"/>
        </w:rPr>
        <w:t>b</w:t>
      </w:r>
      <w:r w:rsidR="00032229">
        <w:rPr>
          <w:rFonts w:ascii="Times New Roman" w:eastAsia="Times New Roman" w:hAnsi="Times New Roman"/>
          <w:sz w:val="24"/>
          <w:szCs w:val="24"/>
        </w:rPr>
        <w:t xml:space="preserve">inete no </w:t>
      </w:r>
      <w:r w:rsidR="0027209A">
        <w:rPr>
          <w:rFonts w:ascii="Times New Roman" w:eastAsia="Times New Roman" w:hAnsi="Times New Roman"/>
          <w:sz w:val="24"/>
          <w:szCs w:val="24"/>
        </w:rPr>
        <w:t>ano de 2025:</w:t>
      </w:r>
    </w:p>
    <w:p w14:paraId="103FC494" w14:textId="77777777" w:rsidR="00886496" w:rsidRDefault="00886496" w:rsidP="00783106">
      <w:pPr>
        <w:pStyle w:val="PargrafodaLista"/>
        <w:ind w:left="0" w:firstLine="708"/>
        <w:jc w:val="both"/>
        <w:rPr>
          <w:rFonts w:ascii="Times New Roman" w:eastAsia="Times New Roman" w:hAnsi="Times New Roman"/>
          <w:sz w:val="24"/>
          <w:szCs w:val="24"/>
        </w:rPr>
      </w:pPr>
    </w:p>
    <w:tbl>
      <w:tblPr>
        <w:tblW w:w="8497"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185"/>
        <w:gridCol w:w="1075"/>
        <w:gridCol w:w="993"/>
        <w:gridCol w:w="992"/>
        <w:gridCol w:w="1122"/>
        <w:gridCol w:w="1008"/>
        <w:gridCol w:w="1126"/>
        <w:gridCol w:w="996"/>
      </w:tblGrid>
      <w:tr w:rsidR="00886496" w:rsidRPr="00C300DA" w14:paraId="7F1CFEE1" w14:textId="77777777" w:rsidTr="00016A27">
        <w:tc>
          <w:tcPr>
            <w:tcW w:w="0" w:type="auto"/>
            <w:tcBorders>
              <w:top w:val="outset" w:sz="6" w:space="0" w:color="auto"/>
              <w:left w:val="outset" w:sz="6" w:space="0" w:color="auto"/>
              <w:bottom w:val="outset" w:sz="6" w:space="0" w:color="auto"/>
              <w:right w:val="outset" w:sz="6" w:space="0" w:color="auto"/>
            </w:tcBorders>
            <w:vAlign w:val="center"/>
            <w:hideMark/>
          </w:tcPr>
          <w:p w14:paraId="20B80417"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b/>
                <w:bCs/>
                <w:sz w:val="20"/>
                <w:szCs w:val="20"/>
              </w:rPr>
              <w:t>Indicador</w:t>
            </w:r>
          </w:p>
        </w:tc>
        <w:tc>
          <w:tcPr>
            <w:tcW w:w="1075" w:type="dxa"/>
            <w:tcBorders>
              <w:top w:val="outset" w:sz="6" w:space="0" w:color="auto"/>
              <w:left w:val="outset" w:sz="6" w:space="0" w:color="auto"/>
              <w:bottom w:val="outset" w:sz="6" w:space="0" w:color="auto"/>
              <w:right w:val="outset" w:sz="6" w:space="0" w:color="auto"/>
            </w:tcBorders>
            <w:vAlign w:val="center"/>
            <w:hideMark/>
          </w:tcPr>
          <w:p w14:paraId="4E81A0A6"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b/>
                <w:bCs/>
                <w:sz w:val="20"/>
                <w:szCs w:val="20"/>
              </w:rPr>
              <w:t>Dez/2024</w:t>
            </w:r>
          </w:p>
        </w:tc>
        <w:tc>
          <w:tcPr>
            <w:tcW w:w="993" w:type="dxa"/>
            <w:tcBorders>
              <w:top w:val="outset" w:sz="6" w:space="0" w:color="auto"/>
              <w:left w:val="outset" w:sz="6" w:space="0" w:color="auto"/>
              <w:bottom w:val="outset" w:sz="6" w:space="0" w:color="auto"/>
              <w:right w:val="outset" w:sz="6" w:space="0" w:color="auto"/>
            </w:tcBorders>
            <w:vAlign w:val="center"/>
            <w:hideMark/>
          </w:tcPr>
          <w:p w14:paraId="5DFCE648"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b/>
                <w:bCs/>
                <w:sz w:val="20"/>
                <w:szCs w:val="20"/>
              </w:rPr>
              <w:t>Jan/2025</w:t>
            </w:r>
          </w:p>
        </w:tc>
        <w:tc>
          <w:tcPr>
            <w:tcW w:w="992" w:type="dxa"/>
            <w:tcBorders>
              <w:top w:val="outset" w:sz="6" w:space="0" w:color="auto"/>
              <w:left w:val="outset" w:sz="6" w:space="0" w:color="auto"/>
              <w:bottom w:val="outset" w:sz="6" w:space="0" w:color="auto"/>
              <w:right w:val="outset" w:sz="6" w:space="0" w:color="auto"/>
            </w:tcBorders>
            <w:vAlign w:val="center"/>
            <w:hideMark/>
          </w:tcPr>
          <w:p w14:paraId="4A1B3A2A" w14:textId="77777777" w:rsidR="00886496" w:rsidRPr="00C300DA" w:rsidRDefault="00886496" w:rsidP="00886496">
            <w:pPr>
              <w:spacing w:after="160" w:line="278" w:lineRule="auto"/>
              <w:jc w:val="center"/>
              <w:rPr>
                <w:rFonts w:ascii="Times New Roman" w:hAnsi="Times New Roman"/>
                <w:sz w:val="20"/>
                <w:szCs w:val="20"/>
              </w:rPr>
            </w:pPr>
            <w:proofErr w:type="spellStart"/>
            <w:r w:rsidRPr="00C300DA">
              <w:rPr>
                <w:rFonts w:ascii="Times New Roman" w:hAnsi="Times New Roman"/>
                <w:b/>
                <w:bCs/>
                <w:sz w:val="20"/>
                <w:szCs w:val="20"/>
              </w:rPr>
              <w:t>Fev</w:t>
            </w:r>
            <w:proofErr w:type="spellEnd"/>
            <w:r w:rsidRPr="00C300DA">
              <w:rPr>
                <w:rFonts w:ascii="Times New Roman" w:hAnsi="Times New Roman"/>
                <w:b/>
                <w:bCs/>
                <w:sz w:val="20"/>
                <w:szCs w:val="20"/>
              </w:rPr>
              <w:t>/2025</w:t>
            </w:r>
          </w:p>
        </w:tc>
        <w:tc>
          <w:tcPr>
            <w:tcW w:w="1122" w:type="dxa"/>
            <w:tcBorders>
              <w:top w:val="outset" w:sz="6" w:space="0" w:color="auto"/>
              <w:left w:val="outset" w:sz="6" w:space="0" w:color="auto"/>
              <w:bottom w:val="outset" w:sz="6" w:space="0" w:color="auto"/>
              <w:right w:val="outset" w:sz="6" w:space="0" w:color="auto"/>
            </w:tcBorders>
            <w:vAlign w:val="center"/>
            <w:hideMark/>
          </w:tcPr>
          <w:p w14:paraId="11932737"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b/>
                <w:bCs/>
                <w:sz w:val="20"/>
                <w:szCs w:val="20"/>
              </w:rPr>
              <w:t>Março/2025</w:t>
            </w:r>
          </w:p>
        </w:tc>
        <w:tc>
          <w:tcPr>
            <w:tcW w:w="1008" w:type="dxa"/>
            <w:tcBorders>
              <w:top w:val="outset" w:sz="6" w:space="0" w:color="auto"/>
              <w:left w:val="outset" w:sz="6" w:space="0" w:color="auto"/>
              <w:bottom w:val="outset" w:sz="6" w:space="0" w:color="auto"/>
              <w:right w:val="outset" w:sz="6" w:space="0" w:color="auto"/>
            </w:tcBorders>
            <w:vAlign w:val="center"/>
            <w:hideMark/>
          </w:tcPr>
          <w:p w14:paraId="5554272C"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b/>
                <w:bCs/>
                <w:sz w:val="20"/>
                <w:szCs w:val="20"/>
              </w:rPr>
              <w:t>Abril/2025</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86F93AF"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b/>
                <w:bCs/>
                <w:sz w:val="20"/>
                <w:szCs w:val="20"/>
              </w:rPr>
              <w:t>Meta Maio/2025</w:t>
            </w:r>
          </w:p>
        </w:tc>
        <w:tc>
          <w:tcPr>
            <w:tcW w:w="996" w:type="dxa"/>
            <w:tcBorders>
              <w:top w:val="outset" w:sz="6" w:space="0" w:color="auto"/>
              <w:left w:val="outset" w:sz="6" w:space="0" w:color="auto"/>
              <w:bottom w:val="outset" w:sz="6" w:space="0" w:color="auto"/>
              <w:right w:val="outset" w:sz="6" w:space="0" w:color="auto"/>
            </w:tcBorders>
            <w:vAlign w:val="center"/>
            <w:hideMark/>
          </w:tcPr>
          <w:p w14:paraId="0B816C1B"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b/>
                <w:bCs/>
                <w:sz w:val="20"/>
                <w:szCs w:val="20"/>
              </w:rPr>
              <w:t xml:space="preserve">Realizado </w:t>
            </w:r>
            <w:proofErr w:type="gramStart"/>
            <w:r w:rsidRPr="00C300DA">
              <w:rPr>
                <w:rFonts w:ascii="Times New Roman" w:hAnsi="Times New Roman"/>
                <w:b/>
                <w:bCs/>
                <w:sz w:val="20"/>
                <w:szCs w:val="20"/>
              </w:rPr>
              <w:t>Maio</w:t>
            </w:r>
            <w:proofErr w:type="gramEnd"/>
            <w:r w:rsidRPr="00C300DA">
              <w:rPr>
                <w:rFonts w:ascii="Times New Roman" w:hAnsi="Times New Roman"/>
                <w:b/>
                <w:bCs/>
                <w:sz w:val="20"/>
                <w:szCs w:val="20"/>
              </w:rPr>
              <w:t>/2025</w:t>
            </w:r>
          </w:p>
        </w:tc>
      </w:tr>
      <w:tr w:rsidR="00886496" w:rsidRPr="00C300DA" w14:paraId="47B6CFBA" w14:textId="77777777" w:rsidTr="00016A27">
        <w:tc>
          <w:tcPr>
            <w:tcW w:w="0" w:type="auto"/>
            <w:tcBorders>
              <w:top w:val="outset" w:sz="6" w:space="0" w:color="auto"/>
              <w:left w:val="outset" w:sz="6" w:space="0" w:color="auto"/>
              <w:bottom w:val="outset" w:sz="6" w:space="0" w:color="auto"/>
              <w:right w:val="outset" w:sz="6" w:space="0" w:color="auto"/>
            </w:tcBorders>
            <w:vAlign w:val="center"/>
            <w:hideMark/>
          </w:tcPr>
          <w:p w14:paraId="166AEAFD"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Decisões Monocráticas</w:t>
            </w:r>
          </w:p>
        </w:tc>
        <w:tc>
          <w:tcPr>
            <w:tcW w:w="1075" w:type="dxa"/>
            <w:tcBorders>
              <w:top w:val="outset" w:sz="6" w:space="0" w:color="auto"/>
              <w:left w:val="outset" w:sz="6" w:space="0" w:color="auto"/>
              <w:bottom w:val="outset" w:sz="6" w:space="0" w:color="auto"/>
              <w:right w:val="outset" w:sz="6" w:space="0" w:color="auto"/>
            </w:tcBorders>
            <w:vAlign w:val="center"/>
            <w:hideMark/>
          </w:tcPr>
          <w:p w14:paraId="1EC59918"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120</w:t>
            </w:r>
          </w:p>
        </w:tc>
        <w:tc>
          <w:tcPr>
            <w:tcW w:w="993" w:type="dxa"/>
            <w:tcBorders>
              <w:top w:val="outset" w:sz="6" w:space="0" w:color="auto"/>
              <w:left w:val="outset" w:sz="6" w:space="0" w:color="auto"/>
              <w:bottom w:val="outset" w:sz="6" w:space="0" w:color="auto"/>
              <w:right w:val="outset" w:sz="6" w:space="0" w:color="auto"/>
            </w:tcBorders>
            <w:vAlign w:val="center"/>
            <w:hideMark/>
          </w:tcPr>
          <w:p w14:paraId="1D8EF581"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201</w:t>
            </w:r>
          </w:p>
        </w:tc>
        <w:tc>
          <w:tcPr>
            <w:tcW w:w="992" w:type="dxa"/>
            <w:tcBorders>
              <w:top w:val="outset" w:sz="6" w:space="0" w:color="auto"/>
              <w:left w:val="outset" w:sz="6" w:space="0" w:color="auto"/>
              <w:bottom w:val="outset" w:sz="6" w:space="0" w:color="auto"/>
              <w:right w:val="outset" w:sz="6" w:space="0" w:color="auto"/>
            </w:tcBorders>
            <w:vAlign w:val="center"/>
            <w:hideMark/>
          </w:tcPr>
          <w:p w14:paraId="106D09CB"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244</w:t>
            </w:r>
          </w:p>
        </w:tc>
        <w:tc>
          <w:tcPr>
            <w:tcW w:w="1122" w:type="dxa"/>
            <w:tcBorders>
              <w:top w:val="outset" w:sz="6" w:space="0" w:color="auto"/>
              <w:left w:val="outset" w:sz="6" w:space="0" w:color="auto"/>
              <w:bottom w:val="outset" w:sz="6" w:space="0" w:color="auto"/>
              <w:right w:val="outset" w:sz="6" w:space="0" w:color="auto"/>
            </w:tcBorders>
            <w:vAlign w:val="center"/>
            <w:hideMark/>
          </w:tcPr>
          <w:p w14:paraId="421D5F80"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218</w:t>
            </w:r>
          </w:p>
        </w:tc>
        <w:tc>
          <w:tcPr>
            <w:tcW w:w="1008" w:type="dxa"/>
            <w:tcBorders>
              <w:top w:val="outset" w:sz="6" w:space="0" w:color="auto"/>
              <w:left w:val="outset" w:sz="6" w:space="0" w:color="auto"/>
              <w:bottom w:val="outset" w:sz="6" w:space="0" w:color="auto"/>
              <w:right w:val="outset" w:sz="6" w:space="0" w:color="auto"/>
            </w:tcBorders>
            <w:vAlign w:val="center"/>
            <w:hideMark/>
          </w:tcPr>
          <w:p w14:paraId="7BE59886"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92</w:t>
            </w:r>
          </w:p>
        </w:tc>
        <w:tc>
          <w:tcPr>
            <w:tcW w:w="1126" w:type="dxa"/>
            <w:tcBorders>
              <w:top w:val="outset" w:sz="6" w:space="0" w:color="auto"/>
              <w:left w:val="outset" w:sz="6" w:space="0" w:color="auto"/>
              <w:bottom w:val="outset" w:sz="6" w:space="0" w:color="auto"/>
              <w:right w:val="outset" w:sz="6" w:space="0" w:color="auto"/>
            </w:tcBorders>
            <w:vAlign w:val="center"/>
            <w:hideMark/>
          </w:tcPr>
          <w:p w14:paraId="32194384"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______</w:t>
            </w:r>
          </w:p>
        </w:tc>
        <w:tc>
          <w:tcPr>
            <w:tcW w:w="996" w:type="dxa"/>
            <w:tcBorders>
              <w:top w:val="outset" w:sz="6" w:space="0" w:color="auto"/>
              <w:left w:val="outset" w:sz="6" w:space="0" w:color="auto"/>
              <w:bottom w:val="outset" w:sz="6" w:space="0" w:color="auto"/>
              <w:right w:val="outset" w:sz="6" w:space="0" w:color="auto"/>
            </w:tcBorders>
            <w:vAlign w:val="center"/>
            <w:hideMark/>
          </w:tcPr>
          <w:p w14:paraId="0E3FFC18"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108</w:t>
            </w:r>
          </w:p>
        </w:tc>
      </w:tr>
      <w:tr w:rsidR="00886496" w:rsidRPr="00C300DA" w14:paraId="0064535F" w14:textId="77777777" w:rsidTr="00016A27">
        <w:tc>
          <w:tcPr>
            <w:tcW w:w="0" w:type="auto"/>
            <w:tcBorders>
              <w:top w:val="outset" w:sz="6" w:space="0" w:color="auto"/>
              <w:left w:val="outset" w:sz="6" w:space="0" w:color="auto"/>
              <w:bottom w:val="outset" w:sz="6" w:space="0" w:color="auto"/>
              <w:right w:val="outset" w:sz="6" w:space="0" w:color="auto"/>
            </w:tcBorders>
            <w:vAlign w:val="center"/>
            <w:hideMark/>
          </w:tcPr>
          <w:p w14:paraId="4B4BF673"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Votos incluídos em pauta</w:t>
            </w:r>
          </w:p>
        </w:tc>
        <w:tc>
          <w:tcPr>
            <w:tcW w:w="1075" w:type="dxa"/>
            <w:tcBorders>
              <w:top w:val="outset" w:sz="6" w:space="0" w:color="auto"/>
              <w:left w:val="outset" w:sz="6" w:space="0" w:color="auto"/>
              <w:bottom w:val="outset" w:sz="6" w:space="0" w:color="auto"/>
              <w:right w:val="outset" w:sz="6" w:space="0" w:color="auto"/>
            </w:tcBorders>
            <w:vAlign w:val="center"/>
            <w:hideMark/>
          </w:tcPr>
          <w:p w14:paraId="3C3A787D"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60</w:t>
            </w:r>
          </w:p>
        </w:tc>
        <w:tc>
          <w:tcPr>
            <w:tcW w:w="993" w:type="dxa"/>
            <w:tcBorders>
              <w:top w:val="outset" w:sz="6" w:space="0" w:color="auto"/>
              <w:left w:val="outset" w:sz="6" w:space="0" w:color="auto"/>
              <w:bottom w:val="outset" w:sz="6" w:space="0" w:color="auto"/>
              <w:right w:val="outset" w:sz="6" w:space="0" w:color="auto"/>
            </w:tcBorders>
            <w:vAlign w:val="center"/>
            <w:hideMark/>
          </w:tcPr>
          <w:p w14:paraId="2A2D1DAA"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109</w:t>
            </w:r>
          </w:p>
        </w:tc>
        <w:tc>
          <w:tcPr>
            <w:tcW w:w="992" w:type="dxa"/>
            <w:tcBorders>
              <w:top w:val="outset" w:sz="6" w:space="0" w:color="auto"/>
              <w:left w:val="outset" w:sz="6" w:space="0" w:color="auto"/>
              <w:bottom w:val="outset" w:sz="6" w:space="0" w:color="auto"/>
              <w:right w:val="outset" w:sz="6" w:space="0" w:color="auto"/>
            </w:tcBorders>
            <w:vAlign w:val="center"/>
            <w:hideMark/>
          </w:tcPr>
          <w:p w14:paraId="1FD7DCD3"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88</w:t>
            </w:r>
          </w:p>
        </w:tc>
        <w:tc>
          <w:tcPr>
            <w:tcW w:w="1122" w:type="dxa"/>
            <w:tcBorders>
              <w:top w:val="outset" w:sz="6" w:space="0" w:color="auto"/>
              <w:left w:val="outset" w:sz="6" w:space="0" w:color="auto"/>
              <w:bottom w:val="outset" w:sz="6" w:space="0" w:color="auto"/>
              <w:right w:val="outset" w:sz="6" w:space="0" w:color="auto"/>
            </w:tcBorders>
            <w:vAlign w:val="center"/>
            <w:hideMark/>
          </w:tcPr>
          <w:p w14:paraId="373F4ADE"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97</w:t>
            </w:r>
          </w:p>
        </w:tc>
        <w:tc>
          <w:tcPr>
            <w:tcW w:w="1008" w:type="dxa"/>
            <w:tcBorders>
              <w:top w:val="outset" w:sz="6" w:space="0" w:color="auto"/>
              <w:left w:val="outset" w:sz="6" w:space="0" w:color="auto"/>
              <w:bottom w:val="outset" w:sz="6" w:space="0" w:color="auto"/>
              <w:right w:val="outset" w:sz="6" w:space="0" w:color="auto"/>
            </w:tcBorders>
            <w:vAlign w:val="center"/>
            <w:hideMark/>
          </w:tcPr>
          <w:p w14:paraId="1227F3AE"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98</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1BC0333"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______</w:t>
            </w:r>
          </w:p>
        </w:tc>
        <w:tc>
          <w:tcPr>
            <w:tcW w:w="996" w:type="dxa"/>
            <w:tcBorders>
              <w:top w:val="outset" w:sz="6" w:space="0" w:color="auto"/>
              <w:left w:val="outset" w:sz="6" w:space="0" w:color="auto"/>
              <w:bottom w:val="outset" w:sz="6" w:space="0" w:color="auto"/>
              <w:right w:val="outset" w:sz="6" w:space="0" w:color="auto"/>
            </w:tcBorders>
            <w:vAlign w:val="center"/>
            <w:hideMark/>
          </w:tcPr>
          <w:p w14:paraId="44D37CB7"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191</w:t>
            </w:r>
          </w:p>
        </w:tc>
      </w:tr>
      <w:tr w:rsidR="00886496" w:rsidRPr="00C300DA" w14:paraId="3E968307" w14:textId="77777777" w:rsidTr="00016A27">
        <w:tc>
          <w:tcPr>
            <w:tcW w:w="0" w:type="auto"/>
            <w:tcBorders>
              <w:top w:val="outset" w:sz="6" w:space="0" w:color="auto"/>
              <w:left w:val="outset" w:sz="6" w:space="0" w:color="auto"/>
              <w:bottom w:val="outset" w:sz="6" w:space="0" w:color="auto"/>
              <w:right w:val="outset" w:sz="6" w:space="0" w:color="auto"/>
            </w:tcBorders>
            <w:vAlign w:val="center"/>
            <w:hideMark/>
          </w:tcPr>
          <w:p w14:paraId="23DF23A7"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Total de Julgamentos</w:t>
            </w:r>
          </w:p>
        </w:tc>
        <w:tc>
          <w:tcPr>
            <w:tcW w:w="1075" w:type="dxa"/>
            <w:tcBorders>
              <w:top w:val="outset" w:sz="6" w:space="0" w:color="auto"/>
              <w:left w:val="outset" w:sz="6" w:space="0" w:color="auto"/>
              <w:bottom w:val="outset" w:sz="6" w:space="0" w:color="auto"/>
              <w:right w:val="outset" w:sz="6" w:space="0" w:color="auto"/>
            </w:tcBorders>
            <w:vAlign w:val="center"/>
            <w:hideMark/>
          </w:tcPr>
          <w:p w14:paraId="426783BA"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180</w:t>
            </w:r>
          </w:p>
        </w:tc>
        <w:tc>
          <w:tcPr>
            <w:tcW w:w="993" w:type="dxa"/>
            <w:tcBorders>
              <w:top w:val="outset" w:sz="6" w:space="0" w:color="auto"/>
              <w:left w:val="outset" w:sz="6" w:space="0" w:color="auto"/>
              <w:bottom w:val="outset" w:sz="6" w:space="0" w:color="auto"/>
              <w:right w:val="outset" w:sz="6" w:space="0" w:color="auto"/>
            </w:tcBorders>
            <w:vAlign w:val="center"/>
            <w:hideMark/>
          </w:tcPr>
          <w:p w14:paraId="1835586E"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310</w:t>
            </w:r>
          </w:p>
        </w:tc>
        <w:tc>
          <w:tcPr>
            <w:tcW w:w="992" w:type="dxa"/>
            <w:tcBorders>
              <w:top w:val="outset" w:sz="6" w:space="0" w:color="auto"/>
              <w:left w:val="outset" w:sz="6" w:space="0" w:color="auto"/>
              <w:bottom w:val="outset" w:sz="6" w:space="0" w:color="auto"/>
              <w:right w:val="outset" w:sz="6" w:space="0" w:color="auto"/>
            </w:tcBorders>
            <w:vAlign w:val="center"/>
            <w:hideMark/>
          </w:tcPr>
          <w:p w14:paraId="518E2FFA"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332</w:t>
            </w:r>
          </w:p>
        </w:tc>
        <w:tc>
          <w:tcPr>
            <w:tcW w:w="1122" w:type="dxa"/>
            <w:tcBorders>
              <w:top w:val="outset" w:sz="6" w:space="0" w:color="auto"/>
              <w:left w:val="outset" w:sz="6" w:space="0" w:color="auto"/>
              <w:bottom w:val="outset" w:sz="6" w:space="0" w:color="auto"/>
              <w:right w:val="outset" w:sz="6" w:space="0" w:color="auto"/>
            </w:tcBorders>
            <w:vAlign w:val="center"/>
            <w:hideMark/>
          </w:tcPr>
          <w:p w14:paraId="56D3769D"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315</w:t>
            </w:r>
          </w:p>
        </w:tc>
        <w:tc>
          <w:tcPr>
            <w:tcW w:w="1008" w:type="dxa"/>
            <w:tcBorders>
              <w:top w:val="outset" w:sz="6" w:space="0" w:color="auto"/>
              <w:left w:val="outset" w:sz="6" w:space="0" w:color="auto"/>
              <w:bottom w:val="outset" w:sz="6" w:space="0" w:color="auto"/>
              <w:right w:val="outset" w:sz="6" w:space="0" w:color="auto"/>
            </w:tcBorders>
            <w:vAlign w:val="center"/>
            <w:hideMark/>
          </w:tcPr>
          <w:p w14:paraId="097A5B5A"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220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360F37E7"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220</w:t>
            </w:r>
          </w:p>
        </w:tc>
        <w:tc>
          <w:tcPr>
            <w:tcW w:w="996" w:type="dxa"/>
            <w:tcBorders>
              <w:top w:val="outset" w:sz="6" w:space="0" w:color="auto"/>
              <w:left w:val="outset" w:sz="6" w:space="0" w:color="auto"/>
              <w:bottom w:val="outset" w:sz="6" w:space="0" w:color="auto"/>
              <w:right w:val="outset" w:sz="6" w:space="0" w:color="auto"/>
            </w:tcBorders>
            <w:vAlign w:val="center"/>
            <w:hideMark/>
          </w:tcPr>
          <w:p w14:paraId="00E07934"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215</w:t>
            </w:r>
          </w:p>
        </w:tc>
      </w:tr>
      <w:tr w:rsidR="00886496" w:rsidRPr="00C300DA" w14:paraId="35D3E864" w14:textId="77777777" w:rsidTr="00016A27">
        <w:tc>
          <w:tcPr>
            <w:tcW w:w="0" w:type="auto"/>
            <w:tcBorders>
              <w:top w:val="outset" w:sz="6" w:space="0" w:color="auto"/>
              <w:left w:val="outset" w:sz="6" w:space="0" w:color="auto"/>
              <w:bottom w:val="outset" w:sz="6" w:space="0" w:color="auto"/>
              <w:right w:val="outset" w:sz="6" w:space="0" w:color="auto"/>
            </w:tcBorders>
            <w:vAlign w:val="center"/>
            <w:hideMark/>
          </w:tcPr>
          <w:p w14:paraId="2F2D73CB"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Processos paralisados há mais de 150 dias</w:t>
            </w:r>
          </w:p>
        </w:tc>
        <w:tc>
          <w:tcPr>
            <w:tcW w:w="1075" w:type="dxa"/>
            <w:tcBorders>
              <w:top w:val="outset" w:sz="6" w:space="0" w:color="auto"/>
              <w:left w:val="outset" w:sz="6" w:space="0" w:color="auto"/>
              <w:bottom w:val="outset" w:sz="6" w:space="0" w:color="auto"/>
              <w:right w:val="outset" w:sz="6" w:space="0" w:color="auto"/>
            </w:tcBorders>
            <w:vAlign w:val="center"/>
            <w:hideMark/>
          </w:tcPr>
          <w:p w14:paraId="7DC0064A"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598</w:t>
            </w:r>
          </w:p>
        </w:tc>
        <w:tc>
          <w:tcPr>
            <w:tcW w:w="993" w:type="dxa"/>
            <w:tcBorders>
              <w:top w:val="outset" w:sz="6" w:space="0" w:color="auto"/>
              <w:left w:val="outset" w:sz="6" w:space="0" w:color="auto"/>
              <w:bottom w:val="outset" w:sz="6" w:space="0" w:color="auto"/>
              <w:right w:val="outset" w:sz="6" w:space="0" w:color="auto"/>
            </w:tcBorders>
            <w:vAlign w:val="center"/>
            <w:hideMark/>
          </w:tcPr>
          <w:p w14:paraId="4ABE3307"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509</w:t>
            </w:r>
          </w:p>
        </w:tc>
        <w:tc>
          <w:tcPr>
            <w:tcW w:w="992" w:type="dxa"/>
            <w:tcBorders>
              <w:top w:val="outset" w:sz="6" w:space="0" w:color="auto"/>
              <w:left w:val="outset" w:sz="6" w:space="0" w:color="auto"/>
              <w:bottom w:val="outset" w:sz="6" w:space="0" w:color="auto"/>
              <w:right w:val="outset" w:sz="6" w:space="0" w:color="auto"/>
            </w:tcBorders>
            <w:vAlign w:val="center"/>
            <w:hideMark/>
          </w:tcPr>
          <w:p w14:paraId="7DB86DFA"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397</w:t>
            </w:r>
          </w:p>
        </w:tc>
        <w:tc>
          <w:tcPr>
            <w:tcW w:w="1122" w:type="dxa"/>
            <w:tcBorders>
              <w:top w:val="outset" w:sz="6" w:space="0" w:color="auto"/>
              <w:left w:val="outset" w:sz="6" w:space="0" w:color="auto"/>
              <w:bottom w:val="outset" w:sz="6" w:space="0" w:color="auto"/>
              <w:right w:val="outset" w:sz="6" w:space="0" w:color="auto"/>
            </w:tcBorders>
            <w:vAlign w:val="center"/>
            <w:hideMark/>
          </w:tcPr>
          <w:p w14:paraId="2760193E"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362</w:t>
            </w:r>
          </w:p>
        </w:tc>
        <w:tc>
          <w:tcPr>
            <w:tcW w:w="1008" w:type="dxa"/>
            <w:tcBorders>
              <w:top w:val="outset" w:sz="6" w:space="0" w:color="auto"/>
              <w:left w:val="outset" w:sz="6" w:space="0" w:color="auto"/>
              <w:bottom w:val="outset" w:sz="6" w:space="0" w:color="auto"/>
              <w:right w:val="outset" w:sz="6" w:space="0" w:color="auto"/>
            </w:tcBorders>
            <w:vAlign w:val="center"/>
            <w:hideMark/>
          </w:tcPr>
          <w:p w14:paraId="2CB51819"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383</w:t>
            </w:r>
          </w:p>
        </w:tc>
        <w:tc>
          <w:tcPr>
            <w:tcW w:w="1126" w:type="dxa"/>
            <w:tcBorders>
              <w:top w:val="outset" w:sz="6" w:space="0" w:color="auto"/>
              <w:left w:val="outset" w:sz="6" w:space="0" w:color="auto"/>
              <w:bottom w:val="outset" w:sz="6" w:space="0" w:color="auto"/>
              <w:right w:val="outset" w:sz="6" w:space="0" w:color="auto"/>
            </w:tcBorders>
            <w:vAlign w:val="center"/>
            <w:hideMark/>
          </w:tcPr>
          <w:p w14:paraId="3A6A2FE1"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_______</w:t>
            </w:r>
          </w:p>
        </w:tc>
        <w:tc>
          <w:tcPr>
            <w:tcW w:w="996" w:type="dxa"/>
            <w:tcBorders>
              <w:top w:val="outset" w:sz="6" w:space="0" w:color="auto"/>
              <w:left w:val="outset" w:sz="6" w:space="0" w:color="auto"/>
              <w:bottom w:val="outset" w:sz="6" w:space="0" w:color="auto"/>
              <w:right w:val="outset" w:sz="6" w:space="0" w:color="auto"/>
            </w:tcBorders>
            <w:vAlign w:val="center"/>
            <w:hideMark/>
          </w:tcPr>
          <w:p w14:paraId="16BB9871" w14:textId="77777777" w:rsidR="00886496" w:rsidRPr="00C300DA" w:rsidRDefault="00886496" w:rsidP="00886496">
            <w:pPr>
              <w:spacing w:after="160" w:line="278" w:lineRule="auto"/>
              <w:jc w:val="center"/>
              <w:rPr>
                <w:rFonts w:ascii="Times New Roman" w:hAnsi="Times New Roman"/>
                <w:sz w:val="20"/>
                <w:szCs w:val="20"/>
              </w:rPr>
            </w:pPr>
            <w:r w:rsidRPr="00C300DA">
              <w:rPr>
                <w:rFonts w:ascii="Times New Roman" w:hAnsi="Times New Roman"/>
                <w:sz w:val="20"/>
                <w:szCs w:val="20"/>
              </w:rPr>
              <w:t>365</w:t>
            </w:r>
          </w:p>
        </w:tc>
      </w:tr>
    </w:tbl>
    <w:p w14:paraId="1D8706CB" w14:textId="77777777" w:rsidR="00886496" w:rsidRDefault="00886496" w:rsidP="00886496"/>
    <w:p w14:paraId="319B4381" w14:textId="77777777" w:rsidR="00606AF2" w:rsidRPr="00606AF2" w:rsidRDefault="00606AF2" w:rsidP="00783106">
      <w:pPr>
        <w:pStyle w:val="PargrafodaLista"/>
        <w:ind w:left="0"/>
        <w:jc w:val="both"/>
        <w:rPr>
          <w:rFonts w:ascii="Times New Roman" w:eastAsia="Times New Roman" w:hAnsi="Times New Roman"/>
          <w:sz w:val="24"/>
          <w:szCs w:val="24"/>
        </w:rPr>
      </w:pPr>
      <w:r w:rsidRPr="00606AF2">
        <w:rPr>
          <w:rFonts w:ascii="Times New Roman" w:eastAsia="Times New Roman" w:hAnsi="Times New Roman"/>
          <w:b/>
          <w:bCs/>
          <w:sz w:val="24"/>
          <w:szCs w:val="24"/>
        </w:rPr>
        <w:t>Conclusão</w:t>
      </w:r>
      <w:r w:rsidRPr="00606AF2">
        <w:rPr>
          <w:rFonts w:ascii="Times New Roman" w:eastAsia="Times New Roman" w:hAnsi="Times New Roman"/>
          <w:sz w:val="24"/>
          <w:szCs w:val="24"/>
        </w:rPr>
        <w:t> </w:t>
      </w:r>
    </w:p>
    <w:p w14:paraId="2C7975F8" w14:textId="77777777" w:rsidR="00606AF2" w:rsidRPr="00606AF2" w:rsidRDefault="00606AF2" w:rsidP="00783106">
      <w:pPr>
        <w:pStyle w:val="PargrafodaLista"/>
        <w:ind w:left="0"/>
        <w:jc w:val="both"/>
        <w:rPr>
          <w:rFonts w:ascii="Times New Roman" w:eastAsia="Times New Roman" w:hAnsi="Times New Roman"/>
          <w:sz w:val="24"/>
          <w:szCs w:val="24"/>
        </w:rPr>
      </w:pPr>
      <w:r w:rsidRPr="00606AF2">
        <w:rPr>
          <w:rFonts w:ascii="Times New Roman" w:eastAsia="Times New Roman" w:hAnsi="Times New Roman"/>
          <w:sz w:val="24"/>
          <w:szCs w:val="24"/>
        </w:rPr>
        <w:t> </w:t>
      </w:r>
    </w:p>
    <w:p w14:paraId="4AAF7738" w14:textId="77777777" w:rsidR="00606AF2" w:rsidRPr="00606AF2" w:rsidRDefault="00606AF2" w:rsidP="00783106">
      <w:pPr>
        <w:pStyle w:val="PargrafodaLista"/>
        <w:ind w:left="0" w:firstLine="708"/>
        <w:jc w:val="both"/>
        <w:rPr>
          <w:rFonts w:ascii="Times New Roman" w:eastAsia="Times New Roman" w:hAnsi="Times New Roman"/>
          <w:sz w:val="24"/>
          <w:szCs w:val="24"/>
        </w:rPr>
      </w:pPr>
      <w:r w:rsidRPr="00606AF2">
        <w:rPr>
          <w:rFonts w:ascii="Times New Roman" w:eastAsia="Times New Roman" w:hAnsi="Times New Roman"/>
          <w:sz w:val="24"/>
          <w:szCs w:val="24"/>
        </w:rPr>
        <w:t>O presente plano de gestão estabelece metas desafiadoras, porém realistas, fundamentadas em análise criteriosa do acervo e da capacidade produtiva demonstrada pelo gabinete. A estratégia proposta considera tanto a necessidade de redução imediata do número de processos em situação crítica quanto a importância de prevenir o crescimento futuro deste acervo.  </w:t>
      </w:r>
    </w:p>
    <w:p w14:paraId="487D8E2A" w14:textId="77777777" w:rsidR="00606AF2" w:rsidRPr="00606AF2" w:rsidRDefault="00606AF2" w:rsidP="00783106">
      <w:pPr>
        <w:pStyle w:val="PargrafodaLista"/>
        <w:ind w:left="0" w:firstLine="708"/>
        <w:jc w:val="both"/>
        <w:rPr>
          <w:rFonts w:ascii="Times New Roman" w:eastAsia="Times New Roman" w:hAnsi="Times New Roman"/>
          <w:sz w:val="24"/>
          <w:szCs w:val="24"/>
        </w:rPr>
      </w:pPr>
      <w:r w:rsidRPr="00606AF2">
        <w:rPr>
          <w:rFonts w:ascii="Times New Roman" w:eastAsia="Times New Roman" w:hAnsi="Times New Roman"/>
          <w:sz w:val="24"/>
          <w:szCs w:val="24"/>
        </w:rPr>
        <w:lastRenderedPageBreak/>
        <w:t>Em resumo, estas são as medidas propostas para o aprimoramento do desempenho da unidade: </w:t>
      </w:r>
    </w:p>
    <w:p w14:paraId="13C3AD8A" w14:textId="77777777" w:rsidR="00606AF2" w:rsidRPr="00606AF2" w:rsidRDefault="00606AF2" w:rsidP="00783106">
      <w:pPr>
        <w:pStyle w:val="PargrafodaLista"/>
        <w:ind w:left="0"/>
        <w:jc w:val="both"/>
        <w:rPr>
          <w:rFonts w:ascii="Times New Roman" w:eastAsia="Times New Roman" w:hAnsi="Times New Roman"/>
          <w:sz w:val="24"/>
          <w:szCs w:val="24"/>
        </w:rPr>
      </w:pPr>
      <w:r w:rsidRPr="00606AF2">
        <w:rPr>
          <w:rFonts w:ascii="Times New Roman" w:eastAsia="Times New Roman" w:hAnsi="Times New Roman"/>
          <w:sz w:val="24"/>
          <w:szCs w:val="24"/>
        </w:rPr>
        <w:t> </w:t>
      </w:r>
    </w:p>
    <w:p w14:paraId="1B04DF03" w14:textId="77777777" w:rsidR="00783106" w:rsidRPr="00F23558" w:rsidRDefault="00606AF2" w:rsidP="00F23558">
      <w:pPr>
        <w:pStyle w:val="PargrafodaLista"/>
        <w:numPr>
          <w:ilvl w:val="0"/>
          <w:numId w:val="4"/>
        </w:numPr>
        <w:jc w:val="both"/>
        <w:rPr>
          <w:rFonts w:ascii="Times New Roman" w:eastAsia="Times New Roman" w:hAnsi="Times New Roman"/>
          <w:sz w:val="24"/>
          <w:szCs w:val="24"/>
        </w:rPr>
      </w:pPr>
      <w:r w:rsidRPr="00606AF2">
        <w:rPr>
          <w:rFonts w:ascii="Times New Roman" w:eastAsia="Times New Roman" w:hAnsi="Times New Roman"/>
          <w:sz w:val="24"/>
          <w:szCs w:val="24"/>
        </w:rPr>
        <w:t xml:space="preserve">Direcionar 70% da produtividade mensal aos processos parados há mais de 150 dias. </w:t>
      </w:r>
    </w:p>
    <w:p w14:paraId="48BD7100" w14:textId="3D5C5A66" w:rsidR="00783106" w:rsidRPr="00F23558" w:rsidRDefault="00606AF2" w:rsidP="00F23558">
      <w:pPr>
        <w:pStyle w:val="PargrafodaLista"/>
        <w:numPr>
          <w:ilvl w:val="0"/>
          <w:numId w:val="4"/>
        </w:numPr>
        <w:jc w:val="both"/>
        <w:rPr>
          <w:rFonts w:ascii="Times New Roman" w:eastAsia="Times New Roman" w:hAnsi="Times New Roman"/>
          <w:sz w:val="24"/>
          <w:szCs w:val="24"/>
        </w:rPr>
      </w:pPr>
      <w:r w:rsidRPr="00606AF2">
        <w:rPr>
          <w:rFonts w:ascii="Times New Roman" w:eastAsia="Times New Roman" w:hAnsi="Times New Roman"/>
          <w:sz w:val="24"/>
          <w:szCs w:val="24"/>
        </w:rPr>
        <w:t xml:space="preserve">Dedicar 30% da produtividade mensal aos processos em risco de atingir a faixa crítica. </w:t>
      </w:r>
    </w:p>
    <w:p w14:paraId="382A64D9" w14:textId="37C0A183" w:rsidR="00F23558" w:rsidRDefault="00F23558" w:rsidP="00F23558">
      <w:pPr>
        <w:pStyle w:val="PargrafodaLista"/>
        <w:numPr>
          <w:ilvl w:val="0"/>
          <w:numId w:val="4"/>
        </w:numPr>
        <w:jc w:val="both"/>
        <w:rPr>
          <w:rFonts w:ascii="Times New Roman" w:eastAsia="Times New Roman" w:hAnsi="Times New Roman"/>
          <w:sz w:val="24"/>
          <w:szCs w:val="24"/>
        </w:rPr>
      </w:pPr>
      <w:r>
        <w:rPr>
          <w:rFonts w:ascii="Times New Roman" w:eastAsia="Times New Roman" w:hAnsi="Times New Roman"/>
          <w:sz w:val="24"/>
          <w:szCs w:val="24"/>
        </w:rPr>
        <w:t xml:space="preserve">Cumprimento integral das Metas Nacionais 1 e 2. </w:t>
      </w:r>
    </w:p>
    <w:p w14:paraId="59B60D55" w14:textId="77777777" w:rsidR="00F23558" w:rsidRDefault="00F23558" w:rsidP="00F23558">
      <w:pPr>
        <w:pStyle w:val="PargrafodaLista"/>
        <w:ind w:left="720"/>
        <w:jc w:val="both"/>
        <w:rPr>
          <w:rFonts w:ascii="Times New Roman" w:eastAsia="Times New Roman" w:hAnsi="Times New Roman"/>
          <w:sz w:val="24"/>
          <w:szCs w:val="24"/>
        </w:rPr>
      </w:pPr>
    </w:p>
    <w:p w14:paraId="61A3E51B" w14:textId="0193A759" w:rsidR="00606AF2" w:rsidRPr="00606AF2" w:rsidRDefault="00F23558" w:rsidP="00F23558">
      <w:pPr>
        <w:pStyle w:val="PargrafodaLista"/>
        <w:ind w:left="720"/>
        <w:jc w:val="both"/>
        <w:rPr>
          <w:rFonts w:ascii="Times New Roman" w:eastAsia="Times New Roman" w:hAnsi="Times New Roman"/>
          <w:sz w:val="24"/>
          <w:szCs w:val="24"/>
        </w:rPr>
      </w:pPr>
      <w:r>
        <w:rPr>
          <w:rFonts w:ascii="Times New Roman" w:eastAsia="Times New Roman" w:hAnsi="Times New Roman"/>
          <w:sz w:val="24"/>
          <w:szCs w:val="24"/>
        </w:rPr>
        <w:t>Rio de Janeiro, 05 de junho de 2025.</w:t>
      </w:r>
      <w:r w:rsidR="00606AF2" w:rsidRPr="00606AF2">
        <w:rPr>
          <w:rFonts w:ascii="Times New Roman" w:eastAsia="Times New Roman" w:hAnsi="Times New Roman"/>
          <w:sz w:val="24"/>
          <w:szCs w:val="24"/>
        </w:rPr>
        <w:t> </w:t>
      </w:r>
    </w:p>
    <w:p w14:paraId="679938BD" w14:textId="77777777" w:rsidR="00606AF2" w:rsidRPr="00606AF2" w:rsidRDefault="00606AF2" w:rsidP="00783106">
      <w:pPr>
        <w:pStyle w:val="PargrafodaLista"/>
        <w:ind w:left="0"/>
        <w:jc w:val="both"/>
        <w:rPr>
          <w:rFonts w:ascii="Times New Roman" w:eastAsia="Times New Roman" w:hAnsi="Times New Roman"/>
          <w:sz w:val="24"/>
          <w:szCs w:val="24"/>
        </w:rPr>
      </w:pPr>
      <w:r w:rsidRPr="00606AF2">
        <w:rPr>
          <w:rFonts w:ascii="Times New Roman" w:eastAsia="Times New Roman" w:hAnsi="Times New Roman"/>
          <w:sz w:val="24"/>
          <w:szCs w:val="24"/>
        </w:rPr>
        <w:t> </w:t>
      </w:r>
    </w:p>
    <w:p w14:paraId="7C229521" w14:textId="46E8BE01" w:rsidR="00606AF2" w:rsidRPr="00606AF2" w:rsidRDefault="00606AF2" w:rsidP="00783106">
      <w:pPr>
        <w:pStyle w:val="PargrafodaLista"/>
        <w:ind w:left="0"/>
        <w:jc w:val="center"/>
        <w:rPr>
          <w:rFonts w:ascii="Times New Roman" w:eastAsia="Times New Roman" w:hAnsi="Times New Roman"/>
          <w:sz w:val="24"/>
          <w:szCs w:val="24"/>
        </w:rPr>
      </w:pPr>
      <w:r w:rsidRPr="00606AF2">
        <w:rPr>
          <w:rFonts w:ascii="Times New Roman" w:eastAsia="Times New Roman" w:hAnsi="Times New Roman"/>
          <w:sz w:val="24"/>
          <w:szCs w:val="24"/>
        </w:rPr>
        <w:t>RAFAEL ASSIS ALVES</w:t>
      </w:r>
    </w:p>
    <w:p w14:paraId="55C01776" w14:textId="69CE0C32" w:rsidR="00606AF2" w:rsidRPr="00606AF2" w:rsidRDefault="00606AF2" w:rsidP="00783106">
      <w:pPr>
        <w:pStyle w:val="PargrafodaLista"/>
        <w:ind w:left="0"/>
        <w:jc w:val="center"/>
        <w:rPr>
          <w:rFonts w:ascii="Times New Roman" w:eastAsia="Times New Roman" w:hAnsi="Times New Roman"/>
          <w:sz w:val="24"/>
          <w:szCs w:val="24"/>
        </w:rPr>
      </w:pPr>
      <w:r w:rsidRPr="00606AF2">
        <w:rPr>
          <w:rFonts w:ascii="Times New Roman" w:eastAsia="Times New Roman" w:hAnsi="Times New Roman"/>
          <w:sz w:val="24"/>
          <w:szCs w:val="24"/>
        </w:rPr>
        <w:t>Juiz Federal Substituto</w:t>
      </w:r>
    </w:p>
    <w:p w14:paraId="4550E91A" w14:textId="20B6C038" w:rsidR="00606AF2" w:rsidRPr="00606AF2" w:rsidRDefault="00606AF2" w:rsidP="00783106">
      <w:pPr>
        <w:pStyle w:val="PargrafodaLista"/>
        <w:ind w:left="0"/>
        <w:jc w:val="center"/>
        <w:rPr>
          <w:rFonts w:ascii="Times New Roman" w:eastAsia="Times New Roman" w:hAnsi="Times New Roman"/>
          <w:sz w:val="24"/>
          <w:szCs w:val="24"/>
        </w:rPr>
      </w:pPr>
      <w:r w:rsidRPr="00606AF2">
        <w:rPr>
          <w:rFonts w:ascii="Times New Roman" w:eastAsia="Times New Roman" w:hAnsi="Times New Roman"/>
          <w:sz w:val="24"/>
          <w:szCs w:val="24"/>
        </w:rPr>
        <w:t>03ª Relatoria da 02ª Turma Recursal/RJ</w:t>
      </w:r>
    </w:p>
    <w:p w14:paraId="2EB45C51" w14:textId="77777777" w:rsidR="00606AF2" w:rsidRDefault="00606AF2" w:rsidP="00783106">
      <w:pPr>
        <w:pStyle w:val="PargrafodaLista"/>
        <w:spacing w:after="0"/>
        <w:ind w:left="0"/>
        <w:jc w:val="both"/>
        <w:rPr>
          <w:rFonts w:ascii="Times New Roman" w:eastAsia="Times New Roman" w:hAnsi="Times New Roman"/>
          <w:sz w:val="24"/>
          <w:szCs w:val="24"/>
        </w:rPr>
      </w:pPr>
    </w:p>
    <w:sectPr w:rsidR="00606AF2" w:rsidSect="00427326">
      <w:headerReference w:type="default" r:id="rId13"/>
      <w:type w:val="continuous"/>
      <w:pgSz w:w="11906" w:h="16838"/>
      <w:pgMar w:top="1417"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3D3F8" w14:textId="77777777" w:rsidR="00D16DE8" w:rsidRDefault="00D16DE8" w:rsidP="00B84752">
      <w:pPr>
        <w:spacing w:after="0" w:line="240" w:lineRule="auto"/>
      </w:pPr>
      <w:r>
        <w:separator/>
      </w:r>
    </w:p>
  </w:endnote>
  <w:endnote w:type="continuationSeparator" w:id="0">
    <w:p w14:paraId="3267B76F" w14:textId="77777777" w:rsidR="00D16DE8" w:rsidRDefault="00D16DE8" w:rsidP="00B84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940A0" w14:textId="77777777" w:rsidR="00D16DE8" w:rsidRDefault="00D16DE8" w:rsidP="00B84752">
      <w:pPr>
        <w:spacing w:after="0" w:line="240" w:lineRule="auto"/>
      </w:pPr>
      <w:r>
        <w:separator/>
      </w:r>
    </w:p>
  </w:footnote>
  <w:footnote w:type="continuationSeparator" w:id="0">
    <w:p w14:paraId="10903095" w14:textId="77777777" w:rsidR="00D16DE8" w:rsidRDefault="00D16DE8" w:rsidP="00B84752">
      <w:pPr>
        <w:spacing w:after="0" w:line="240" w:lineRule="auto"/>
      </w:pPr>
      <w:r>
        <w:continuationSeparator/>
      </w:r>
    </w:p>
  </w:footnote>
  <w:footnote w:id="1">
    <w:p w14:paraId="5B8DC9C3" w14:textId="77777777" w:rsidR="00646F86" w:rsidRPr="005C2B78" w:rsidRDefault="00646F86" w:rsidP="005C2B78">
      <w:pPr>
        <w:pStyle w:val="Textodenotaderodap"/>
        <w:jc w:val="both"/>
      </w:pPr>
      <w:r>
        <w:rPr>
          <w:rStyle w:val="Refdenotaderodap"/>
        </w:rPr>
        <w:footnoteRef/>
      </w:r>
      <w:r>
        <w:t xml:space="preserve"> D</w:t>
      </w:r>
      <w:r w:rsidRPr="005C2B78">
        <w:t>eve ser priorizada a verificação, em relação às demandas propostas pela União Federal, dos processos classificados como grandes devedores, em conformidade com as listagens encaminhadas ao Juízo pela Procuradoria da Fazenda Nacional (art. 57, I, “b”, da CNCR)</w:t>
      </w:r>
      <w:r>
        <w:t>.</w:t>
      </w:r>
    </w:p>
  </w:footnote>
  <w:footnote w:id="2">
    <w:p w14:paraId="6982186D" w14:textId="10D19B56" w:rsidR="00646F86" w:rsidRPr="002A53E0" w:rsidRDefault="00646F86" w:rsidP="002A53E0">
      <w:pPr>
        <w:pStyle w:val="Textodenotaderodap"/>
        <w:spacing w:after="0"/>
      </w:pPr>
      <w:r>
        <w:rPr>
          <w:rStyle w:val="Refdenotaderodap"/>
        </w:rPr>
        <w:footnoteRef/>
      </w:r>
      <w:r>
        <w:t xml:space="preserve"> Dados acessíveis em </w:t>
      </w:r>
      <w:hyperlink r:id="rId1" w:history="1">
        <w:r w:rsidR="00E83B27" w:rsidRPr="00154C35">
          <w:rPr>
            <w:rStyle w:val="Hyperlink"/>
          </w:rPr>
          <w:t>https://portaldeestatisticas.trf2.jus.br/Pages/PainelIndicadores/RelPainelIndicadores.aspx?sec=51&amp;gid=5&amp;mes=0&amp;sel=Senten%C3%A7a</w:t>
        </w:r>
      </w:hyperlink>
      <w:r>
        <w:t xml:space="preserve">. </w:t>
      </w:r>
    </w:p>
  </w:footnote>
  <w:footnote w:id="3">
    <w:p w14:paraId="3EEFFE97" w14:textId="77777777" w:rsidR="00646F86" w:rsidRPr="00746BB4" w:rsidRDefault="00646F86" w:rsidP="00746BB4">
      <w:pPr>
        <w:pStyle w:val="Textodenotaderodap"/>
        <w:spacing w:after="0"/>
      </w:pPr>
      <w:r>
        <w:rPr>
          <w:rStyle w:val="Refdenotaderodap"/>
        </w:rPr>
        <w:footnoteRef/>
      </w:r>
      <w:r>
        <w:t xml:space="preserve"> Dados acessíveis em </w:t>
      </w:r>
      <w:hyperlink r:id="rId2" w:history="1">
        <w:r w:rsidRPr="00A35421">
          <w:rPr>
            <w:rStyle w:val="Hyperlink"/>
          </w:rPr>
          <w:t>https://portaldeestatisticas.trf2.jus.br/Pages/PainelIndicadores/RelPainelIndicadores.aspx?sec=51&amp;gid=6&amp;mes=0&amp;sel=151</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EEC0" w14:textId="77777777" w:rsidR="00646F86" w:rsidRDefault="00646F86" w:rsidP="00B84752">
    <w:pPr>
      <w:pStyle w:val="Cabealho"/>
      <w:jc w:val="center"/>
    </w:pPr>
    <w:r>
      <w:rPr>
        <w:noProof/>
        <w:lang w:eastAsia="pt-BR"/>
      </w:rPr>
      <w:drawing>
        <wp:inline distT="0" distB="0" distL="0" distR="0" wp14:anchorId="2D03617C" wp14:editId="75BFA9EF">
          <wp:extent cx="3089275" cy="1212215"/>
          <wp:effectExtent l="0" t="0" r="0" b="0"/>
          <wp:docPr id="920880836" name="Imagem 920880836" descr="bra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brasa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89275" cy="1212215"/>
                  </a:xfrm>
                  <a:prstGeom prst="rect">
                    <a:avLst/>
                  </a:prstGeom>
                  <a:noFill/>
                  <a:ln>
                    <a:noFill/>
                  </a:ln>
                </pic:spPr>
              </pic:pic>
            </a:graphicData>
          </a:graphic>
        </wp:inline>
      </w:drawing>
    </w:r>
  </w:p>
  <w:p w14:paraId="4781FD16" w14:textId="77777777" w:rsidR="00646F86" w:rsidRPr="000C2D6C" w:rsidRDefault="00646F86" w:rsidP="000C2D6C">
    <w:pPr>
      <w:pBdr>
        <w:bottom w:val="single" w:sz="12" w:space="1" w:color="auto"/>
      </w:pBdr>
      <w:tabs>
        <w:tab w:val="center" w:pos="4252"/>
        <w:tab w:val="right" w:pos="8504"/>
      </w:tabs>
      <w:spacing w:after="0" w:line="240" w:lineRule="auto"/>
      <w:rPr>
        <w:rFonts w:ascii="Times New Roman" w:hAnsi="Times New Roman"/>
      </w:rPr>
    </w:pPr>
    <w:r>
      <w:rPr>
        <w:rFonts w:ascii="Times New Roman" w:hAnsi="Times New Roman"/>
      </w:rPr>
      <w:tab/>
    </w:r>
    <w:r>
      <w:rPr>
        <w:rFonts w:ascii="Times New Roman" w:hAnsi="Times New Roman"/>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B930" w14:textId="77777777" w:rsidR="00646F86" w:rsidRDefault="00646F86" w:rsidP="00B84752">
    <w:pPr>
      <w:pStyle w:val="Cabealho"/>
      <w:jc w:val="center"/>
    </w:pPr>
    <w:r>
      <w:rPr>
        <w:noProof/>
        <w:lang w:eastAsia="pt-BR"/>
      </w:rPr>
      <w:drawing>
        <wp:inline distT="0" distB="0" distL="0" distR="0" wp14:anchorId="54E73880" wp14:editId="456F57F2">
          <wp:extent cx="3089275" cy="1212215"/>
          <wp:effectExtent l="0" t="0" r="0" b="0"/>
          <wp:docPr id="1" name="Imagem 1" descr="bra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brasa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89275" cy="1212215"/>
                  </a:xfrm>
                  <a:prstGeom prst="rect">
                    <a:avLst/>
                  </a:prstGeom>
                  <a:noFill/>
                  <a:ln>
                    <a:noFill/>
                  </a:ln>
                </pic:spPr>
              </pic:pic>
            </a:graphicData>
          </a:graphic>
        </wp:inline>
      </w:drawing>
    </w:r>
  </w:p>
  <w:p w14:paraId="05902D40" w14:textId="77777777" w:rsidR="00646F86" w:rsidRPr="000C2D6C" w:rsidRDefault="00646F86" w:rsidP="000C2D6C">
    <w:pPr>
      <w:pBdr>
        <w:bottom w:val="single" w:sz="12" w:space="1" w:color="auto"/>
      </w:pBdr>
      <w:tabs>
        <w:tab w:val="center" w:pos="4252"/>
        <w:tab w:val="right" w:pos="8504"/>
      </w:tabs>
      <w:spacing w:after="0" w:line="240" w:lineRule="auto"/>
      <w:rPr>
        <w:rFonts w:ascii="Times New Roman" w:hAnsi="Times New Roman"/>
      </w:rPr>
    </w:pPr>
    <w:r>
      <w:rPr>
        <w:rFonts w:ascii="Times New Roman" w:hAnsi="Times New Roman"/>
      </w:rPr>
      <w:tab/>
    </w:r>
    <w:r>
      <w:rPr>
        <w:rFonts w:ascii="Times New Roman" w:hAnsi="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545DE"/>
    <w:multiLevelType w:val="hybridMultilevel"/>
    <w:tmpl w:val="10A4D798"/>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62F4427"/>
    <w:multiLevelType w:val="multilevel"/>
    <w:tmpl w:val="9232EA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5BAD4FA0"/>
    <w:multiLevelType w:val="multilevel"/>
    <w:tmpl w:val="59A8111C"/>
    <w:lvl w:ilvl="0">
      <w:start w:val="1"/>
      <w:numFmt w:val="decimal"/>
      <w:pStyle w:val="XZ"/>
      <w:lvlText w:val="%1."/>
      <w:lvlJc w:val="left"/>
      <w:pPr>
        <w:ind w:left="360" w:hanging="360"/>
      </w:pPr>
      <w:rPr>
        <w:b/>
        <w:bCs w:val="0"/>
      </w:rPr>
    </w:lvl>
    <w:lvl w:ilvl="1">
      <w:start w:val="1"/>
      <w:numFmt w:val="decimal"/>
      <w:pStyle w:val="Estilo1"/>
      <w:lvlText w:val="%1.%2."/>
      <w:lvlJc w:val="left"/>
      <w:pPr>
        <w:ind w:left="716" w:hanging="432"/>
      </w:pPr>
      <w:rPr>
        <w:b w:val="0"/>
        <w:bCs/>
        <w:color w:val="auto"/>
      </w:rPr>
    </w:lvl>
    <w:lvl w:ilvl="2">
      <w:start w:val="1"/>
      <w:numFmt w:val="decimal"/>
      <w:lvlText w:val="%1.%2.%3."/>
      <w:lvlJc w:val="left"/>
      <w:pPr>
        <w:ind w:left="1355" w:hanging="504"/>
      </w:pPr>
      <w:rPr>
        <w:b w:val="0"/>
        <w:bCs/>
        <w:color w:val="auto"/>
      </w:rPr>
    </w:lvl>
    <w:lvl w:ilvl="3">
      <w:start w:val="1"/>
      <w:numFmt w:val="decimal"/>
      <w:lvlText w:val="%1.%2.%3.%4."/>
      <w:lvlJc w:val="left"/>
      <w:pPr>
        <w:ind w:left="1925" w:hanging="648"/>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BDD28A2"/>
    <w:multiLevelType w:val="hybridMultilevel"/>
    <w:tmpl w:val="40FC68C8"/>
    <w:lvl w:ilvl="0" w:tplc="2BDE6006">
      <w:start w:val="7"/>
      <w:numFmt w:val="bullet"/>
      <w:lvlText w:val=""/>
      <w:lvlJc w:val="left"/>
      <w:pPr>
        <w:ind w:left="1080" w:hanging="360"/>
      </w:pPr>
      <w:rPr>
        <w:rFonts w:ascii="Symbol" w:eastAsia="Times New Roman" w:hAnsi="Symbol"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689211454">
    <w:abstractNumId w:val="3"/>
  </w:num>
  <w:num w:numId="2" w16cid:durableId="1875922690">
    <w:abstractNumId w:val="2"/>
  </w:num>
  <w:num w:numId="3" w16cid:durableId="1653674525">
    <w:abstractNumId w:val="0"/>
  </w:num>
  <w:num w:numId="4" w16cid:durableId="90939095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pt-BR" w:vendorID="64" w:dllVersion="6" w:nlCheck="1" w:checkStyle="0"/>
  <w:activeWritingStyle w:appName="MSWord" w:lang="en-GB" w:vendorID="64" w:dllVersion="6" w:nlCheck="1" w:checkStyle="1"/>
  <w:activeWritingStyle w:appName="MSWord" w:lang="pt-BR" w:vendorID="64" w:dllVersion="0" w:nlCheck="1" w:checkStyle="0"/>
  <w:activeWritingStyle w:appName="MSWord" w:lang="en-GB" w:vendorID="64" w:dllVersion="0" w:nlCheck="1" w:checkStyle="0"/>
  <w:activeWritingStyle w:appName="MSWord" w:lang="pt-BR"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FB8"/>
    <w:rsid w:val="000004D5"/>
    <w:rsid w:val="000023BD"/>
    <w:rsid w:val="00005966"/>
    <w:rsid w:val="0000711B"/>
    <w:rsid w:val="00012795"/>
    <w:rsid w:val="00016A27"/>
    <w:rsid w:val="00016EE7"/>
    <w:rsid w:val="00021CE9"/>
    <w:rsid w:val="00025232"/>
    <w:rsid w:val="00027E36"/>
    <w:rsid w:val="0003014B"/>
    <w:rsid w:val="00032229"/>
    <w:rsid w:val="000332B9"/>
    <w:rsid w:val="0003385F"/>
    <w:rsid w:val="00034CB9"/>
    <w:rsid w:val="00034FD7"/>
    <w:rsid w:val="00035B55"/>
    <w:rsid w:val="00036A3C"/>
    <w:rsid w:val="0004082B"/>
    <w:rsid w:val="00043C41"/>
    <w:rsid w:val="00044747"/>
    <w:rsid w:val="0004519F"/>
    <w:rsid w:val="00045F1B"/>
    <w:rsid w:val="000507DE"/>
    <w:rsid w:val="00053F92"/>
    <w:rsid w:val="00056BBC"/>
    <w:rsid w:val="0006376F"/>
    <w:rsid w:val="000669BA"/>
    <w:rsid w:val="0007011E"/>
    <w:rsid w:val="000776CE"/>
    <w:rsid w:val="0008106C"/>
    <w:rsid w:val="0008175C"/>
    <w:rsid w:val="00084D00"/>
    <w:rsid w:val="000939C3"/>
    <w:rsid w:val="000940A7"/>
    <w:rsid w:val="00095547"/>
    <w:rsid w:val="000A2513"/>
    <w:rsid w:val="000A51AC"/>
    <w:rsid w:val="000B0E93"/>
    <w:rsid w:val="000B4CC1"/>
    <w:rsid w:val="000B743A"/>
    <w:rsid w:val="000B7D2A"/>
    <w:rsid w:val="000C2D6C"/>
    <w:rsid w:val="000C2FBF"/>
    <w:rsid w:val="000C50FF"/>
    <w:rsid w:val="000C64DB"/>
    <w:rsid w:val="000D3974"/>
    <w:rsid w:val="000D56DA"/>
    <w:rsid w:val="000D5CFA"/>
    <w:rsid w:val="000D6FB9"/>
    <w:rsid w:val="000E2CFC"/>
    <w:rsid w:val="000E4822"/>
    <w:rsid w:val="000E4F8C"/>
    <w:rsid w:val="000E54EC"/>
    <w:rsid w:val="000F4975"/>
    <w:rsid w:val="000F4DEC"/>
    <w:rsid w:val="000F56D6"/>
    <w:rsid w:val="001018BA"/>
    <w:rsid w:val="00101C6D"/>
    <w:rsid w:val="00102C4F"/>
    <w:rsid w:val="001046CA"/>
    <w:rsid w:val="00110772"/>
    <w:rsid w:val="001133EE"/>
    <w:rsid w:val="001134CE"/>
    <w:rsid w:val="00113FDF"/>
    <w:rsid w:val="00124DB9"/>
    <w:rsid w:val="001253B1"/>
    <w:rsid w:val="001255D2"/>
    <w:rsid w:val="00127330"/>
    <w:rsid w:val="00131993"/>
    <w:rsid w:val="00131E25"/>
    <w:rsid w:val="00131F77"/>
    <w:rsid w:val="00135B1B"/>
    <w:rsid w:val="00137D76"/>
    <w:rsid w:val="00137FE2"/>
    <w:rsid w:val="00143536"/>
    <w:rsid w:val="00145651"/>
    <w:rsid w:val="0014581D"/>
    <w:rsid w:val="00146229"/>
    <w:rsid w:val="0014774E"/>
    <w:rsid w:val="001541E4"/>
    <w:rsid w:val="00157075"/>
    <w:rsid w:val="00160E8C"/>
    <w:rsid w:val="00166E5B"/>
    <w:rsid w:val="00170EAF"/>
    <w:rsid w:val="00171802"/>
    <w:rsid w:val="001720FB"/>
    <w:rsid w:val="0017541B"/>
    <w:rsid w:val="00175631"/>
    <w:rsid w:val="00175AB1"/>
    <w:rsid w:val="00180AF2"/>
    <w:rsid w:val="001850D2"/>
    <w:rsid w:val="0019318C"/>
    <w:rsid w:val="001A0517"/>
    <w:rsid w:val="001B2B97"/>
    <w:rsid w:val="001B3F0A"/>
    <w:rsid w:val="001B6334"/>
    <w:rsid w:val="001B691C"/>
    <w:rsid w:val="001B6F69"/>
    <w:rsid w:val="001C1CA4"/>
    <w:rsid w:val="001C2066"/>
    <w:rsid w:val="001C31BE"/>
    <w:rsid w:val="001C5610"/>
    <w:rsid w:val="001D64FB"/>
    <w:rsid w:val="001D7E85"/>
    <w:rsid w:val="001E074C"/>
    <w:rsid w:val="001E49A1"/>
    <w:rsid w:val="001E6312"/>
    <w:rsid w:val="001E7D7C"/>
    <w:rsid w:val="001F099B"/>
    <w:rsid w:val="001F2110"/>
    <w:rsid w:val="001F3D00"/>
    <w:rsid w:val="001F518D"/>
    <w:rsid w:val="001F5F16"/>
    <w:rsid w:val="001F6007"/>
    <w:rsid w:val="002026B2"/>
    <w:rsid w:val="00202A71"/>
    <w:rsid w:val="0020307E"/>
    <w:rsid w:val="002059F2"/>
    <w:rsid w:val="002110BB"/>
    <w:rsid w:val="002128E3"/>
    <w:rsid w:val="00216B64"/>
    <w:rsid w:val="002204A8"/>
    <w:rsid w:val="00221442"/>
    <w:rsid w:val="00223307"/>
    <w:rsid w:val="00226D63"/>
    <w:rsid w:val="00232869"/>
    <w:rsid w:val="00232A4A"/>
    <w:rsid w:val="00232A71"/>
    <w:rsid w:val="002330F8"/>
    <w:rsid w:val="00233859"/>
    <w:rsid w:val="00234E6E"/>
    <w:rsid w:val="002352AE"/>
    <w:rsid w:val="0023570C"/>
    <w:rsid w:val="0025587A"/>
    <w:rsid w:val="0025751F"/>
    <w:rsid w:val="0026161A"/>
    <w:rsid w:val="002640D0"/>
    <w:rsid w:val="0026576B"/>
    <w:rsid w:val="00266EFF"/>
    <w:rsid w:val="002706D3"/>
    <w:rsid w:val="0027209A"/>
    <w:rsid w:val="00277054"/>
    <w:rsid w:val="00280939"/>
    <w:rsid w:val="002809E2"/>
    <w:rsid w:val="00280DEA"/>
    <w:rsid w:val="00282AC2"/>
    <w:rsid w:val="00282F1B"/>
    <w:rsid w:val="002839E0"/>
    <w:rsid w:val="00287226"/>
    <w:rsid w:val="00287575"/>
    <w:rsid w:val="002913C7"/>
    <w:rsid w:val="002913E9"/>
    <w:rsid w:val="002A299E"/>
    <w:rsid w:val="002A44D2"/>
    <w:rsid w:val="002A53E0"/>
    <w:rsid w:val="002A5691"/>
    <w:rsid w:val="002A57E2"/>
    <w:rsid w:val="002A6AE9"/>
    <w:rsid w:val="002B11AB"/>
    <w:rsid w:val="002B3AE9"/>
    <w:rsid w:val="002B5F8C"/>
    <w:rsid w:val="002B729F"/>
    <w:rsid w:val="002C16DE"/>
    <w:rsid w:val="002C4A15"/>
    <w:rsid w:val="002C7C24"/>
    <w:rsid w:val="002D0458"/>
    <w:rsid w:val="002D0BBA"/>
    <w:rsid w:val="002D1412"/>
    <w:rsid w:val="002D5E7A"/>
    <w:rsid w:val="002E2754"/>
    <w:rsid w:val="002E4DA9"/>
    <w:rsid w:val="002F0493"/>
    <w:rsid w:val="002F3214"/>
    <w:rsid w:val="002F552F"/>
    <w:rsid w:val="002F5FE9"/>
    <w:rsid w:val="00302C9E"/>
    <w:rsid w:val="00304ECC"/>
    <w:rsid w:val="003075BA"/>
    <w:rsid w:val="00310CD3"/>
    <w:rsid w:val="00310D5A"/>
    <w:rsid w:val="003114E1"/>
    <w:rsid w:val="00312D34"/>
    <w:rsid w:val="00312F9B"/>
    <w:rsid w:val="00314EC1"/>
    <w:rsid w:val="00314FDB"/>
    <w:rsid w:val="00320982"/>
    <w:rsid w:val="00323991"/>
    <w:rsid w:val="00324733"/>
    <w:rsid w:val="00325AB2"/>
    <w:rsid w:val="0033028E"/>
    <w:rsid w:val="00331887"/>
    <w:rsid w:val="00331FEE"/>
    <w:rsid w:val="00333B7F"/>
    <w:rsid w:val="00333C92"/>
    <w:rsid w:val="00345CB6"/>
    <w:rsid w:val="0034647B"/>
    <w:rsid w:val="003540A0"/>
    <w:rsid w:val="00354C26"/>
    <w:rsid w:val="0035564D"/>
    <w:rsid w:val="00357A00"/>
    <w:rsid w:val="003642F5"/>
    <w:rsid w:val="00370F48"/>
    <w:rsid w:val="00372FB4"/>
    <w:rsid w:val="00374F96"/>
    <w:rsid w:val="003753CA"/>
    <w:rsid w:val="0037568F"/>
    <w:rsid w:val="00375794"/>
    <w:rsid w:val="00383694"/>
    <w:rsid w:val="00384518"/>
    <w:rsid w:val="0038512F"/>
    <w:rsid w:val="00386C87"/>
    <w:rsid w:val="003920E2"/>
    <w:rsid w:val="00393A46"/>
    <w:rsid w:val="00393AF1"/>
    <w:rsid w:val="00394FF5"/>
    <w:rsid w:val="0039555E"/>
    <w:rsid w:val="00396859"/>
    <w:rsid w:val="003A05F4"/>
    <w:rsid w:val="003A2192"/>
    <w:rsid w:val="003A27B3"/>
    <w:rsid w:val="003A5903"/>
    <w:rsid w:val="003A75EE"/>
    <w:rsid w:val="003A789D"/>
    <w:rsid w:val="003B4171"/>
    <w:rsid w:val="003B607A"/>
    <w:rsid w:val="003B65B0"/>
    <w:rsid w:val="003B726B"/>
    <w:rsid w:val="003C10F3"/>
    <w:rsid w:val="003C4A61"/>
    <w:rsid w:val="003C51F2"/>
    <w:rsid w:val="003C6280"/>
    <w:rsid w:val="003D0262"/>
    <w:rsid w:val="003D1E35"/>
    <w:rsid w:val="003D2916"/>
    <w:rsid w:val="003D5057"/>
    <w:rsid w:val="003E535E"/>
    <w:rsid w:val="003E720E"/>
    <w:rsid w:val="003F0B8F"/>
    <w:rsid w:val="003F27A7"/>
    <w:rsid w:val="0040556E"/>
    <w:rsid w:val="0040593C"/>
    <w:rsid w:val="00405D80"/>
    <w:rsid w:val="004075DB"/>
    <w:rsid w:val="004164A0"/>
    <w:rsid w:val="004175F7"/>
    <w:rsid w:val="0042109E"/>
    <w:rsid w:val="00427326"/>
    <w:rsid w:val="004276B6"/>
    <w:rsid w:val="00432BE7"/>
    <w:rsid w:val="00437294"/>
    <w:rsid w:val="00440E89"/>
    <w:rsid w:val="00441BB9"/>
    <w:rsid w:val="00441F6C"/>
    <w:rsid w:val="00442818"/>
    <w:rsid w:val="00442EA8"/>
    <w:rsid w:val="00443108"/>
    <w:rsid w:val="0044393E"/>
    <w:rsid w:val="0044699C"/>
    <w:rsid w:val="004511E5"/>
    <w:rsid w:val="00451A7D"/>
    <w:rsid w:val="0045223D"/>
    <w:rsid w:val="00454560"/>
    <w:rsid w:val="00457A1D"/>
    <w:rsid w:val="00460B83"/>
    <w:rsid w:val="004627FD"/>
    <w:rsid w:val="00466F4A"/>
    <w:rsid w:val="00470966"/>
    <w:rsid w:val="00472AC9"/>
    <w:rsid w:val="00475941"/>
    <w:rsid w:val="00486CE5"/>
    <w:rsid w:val="00490544"/>
    <w:rsid w:val="00490D39"/>
    <w:rsid w:val="004921B9"/>
    <w:rsid w:val="004939A1"/>
    <w:rsid w:val="00497C55"/>
    <w:rsid w:val="004A171B"/>
    <w:rsid w:val="004A54DA"/>
    <w:rsid w:val="004B03D5"/>
    <w:rsid w:val="004B21C3"/>
    <w:rsid w:val="004B5612"/>
    <w:rsid w:val="004C1731"/>
    <w:rsid w:val="004C41E2"/>
    <w:rsid w:val="004C4F25"/>
    <w:rsid w:val="004C6ADE"/>
    <w:rsid w:val="004D1807"/>
    <w:rsid w:val="004D1A50"/>
    <w:rsid w:val="004D2233"/>
    <w:rsid w:val="004D343E"/>
    <w:rsid w:val="004D459A"/>
    <w:rsid w:val="004D5AA7"/>
    <w:rsid w:val="004E3344"/>
    <w:rsid w:val="004E47F5"/>
    <w:rsid w:val="004F0168"/>
    <w:rsid w:val="004F09E5"/>
    <w:rsid w:val="004F6E11"/>
    <w:rsid w:val="005007D2"/>
    <w:rsid w:val="00502C5B"/>
    <w:rsid w:val="0050551C"/>
    <w:rsid w:val="005056C7"/>
    <w:rsid w:val="0051384D"/>
    <w:rsid w:val="0051402E"/>
    <w:rsid w:val="005140D2"/>
    <w:rsid w:val="005176A9"/>
    <w:rsid w:val="00521325"/>
    <w:rsid w:val="0052785C"/>
    <w:rsid w:val="00532BC2"/>
    <w:rsid w:val="00533E5A"/>
    <w:rsid w:val="00535541"/>
    <w:rsid w:val="00535568"/>
    <w:rsid w:val="00536D58"/>
    <w:rsid w:val="0054135C"/>
    <w:rsid w:val="00541BBD"/>
    <w:rsid w:val="00541E23"/>
    <w:rsid w:val="005429C4"/>
    <w:rsid w:val="00543079"/>
    <w:rsid w:val="00545045"/>
    <w:rsid w:val="005504C4"/>
    <w:rsid w:val="005514C7"/>
    <w:rsid w:val="00551615"/>
    <w:rsid w:val="005530E4"/>
    <w:rsid w:val="0055398F"/>
    <w:rsid w:val="0055510F"/>
    <w:rsid w:val="00560428"/>
    <w:rsid w:val="005607AD"/>
    <w:rsid w:val="005617E4"/>
    <w:rsid w:val="00565570"/>
    <w:rsid w:val="00570F27"/>
    <w:rsid w:val="00573137"/>
    <w:rsid w:val="005769E9"/>
    <w:rsid w:val="00582283"/>
    <w:rsid w:val="00582738"/>
    <w:rsid w:val="005865B9"/>
    <w:rsid w:val="00587A6C"/>
    <w:rsid w:val="00592D37"/>
    <w:rsid w:val="00597448"/>
    <w:rsid w:val="005A52FB"/>
    <w:rsid w:val="005A6FFC"/>
    <w:rsid w:val="005B0453"/>
    <w:rsid w:val="005B3FF8"/>
    <w:rsid w:val="005B50C2"/>
    <w:rsid w:val="005C2B78"/>
    <w:rsid w:val="005C2F90"/>
    <w:rsid w:val="005C77B7"/>
    <w:rsid w:val="005D384F"/>
    <w:rsid w:val="005E1B1C"/>
    <w:rsid w:val="005E3955"/>
    <w:rsid w:val="005E4AC7"/>
    <w:rsid w:val="005E6FED"/>
    <w:rsid w:val="005F0699"/>
    <w:rsid w:val="005F4D3F"/>
    <w:rsid w:val="005F5F4B"/>
    <w:rsid w:val="006024D4"/>
    <w:rsid w:val="00606AF2"/>
    <w:rsid w:val="006120B3"/>
    <w:rsid w:val="006134F7"/>
    <w:rsid w:val="00613731"/>
    <w:rsid w:val="00614CC0"/>
    <w:rsid w:val="00617EEC"/>
    <w:rsid w:val="006208D9"/>
    <w:rsid w:val="006253E4"/>
    <w:rsid w:val="00643007"/>
    <w:rsid w:val="00644C81"/>
    <w:rsid w:val="00646F86"/>
    <w:rsid w:val="00647180"/>
    <w:rsid w:val="00651260"/>
    <w:rsid w:val="00651D15"/>
    <w:rsid w:val="006522BE"/>
    <w:rsid w:val="00653727"/>
    <w:rsid w:val="006540C8"/>
    <w:rsid w:val="00654893"/>
    <w:rsid w:val="006625DA"/>
    <w:rsid w:val="0066375F"/>
    <w:rsid w:val="006663A8"/>
    <w:rsid w:val="006664F5"/>
    <w:rsid w:val="00667363"/>
    <w:rsid w:val="006722B3"/>
    <w:rsid w:val="006738BF"/>
    <w:rsid w:val="00674F59"/>
    <w:rsid w:val="00686304"/>
    <w:rsid w:val="00686C2B"/>
    <w:rsid w:val="006870B2"/>
    <w:rsid w:val="006A1174"/>
    <w:rsid w:val="006A4556"/>
    <w:rsid w:val="006B04A3"/>
    <w:rsid w:val="006B0A36"/>
    <w:rsid w:val="006B32EF"/>
    <w:rsid w:val="006C1E91"/>
    <w:rsid w:val="006C222B"/>
    <w:rsid w:val="006C3552"/>
    <w:rsid w:val="006C5889"/>
    <w:rsid w:val="006C6F08"/>
    <w:rsid w:val="006D673D"/>
    <w:rsid w:val="006E062B"/>
    <w:rsid w:val="006E2341"/>
    <w:rsid w:val="006E3BDF"/>
    <w:rsid w:val="006E6235"/>
    <w:rsid w:val="006F0171"/>
    <w:rsid w:val="006F16B6"/>
    <w:rsid w:val="006F4C46"/>
    <w:rsid w:val="006F71DD"/>
    <w:rsid w:val="00701C32"/>
    <w:rsid w:val="0070284E"/>
    <w:rsid w:val="00705485"/>
    <w:rsid w:val="00720687"/>
    <w:rsid w:val="007219BB"/>
    <w:rsid w:val="00723264"/>
    <w:rsid w:val="00724336"/>
    <w:rsid w:val="00725899"/>
    <w:rsid w:val="00725C8F"/>
    <w:rsid w:val="00727E1F"/>
    <w:rsid w:val="007343FF"/>
    <w:rsid w:val="007346E8"/>
    <w:rsid w:val="00735427"/>
    <w:rsid w:val="00740628"/>
    <w:rsid w:val="007417FB"/>
    <w:rsid w:val="007458A5"/>
    <w:rsid w:val="00746BB4"/>
    <w:rsid w:val="00755088"/>
    <w:rsid w:val="00757538"/>
    <w:rsid w:val="0076046D"/>
    <w:rsid w:val="00761C1A"/>
    <w:rsid w:val="0076362A"/>
    <w:rsid w:val="0076620A"/>
    <w:rsid w:val="007712BF"/>
    <w:rsid w:val="00774505"/>
    <w:rsid w:val="00782105"/>
    <w:rsid w:val="00783106"/>
    <w:rsid w:val="00784950"/>
    <w:rsid w:val="00785EA5"/>
    <w:rsid w:val="00786C1B"/>
    <w:rsid w:val="00792A93"/>
    <w:rsid w:val="007952E4"/>
    <w:rsid w:val="00795F36"/>
    <w:rsid w:val="007A01F2"/>
    <w:rsid w:val="007A04CA"/>
    <w:rsid w:val="007A0C1C"/>
    <w:rsid w:val="007A1892"/>
    <w:rsid w:val="007A5A14"/>
    <w:rsid w:val="007A7E0B"/>
    <w:rsid w:val="007B110F"/>
    <w:rsid w:val="007B570F"/>
    <w:rsid w:val="007B5786"/>
    <w:rsid w:val="007C0FD7"/>
    <w:rsid w:val="007C203E"/>
    <w:rsid w:val="007C31C8"/>
    <w:rsid w:val="007C3218"/>
    <w:rsid w:val="007D0E22"/>
    <w:rsid w:val="007D1776"/>
    <w:rsid w:val="007D2098"/>
    <w:rsid w:val="007D5BD8"/>
    <w:rsid w:val="007D6994"/>
    <w:rsid w:val="007D6BC4"/>
    <w:rsid w:val="007D77DD"/>
    <w:rsid w:val="007E0390"/>
    <w:rsid w:val="007E1B58"/>
    <w:rsid w:val="007E1B88"/>
    <w:rsid w:val="007E34DD"/>
    <w:rsid w:val="007E5D0C"/>
    <w:rsid w:val="007E7F23"/>
    <w:rsid w:val="007F3676"/>
    <w:rsid w:val="007F5806"/>
    <w:rsid w:val="007F7612"/>
    <w:rsid w:val="00801B4E"/>
    <w:rsid w:val="00802E3A"/>
    <w:rsid w:val="00803881"/>
    <w:rsid w:val="00804B6E"/>
    <w:rsid w:val="00805D8D"/>
    <w:rsid w:val="0080747D"/>
    <w:rsid w:val="00810EF9"/>
    <w:rsid w:val="0081119C"/>
    <w:rsid w:val="00817E07"/>
    <w:rsid w:val="00821892"/>
    <w:rsid w:val="0082221E"/>
    <w:rsid w:val="00825B11"/>
    <w:rsid w:val="008267D2"/>
    <w:rsid w:val="008276A1"/>
    <w:rsid w:val="0083289A"/>
    <w:rsid w:val="00832C31"/>
    <w:rsid w:val="008406D7"/>
    <w:rsid w:val="00850506"/>
    <w:rsid w:val="00850DAD"/>
    <w:rsid w:val="00863DBF"/>
    <w:rsid w:val="008649FB"/>
    <w:rsid w:val="00870EB5"/>
    <w:rsid w:val="00871CFA"/>
    <w:rsid w:val="00872796"/>
    <w:rsid w:val="008745AA"/>
    <w:rsid w:val="00874AB6"/>
    <w:rsid w:val="00875B69"/>
    <w:rsid w:val="008761C7"/>
    <w:rsid w:val="00877C30"/>
    <w:rsid w:val="00881196"/>
    <w:rsid w:val="00881E21"/>
    <w:rsid w:val="008849E3"/>
    <w:rsid w:val="00885FEC"/>
    <w:rsid w:val="00886496"/>
    <w:rsid w:val="00887D2A"/>
    <w:rsid w:val="00891A53"/>
    <w:rsid w:val="00891ADB"/>
    <w:rsid w:val="00895D1B"/>
    <w:rsid w:val="00896446"/>
    <w:rsid w:val="00896B32"/>
    <w:rsid w:val="00896FA4"/>
    <w:rsid w:val="008A2DEC"/>
    <w:rsid w:val="008A3EB7"/>
    <w:rsid w:val="008A5FDC"/>
    <w:rsid w:val="008A70C2"/>
    <w:rsid w:val="008B5051"/>
    <w:rsid w:val="008B5B4C"/>
    <w:rsid w:val="008D2378"/>
    <w:rsid w:val="008D397D"/>
    <w:rsid w:val="008D4189"/>
    <w:rsid w:val="008E1B0C"/>
    <w:rsid w:val="008E1E37"/>
    <w:rsid w:val="008E3103"/>
    <w:rsid w:val="008E58E4"/>
    <w:rsid w:val="008F0AF0"/>
    <w:rsid w:val="008F2099"/>
    <w:rsid w:val="008F6823"/>
    <w:rsid w:val="009016F5"/>
    <w:rsid w:val="00904C70"/>
    <w:rsid w:val="00917F99"/>
    <w:rsid w:val="00925AD9"/>
    <w:rsid w:val="00931A05"/>
    <w:rsid w:val="009323FC"/>
    <w:rsid w:val="00932AB2"/>
    <w:rsid w:val="009330BA"/>
    <w:rsid w:val="0093646F"/>
    <w:rsid w:val="00941C97"/>
    <w:rsid w:val="00942A06"/>
    <w:rsid w:val="009436A3"/>
    <w:rsid w:val="00943C8C"/>
    <w:rsid w:val="00951AA0"/>
    <w:rsid w:val="00961969"/>
    <w:rsid w:val="009626AD"/>
    <w:rsid w:val="00962C97"/>
    <w:rsid w:val="00963503"/>
    <w:rsid w:val="00963DAB"/>
    <w:rsid w:val="00971AEE"/>
    <w:rsid w:val="00973198"/>
    <w:rsid w:val="0097357A"/>
    <w:rsid w:val="00983040"/>
    <w:rsid w:val="0098470B"/>
    <w:rsid w:val="00993333"/>
    <w:rsid w:val="00994918"/>
    <w:rsid w:val="00997938"/>
    <w:rsid w:val="009A2210"/>
    <w:rsid w:val="009A5156"/>
    <w:rsid w:val="009A5B5C"/>
    <w:rsid w:val="009A5DD1"/>
    <w:rsid w:val="009B07AB"/>
    <w:rsid w:val="009B198A"/>
    <w:rsid w:val="009B4CCB"/>
    <w:rsid w:val="009B75AA"/>
    <w:rsid w:val="009C240E"/>
    <w:rsid w:val="009C28CC"/>
    <w:rsid w:val="009C2B14"/>
    <w:rsid w:val="009C52D6"/>
    <w:rsid w:val="009C77F4"/>
    <w:rsid w:val="009C7ECA"/>
    <w:rsid w:val="009D00BB"/>
    <w:rsid w:val="009D0585"/>
    <w:rsid w:val="009D1BCB"/>
    <w:rsid w:val="009D4C73"/>
    <w:rsid w:val="009D6A34"/>
    <w:rsid w:val="009E2D41"/>
    <w:rsid w:val="009E3B37"/>
    <w:rsid w:val="009E58E4"/>
    <w:rsid w:val="009F015F"/>
    <w:rsid w:val="009F0CFE"/>
    <w:rsid w:val="009F1196"/>
    <w:rsid w:val="009F2E4D"/>
    <w:rsid w:val="009F4158"/>
    <w:rsid w:val="009F532E"/>
    <w:rsid w:val="009F7570"/>
    <w:rsid w:val="00A0292F"/>
    <w:rsid w:val="00A043EF"/>
    <w:rsid w:val="00A0458B"/>
    <w:rsid w:val="00A11F33"/>
    <w:rsid w:val="00A1326E"/>
    <w:rsid w:val="00A15AB7"/>
    <w:rsid w:val="00A164F5"/>
    <w:rsid w:val="00A2314D"/>
    <w:rsid w:val="00A27BA0"/>
    <w:rsid w:val="00A33D06"/>
    <w:rsid w:val="00A352AE"/>
    <w:rsid w:val="00A37230"/>
    <w:rsid w:val="00A40AB6"/>
    <w:rsid w:val="00A41CE8"/>
    <w:rsid w:val="00A51238"/>
    <w:rsid w:val="00A53711"/>
    <w:rsid w:val="00A54FCB"/>
    <w:rsid w:val="00A55B5B"/>
    <w:rsid w:val="00A576F4"/>
    <w:rsid w:val="00A601ED"/>
    <w:rsid w:val="00A60EED"/>
    <w:rsid w:val="00A61FDB"/>
    <w:rsid w:val="00A62AD6"/>
    <w:rsid w:val="00A6300A"/>
    <w:rsid w:val="00A6359E"/>
    <w:rsid w:val="00A652AE"/>
    <w:rsid w:val="00A65DB4"/>
    <w:rsid w:val="00A66177"/>
    <w:rsid w:val="00A67199"/>
    <w:rsid w:val="00A709DF"/>
    <w:rsid w:val="00A7148D"/>
    <w:rsid w:val="00A725CD"/>
    <w:rsid w:val="00A72D16"/>
    <w:rsid w:val="00A81410"/>
    <w:rsid w:val="00A82FB8"/>
    <w:rsid w:val="00A8594E"/>
    <w:rsid w:val="00A87379"/>
    <w:rsid w:val="00A87E2D"/>
    <w:rsid w:val="00A9457C"/>
    <w:rsid w:val="00AA14CC"/>
    <w:rsid w:val="00AA4352"/>
    <w:rsid w:val="00AA6F38"/>
    <w:rsid w:val="00AB0104"/>
    <w:rsid w:val="00AB1593"/>
    <w:rsid w:val="00AB3F46"/>
    <w:rsid w:val="00AC112B"/>
    <w:rsid w:val="00AC26D7"/>
    <w:rsid w:val="00AC3CF5"/>
    <w:rsid w:val="00AC71CC"/>
    <w:rsid w:val="00AC7C99"/>
    <w:rsid w:val="00AD20E3"/>
    <w:rsid w:val="00AD3EDB"/>
    <w:rsid w:val="00AE214C"/>
    <w:rsid w:val="00AE352D"/>
    <w:rsid w:val="00AE4310"/>
    <w:rsid w:val="00AF0336"/>
    <w:rsid w:val="00AF1CF2"/>
    <w:rsid w:val="00AF2577"/>
    <w:rsid w:val="00B02C08"/>
    <w:rsid w:val="00B035DF"/>
    <w:rsid w:val="00B117C3"/>
    <w:rsid w:val="00B11E4D"/>
    <w:rsid w:val="00B21106"/>
    <w:rsid w:val="00B22ACF"/>
    <w:rsid w:val="00B22FA3"/>
    <w:rsid w:val="00B25EC9"/>
    <w:rsid w:val="00B26500"/>
    <w:rsid w:val="00B3203E"/>
    <w:rsid w:val="00B330CA"/>
    <w:rsid w:val="00B379E7"/>
    <w:rsid w:val="00B4036A"/>
    <w:rsid w:val="00B4193E"/>
    <w:rsid w:val="00B43606"/>
    <w:rsid w:val="00B503AB"/>
    <w:rsid w:val="00B51132"/>
    <w:rsid w:val="00B55C08"/>
    <w:rsid w:val="00B56004"/>
    <w:rsid w:val="00B60DFC"/>
    <w:rsid w:val="00B60FD0"/>
    <w:rsid w:val="00B61E9C"/>
    <w:rsid w:val="00B64B6E"/>
    <w:rsid w:val="00B650DF"/>
    <w:rsid w:val="00B655C3"/>
    <w:rsid w:val="00B6664C"/>
    <w:rsid w:val="00B679F1"/>
    <w:rsid w:val="00B71344"/>
    <w:rsid w:val="00B73F9F"/>
    <w:rsid w:val="00B75360"/>
    <w:rsid w:val="00B77B86"/>
    <w:rsid w:val="00B81C83"/>
    <w:rsid w:val="00B82388"/>
    <w:rsid w:val="00B83F6C"/>
    <w:rsid w:val="00B84752"/>
    <w:rsid w:val="00B84D54"/>
    <w:rsid w:val="00B86C64"/>
    <w:rsid w:val="00B93B78"/>
    <w:rsid w:val="00B93E65"/>
    <w:rsid w:val="00B95558"/>
    <w:rsid w:val="00B957E5"/>
    <w:rsid w:val="00BA1EE2"/>
    <w:rsid w:val="00BA24B1"/>
    <w:rsid w:val="00BA44E7"/>
    <w:rsid w:val="00BB16ED"/>
    <w:rsid w:val="00BB3638"/>
    <w:rsid w:val="00BB7625"/>
    <w:rsid w:val="00BB7C54"/>
    <w:rsid w:val="00BC04BB"/>
    <w:rsid w:val="00BC7171"/>
    <w:rsid w:val="00BD0672"/>
    <w:rsid w:val="00BD0AD0"/>
    <w:rsid w:val="00BD2CC9"/>
    <w:rsid w:val="00BD4F81"/>
    <w:rsid w:val="00BD5FD6"/>
    <w:rsid w:val="00BD5FE0"/>
    <w:rsid w:val="00BE1910"/>
    <w:rsid w:val="00BE221C"/>
    <w:rsid w:val="00BF2DF9"/>
    <w:rsid w:val="00BF40AF"/>
    <w:rsid w:val="00BF5093"/>
    <w:rsid w:val="00BF73A3"/>
    <w:rsid w:val="00BF7C73"/>
    <w:rsid w:val="00C00D3E"/>
    <w:rsid w:val="00C01499"/>
    <w:rsid w:val="00C015A1"/>
    <w:rsid w:val="00C023E4"/>
    <w:rsid w:val="00C03A04"/>
    <w:rsid w:val="00C04364"/>
    <w:rsid w:val="00C05816"/>
    <w:rsid w:val="00C11E9B"/>
    <w:rsid w:val="00C13FBB"/>
    <w:rsid w:val="00C1498C"/>
    <w:rsid w:val="00C2084B"/>
    <w:rsid w:val="00C215AC"/>
    <w:rsid w:val="00C22053"/>
    <w:rsid w:val="00C258B9"/>
    <w:rsid w:val="00C25A68"/>
    <w:rsid w:val="00C31B34"/>
    <w:rsid w:val="00C355F2"/>
    <w:rsid w:val="00C35EB4"/>
    <w:rsid w:val="00C40284"/>
    <w:rsid w:val="00C41F1D"/>
    <w:rsid w:val="00C50C27"/>
    <w:rsid w:val="00C52070"/>
    <w:rsid w:val="00C5229A"/>
    <w:rsid w:val="00C522B3"/>
    <w:rsid w:val="00C52AF7"/>
    <w:rsid w:val="00C54068"/>
    <w:rsid w:val="00C62B54"/>
    <w:rsid w:val="00C63237"/>
    <w:rsid w:val="00C65159"/>
    <w:rsid w:val="00C655AA"/>
    <w:rsid w:val="00C67D76"/>
    <w:rsid w:val="00C67E71"/>
    <w:rsid w:val="00C70532"/>
    <w:rsid w:val="00C7069B"/>
    <w:rsid w:val="00C7208C"/>
    <w:rsid w:val="00C73254"/>
    <w:rsid w:val="00C75961"/>
    <w:rsid w:val="00C75F7B"/>
    <w:rsid w:val="00C77A14"/>
    <w:rsid w:val="00C85406"/>
    <w:rsid w:val="00C94E81"/>
    <w:rsid w:val="00C94F8B"/>
    <w:rsid w:val="00C954E2"/>
    <w:rsid w:val="00C9580B"/>
    <w:rsid w:val="00C97EFD"/>
    <w:rsid w:val="00CA0310"/>
    <w:rsid w:val="00CA0B66"/>
    <w:rsid w:val="00CA4C15"/>
    <w:rsid w:val="00CA622A"/>
    <w:rsid w:val="00CB2BA4"/>
    <w:rsid w:val="00CB6E9F"/>
    <w:rsid w:val="00CC0FE5"/>
    <w:rsid w:val="00CC1EEE"/>
    <w:rsid w:val="00CC64BF"/>
    <w:rsid w:val="00CD081B"/>
    <w:rsid w:val="00CD182C"/>
    <w:rsid w:val="00CD3963"/>
    <w:rsid w:val="00CD40AC"/>
    <w:rsid w:val="00CD5A31"/>
    <w:rsid w:val="00CD643A"/>
    <w:rsid w:val="00CD6BE7"/>
    <w:rsid w:val="00CE1B6C"/>
    <w:rsid w:val="00CE1C46"/>
    <w:rsid w:val="00CE5235"/>
    <w:rsid w:val="00CE7671"/>
    <w:rsid w:val="00CF0231"/>
    <w:rsid w:val="00CF0E62"/>
    <w:rsid w:val="00CF3897"/>
    <w:rsid w:val="00D04628"/>
    <w:rsid w:val="00D05244"/>
    <w:rsid w:val="00D06872"/>
    <w:rsid w:val="00D06E84"/>
    <w:rsid w:val="00D07E4E"/>
    <w:rsid w:val="00D126B1"/>
    <w:rsid w:val="00D141C0"/>
    <w:rsid w:val="00D16483"/>
    <w:rsid w:val="00D16DE8"/>
    <w:rsid w:val="00D177B4"/>
    <w:rsid w:val="00D17DB4"/>
    <w:rsid w:val="00D21CDE"/>
    <w:rsid w:val="00D274B1"/>
    <w:rsid w:val="00D30EE2"/>
    <w:rsid w:val="00D31017"/>
    <w:rsid w:val="00D32B6C"/>
    <w:rsid w:val="00D404FE"/>
    <w:rsid w:val="00D41885"/>
    <w:rsid w:val="00D444FC"/>
    <w:rsid w:val="00D47690"/>
    <w:rsid w:val="00D47D28"/>
    <w:rsid w:val="00D51166"/>
    <w:rsid w:val="00D518E6"/>
    <w:rsid w:val="00D52729"/>
    <w:rsid w:val="00D528A3"/>
    <w:rsid w:val="00D5417A"/>
    <w:rsid w:val="00D56206"/>
    <w:rsid w:val="00D61C62"/>
    <w:rsid w:val="00D64BBD"/>
    <w:rsid w:val="00D7340B"/>
    <w:rsid w:val="00D83539"/>
    <w:rsid w:val="00D865B3"/>
    <w:rsid w:val="00D8748B"/>
    <w:rsid w:val="00D876A0"/>
    <w:rsid w:val="00D9113C"/>
    <w:rsid w:val="00D93C2F"/>
    <w:rsid w:val="00D9408B"/>
    <w:rsid w:val="00D94A90"/>
    <w:rsid w:val="00DA41A5"/>
    <w:rsid w:val="00DA6E85"/>
    <w:rsid w:val="00DB0601"/>
    <w:rsid w:val="00DB27AF"/>
    <w:rsid w:val="00DB41B3"/>
    <w:rsid w:val="00DB7DBF"/>
    <w:rsid w:val="00DC323D"/>
    <w:rsid w:val="00DC3AC9"/>
    <w:rsid w:val="00DD0D91"/>
    <w:rsid w:val="00DD1C0F"/>
    <w:rsid w:val="00DD6846"/>
    <w:rsid w:val="00DD76A6"/>
    <w:rsid w:val="00DE16AC"/>
    <w:rsid w:val="00DE1A99"/>
    <w:rsid w:val="00DE5B4D"/>
    <w:rsid w:val="00DE5EA8"/>
    <w:rsid w:val="00DF069E"/>
    <w:rsid w:val="00DF3D1F"/>
    <w:rsid w:val="00DF4AB2"/>
    <w:rsid w:val="00E00167"/>
    <w:rsid w:val="00E05F7E"/>
    <w:rsid w:val="00E070B3"/>
    <w:rsid w:val="00E12ED6"/>
    <w:rsid w:val="00E140C3"/>
    <w:rsid w:val="00E17367"/>
    <w:rsid w:val="00E2193A"/>
    <w:rsid w:val="00E22301"/>
    <w:rsid w:val="00E249FC"/>
    <w:rsid w:val="00E30C07"/>
    <w:rsid w:val="00E32EB9"/>
    <w:rsid w:val="00E34F92"/>
    <w:rsid w:val="00E41EAD"/>
    <w:rsid w:val="00E42E2A"/>
    <w:rsid w:val="00E45F9A"/>
    <w:rsid w:val="00E50C9B"/>
    <w:rsid w:val="00E51E61"/>
    <w:rsid w:val="00E52281"/>
    <w:rsid w:val="00E54963"/>
    <w:rsid w:val="00E54BC5"/>
    <w:rsid w:val="00E553C1"/>
    <w:rsid w:val="00E56068"/>
    <w:rsid w:val="00E569D0"/>
    <w:rsid w:val="00E62F3E"/>
    <w:rsid w:val="00E6352D"/>
    <w:rsid w:val="00E74119"/>
    <w:rsid w:val="00E76BDC"/>
    <w:rsid w:val="00E7759F"/>
    <w:rsid w:val="00E81794"/>
    <w:rsid w:val="00E8271B"/>
    <w:rsid w:val="00E82768"/>
    <w:rsid w:val="00E833CC"/>
    <w:rsid w:val="00E83B27"/>
    <w:rsid w:val="00E8522D"/>
    <w:rsid w:val="00E8576A"/>
    <w:rsid w:val="00E87FB8"/>
    <w:rsid w:val="00E90AF3"/>
    <w:rsid w:val="00E90DA6"/>
    <w:rsid w:val="00E91CD0"/>
    <w:rsid w:val="00E92013"/>
    <w:rsid w:val="00E923EC"/>
    <w:rsid w:val="00E939D5"/>
    <w:rsid w:val="00E94B15"/>
    <w:rsid w:val="00EA119A"/>
    <w:rsid w:val="00EA23D9"/>
    <w:rsid w:val="00EA315A"/>
    <w:rsid w:val="00EA3319"/>
    <w:rsid w:val="00EA6A11"/>
    <w:rsid w:val="00EA6C89"/>
    <w:rsid w:val="00EB177D"/>
    <w:rsid w:val="00EB2145"/>
    <w:rsid w:val="00EB5564"/>
    <w:rsid w:val="00EB5FEB"/>
    <w:rsid w:val="00EB7310"/>
    <w:rsid w:val="00EC028C"/>
    <w:rsid w:val="00EC2C3B"/>
    <w:rsid w:val="00EC32C9"/>
    <w:rsid w:val="00EC6EDD"/>
    <w:rsid w:val="00EC7239"/>
    <w:rsid w:val="00EC7C45"/>
    <w:rsid w:val="00ED1739"/>
    <w:rsid w:val="00ED2165"/>
    <w:rsid w:val="00ED23D3"/>
    <w:rsid w:val="00ED4877"/>
    <w:rsid w:val="00EE16F5"/>
    <w:rsid w:val="00EE30F9"/>
    <w:rsid w:val="00EF5D64"/>
    <w:rsid w:val="00EF784D"/>
    <w:rsid w:val="00F00B0F"/>
    <w:rsid w:val="00F00BB6"/>
    <w:rsid w:val="00F01980"/>
    <w:rsid w:val="00F02E4F"/>
    <w:rsid w:val="00F04327"/>
    <w:rsid w:val="00F062B3"/>
    <w:rsid w:val="00F07CD9"/>
    <w:rsid w:val="00F10A28"/>
    <w:rsid w:val="00F1175D"/>
    <w:rsid w:val="00F13B10"/>
    <w:rsid w:val="00F20A07"/>
    <w:rsid w:val="00F2228C"/>
    <w:rsid w:val="00F227EC"/>
    <w:rsid w:val="00F23558"/>
    <w:rsid w:val="00F2383E"/>
    <w:rsid w:val="00F249E9"/>
    <w:rsid w:val="00F26EB4"/>
    <w:rsid w:val="00F27C95"/>
    <w:rsid w:val="00F3387D"/>
    <w:rsid w:val="00F359A4"/>
    <w:rsid w:val="00F35D81"/>
    <w:rsid w:val="00F37525"/>
    <w:rsid w:val="00F411EC"/>
    <w:rsid w:val="00F4250D"/>
    <w:rsid w:val="00F44546"/>
    <w:rsid w:val="00F449D3"/>
    <w:rsid w:val="00F535B5"/>
    <w:rsid w:val="00F55083"/>
    <w:rsid w:val="00F56159"/>
    <w:rsid w:val="00F564D6"/>
    <w:rsid w:val="00F569CF"/>
    <w:rsid w:val="00F57E69"/>
    <w:rsid w:val="00F60C97"/>
    <w:rsid w:val="00F6201C"/>
    <w:rsid w:val="00F63859"/>
    <w:rsid w:val="00F6465B"/>
    <w:rsid w:val="00F67998"/>
    <w:rsid w:val="00F73889"/>
    <w:rsid w:val="00F73A73"/>
    <w:rsid w:val="00F74978"/>
    <w:rsid w:val="00F74C14"/>
    <w:rsid w:val="00F76BE7"/>
    <w:rsid w:val="00F81840"/>
    <w:rsid w:val="00F81AD6"/>
    <w:rsid w:val="00F82E90"/>
    <w:rsid w:val="00F84728"/>
    <w:rsid w:val="00F852E8"/>
    <w:rsid w:val="00F866A6"/>
    <w:rsid w:val="00F86B48"/>
    <w:rsid w:val="00F86FBE"/>
    <w:rsid w:val="00F92310"/>
    <w:rsid w:val="00F93F00"/>
    <w:rsid w:val="00F940CD"/>
    <w:rsid w:val="00F9461B"/>
    <w:rsid w:val="00F95683"/>
    <w:rsid w:val="00F95B4C"/>
    <w:rsid w:val="00FA0B2C"/>
    <w:rsid w:val="00FA0C0B"/>
    <w:rsid w:val="00FA11CC"/>
    <w:rsid w:val="00FA2497"/>
    <w:rsid w:val="00FA4433"/>
    <w:rsid w:val="00FA6A0C"/>
    <w:rsid w:val="00FA737E"/>
    <w:rsid w:val="00FB1856"/>
    <w:rsid w:val="00FB1A87"/>
    <w:rsid w:val="00FB3CCF"/>
    <w:rsid w:val="00FB69B8"/>
    <w:rsid w:val="00FB69D5"/>
    <w:rsid w:val="00FC0CE0"/>
    <w:rsid w:val="00FC345A"/>
    <w:rsid w:val="00FC4A13"/>
    <w:rsid w:val="00FD2187"/>
    <w:rsid w:val="00FE4023"/>
    <w:rsid w:val="00FF00A9"/>
    <w:rsid w:val="00FF07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0F70"/>
  <w15:docId w15:val="{99C5D2FC-4BAF-4C01-B189-6412636F7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E8C"/>
    <w:pPr>
      <w:spacing w:after="200" w:line="276" w:lineRule="auto"/>
    </w:pPr>
    <w:rPr>
      <w:sz w:val="22"/>
      <w:szCs w:val="22"/>
      <w:lang w:eastAsia="en-US"/>
    </w:rPr>
  </w:style>
  <w:style w:type="paragraph" w:styleId="Ttulo1">
    <w:name w:val="heading 1"/>
    <w:basedOn w:val="Normal"/>
    <w:next w:val="Normal"/>
    <w:link w:val="Ttulo1Char"/>
    <w:uiPriority w:val="9"/>
    <w:qFormat/>
    <w:rsid w:val="00FA443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semiHidden/>
    <w:unhideWhenUsed/>
    <w:qFormat/>
    <w:rsid w:val="00E923E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GabRVBase">
    <w:name w:val="GabRV_Base"/>
    <w:rsid w:val="00E87FB8"/>
    <w:pPr>
      <w:jc w:val="both"/>
    </w:pPr>
    <w:rPr>
      <w:rFonts w:ascii="Times New Roman" w:eastAsia="Times New Roman" w:hAnsi="Times New Roman"/>
      <w:sz w:val="24"/>
      <w:szCs w:val="24"/>
    </w:rPr>
  </w:style>
  <w:style w:type="paragraph" w:styleId="Cabealho">
    <w:name w:val="header"/>
    <w:basedOn w:val="Normal"/>
    <w:link w:val="CabealhoChar"/>
    <w:unhideWhenUsed/>
    <w:rsid w:val="00B84752"/>
    <w:pPr>
      <w:tabs>
        <w:tab w:val="center" w:pos="4252"/>
        <w:tab w:val="right" w:pos="8504"/>
      </w:tabs>
    </w:pPr>
  </w:style>
  <w:style w:type="character" w:customStyle="1" w:styleId="CabealhoChar">
    <w:name w:val="Cabeçalho Char"/>
    <w:link w:val="Cabealho"/>
    <w:rsid w:val="00B84752"/>
    <w:rPr>
      <w:sz w:val="22"/>
      <w:szCs w:val="22"/>
      <w:lang w:eastAsia="en-US"/>
    </w:rPr>
  </w:style>
  <w:style w:type="paragraph" w:styleId="Rodap">
    <w:name w:val="footer"/>
    <w:basedOn w:val="Normal"/>
    <w:link w:val="RodapChar"/>
    <w:uiPriority w:val="99"/>
    <w:unhideWhenUsed/>
    <w:rsid w:val="00B84752"/>
    <w:pPr>
      <w:tabs>
        <w:tab w:val="center" w:pos="4252"/>
        <w:tab w:val="right" w:pos="8504"/>
      </w:tabs>
    </w:pPr>
  </w:style>
  <w:style w:type="character" w:customStyle="1" w:styleId="RodapChar">
    <w:name w:val="Rodapé Char"/>
    <w:link w:val="Rodap"/>
    <w:uiPriority w:val="99"/>
    <w:rsid w:val="00B84752"/>
    <w:rPr>
      <w:sz w:val="22"/>
      <w:szCs w:val="22"/>
      <w:lang w:eastAsia="en-US"/>
    </w:rPr>
  </w:style>
  <w:style w:type="paragraph" w:customStyle="1" w:styleId="RelatorioVoto">
    <w:name w:val="Relatorio/Voto"/>
    <w:basedOn w:val="Normal"/>
    <w:rsid w:val="00F93F00"/>
    <w:pPr>
      <w:spacing w:after="0" w:line="360" w:lineRule="auto"/>
      <w:ind w:firstLine="1418"/>
      <w:jc w:val="both"/>
    </w:pPr>
    <w:rPr>
      <w:rFonts w:ascii="Times New Roman" w:eastAsia="Times New Roman" w:hAnsi="Times New Roman"/>
      <w:sz w:val="26"/>
      <w:szCs w:val="20"/>
      <w:lang w:eastAsia="pt-BR"/>
    </w:rPr>
  </w:style>
  <w:style w:type="paragraph" w:styleId="Textodebalo">
    <w:name w:val="Balloon Text"/>
    <w:basedOn w:val="Normal"/>
    <w:link w:val="TextodebaloChar"/>
    <w:uiPriority w:val="99"/>
    <w:semiHidden/>
    <w:unhideWhenUsed/>
    <w:rsid w:val="00FF07DD"/>
    <w:pPr>
      <w:spacing w:after="0" w:line="240" w:lineRule="auto"/>
    </w:pPr>
    <w:rPr>
      <w:rFonts w:ascii="Segoe UI" w:hAnsi="Segoe UI"/>
      <w:sz w:val="18"/>
      <w:szCs w:val="18"/>
    </w:rPr>
  </w:style>
  <w:style w:type="character" w:customStyle="1" w:styleId="TextodebaloChar">
    <w:name w:val="Texto de balão Char"/>
    <w:link w:val="Textodebalo"/>
    <w:uiPriority w:val="99"/>
    <w:semiHidden/>
    <w:rsid w:val="00FF07DD"/>
    <w:rPr>
      <w:rFonts w:ascii="Segoe UI" w:hAnsi="Segoe UI" w:cs="Segoe UI"/>
      <w:sz w:val="18"/>
      <w:szCs w:val="18"/>
      <w:lang w:eastAsia="en-US"/>
    </w:rPr>
  </w:style>
  <w:style w:type="paragraph" w:styleId="PargrafodaLista">
    <w:name w:val="List Paragraph"/>
    <w:basedOn w:val="Normal"/>
    <w:uiPriority w:val="34"/>
    <w:qFormat/>
    <w:rsid w:val="004D2233"/>
    <w:pPr>
      <w:ind w:left="708"/>
    </w:pPr>
  </w:style>
  <w:style w:type="table" w:styleId="Tabelacomgrade">
    <w:name w:val="Table Grid"/>
    <w:basedOn w:val="Tabelanormal"/>
    <w:uiPriority w:val="59"/>
    <w:rsid w:val="00D562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C25A68"/>
    <w:rPr>
      <w:sz w:val="20"/>
      <w:szCs w:val="20"/>
    </w:rPr>
  </w:style>
  <w:style w:type="character" w:customStyle="1" w:styleId="TextodenotaderodapChar">
    <w:name w:val="Texto de nota de rodapé Char"/>
    <w:link w:val="Textodenotaderodap"/>
    <w:uiPriority w:val="99"/>
    <w:semiHidden/>
    <w:rsid w:val="00C25A68"/>
    <w:rPr>
      <w:lang w:eastAsia="en-US"/>
    </w:rPr>
  </w:style>
  <w:style w:type="character" w:styleId="Refdenotaderodap">
    <w:name w:val="footnote reference"/>
    <w:uiPriority w:val="99"/>
    <w:semiHidden/>
    <w:unhideWhenUsed/>
    <w:rsid w:val="00C25A68"/>
    <w:rPr>
      <w:vertAlign w:val="superscript"/>
    </w:rPr>
  </w:style>
  <w:style w:type="paragraph" w:styleId="Reviso">
    <w:name w:val="Revision"/>
    <w:hidden/>
    <w:uiPriority w:val="99"/>
    <w:semiHidden/>
    <w:rsid w:val="001046CA"/>
    <w:rPr>
      <w:sz w:val="22"/>
      <w:szCs w:val="22"/>
      <w:lang w:eastAsia="en-US"/>
    </w:rPr>
  </w:style>
  <w:style w:type="character" w:styleId="Refdecomentrio">
    <w:name w:val="annotation reference"/>
    <w:uiPriority w:val="99"/>
    <w:semiHidden/>
    <w:unhideWhenUsed/>
    <w:rsid w:val="00BF40AF"/>
    <w:rPr>
      <w:sz w:val="16"/>
      <w:szCs w:val="16"/>
    </w:rPr>
  </w:style>
  <w:style w:type="paragraph" w:styleId="Textodecomentrio">
    <w:name w:val="annotation text"/>
    <w:basedOn w:val="Normal"/>
    <w:link w:val="TextodecomentrioChar"/>
    <w:uiPriority w:val="99"/>
    <w:unhideWhenUsed/>
    <w:rsid w:val="00BF40AF"/>
    <w:rPr>
      <w:sz w:val="20"/>
      <w:szCs w:val="20"/>
    </w:rPr>
  </w:style>
  <w:style w:type="character" w:customStyle="1" w:styleId="TextodecomentrioChar">
    <w:name w:val="Texto de comentário Char"/>
    <w:link w:val="Textodecomentrio"/>
    <w:uiPriority w:val="99"/>
    <w:rsid w:val="00BF40AF"/>
    <w:rPr>
      <w:lang w:eastAsia="en-US"/>
    </w:rPr>
  </w:style>
  <w:style w:type="paragraph" w:styleId="Assuntodocomentrio">
    <w:name w:val="annotation subject"/>
    <w:basedOn w:val="Textodecomentrio"/>
    <w:next w:val="Textodecomentrio"/>
    <w:link w:val="AssuntodocomentrioChar"/>
    <w:uiPriority w:val="99"/>
    <w:semiHidden/>
    <w:unhideWhenUsed/>
    <w:rsid w:val="00BF40AF"/>
    <w:rPr>
      <w:b/>
      <w:bCs/>
    </w:rPr>
  </w:style>
  <w:style w:type="character" w:customStyle="1" w:styleId="AssuntodocomentrioChar">
    <w:name w:val="Assunto do comentário Char"/>
    <w:link w:val="Assuntodocomentrio"/>
    <w:uiPriority w:val="99"/>
    <w:semiHidden/>
    <w:rsid w:val="00BF40AF"/>
    <w:rPr>
      <w:b/>
      <w:bCs/>
      <w:lang w:eastAsia="en-US"/>
    </w:rPr>
  </w:style>
  <w:style w:type="character" w:styleId="Hyperlink">
    <w:name w:val="Hyperlink"/>
    <w:uiPriority w:val="99"/>
    <w:unhideWhenUsed/>
    <w:rsid w:val="00B93B78"/>
    <w:rPr>
      <w:color w:val="467886"/>
      <w:u w:val="single"/>
    </w:rPr>
  </w:style>
  <w:style w:type="character" w:customStyle="1" w:styleId="MenoPendente1">
    <w:name w:val="Menção Pendente1"/>
    <w:uiPriority w:val="99"/>
    <w:semiHidden/>
    <w:unhideWhenUsed/>
    <w:rsid w:val="00B93B78"/>
    <w:rPr>
      <w:color w:val="605E5C"/>
      <w:shd w:val="clear" w:color="auto" w:fill="E1DFDD"/>
    </w:rPr>
  </w:style>
  <w:style w:type="character" w:styleId="TextodoEspaoReservado">
    <w:name w:val="Placeholder Text"/>
    <w:basedOn w:val="Fontepargpadro"/>
    <w:uiPriority w:val="99"/>
    <w:semiHidden/>
    <w:rsid w:val="00BC04BB"/>
    <w:rPr>
      <w:color w:val="666666"/>
    </w:rPr>
  </w:style>
  <w:style w:type="character" w:customStyle="1" w:styleId="Ttulo1Char">
    <w:name w:val="Título 1 Char"/>
    <w:basedOn w:val="Fontepargpadro"/>
    <w:link w:val="Ttulo1"/>
    <w:uiPriority w:val="9"/>
    <w:rsid w:val="00FA4433"/>
    <w:rPr>
      <w:rFonts w:asciiTheme="majorHAnsi" w:eastAsiaTheme="majorEastAsia" w:hAnsiTheme="majorHAnsi" w:cstheme="majorBidi"/>
      <w:color w:val="0F4761" w:themeColor="accent1" w:themeShade="BF"/>
      <w:sz w:val="32"/>
      <w:szCs w:val="32"/>
      <w:lang w:eastAsia="en-US"/>
    </w:rPr>
  </w:style>
  <w:style w:type="paragraph" w:styleId="CabealhodoSumrio">
    <w:name w:val="TOC Heading"/>
    <w:basedOn w:val="Ttulo1"/>
    <w:next w:val="Normal"/>
    <w:uiPriority w:val="39"/>
    <w:unhideWhenUsed/>
    <w:qFormat/>
    <w:rsid w:val="00441F6C"/>
    <w:pPr>
      <w:spacing w:line="259" w:lineRule="auto"/>
      <w:outlineLvl w:val="9"/>
    </w:pPr>
    <w:rPr>
      <w:lang w:eastAsia="pt-BR"/>
    </w:rPr>
  </w:style>
  <w:style w:type="paragraph" w:customStyle="1" w:styleId="XZ">
    <w:name w:val="XZ"/>
    <w:basedOn w:val="Normal"/>
    <w:qFormat/>
    <w:rsid w:val="00441F6C"/>
    <w:pPr>
      <w:numPr>
        <w:numId w:val="2"/>
      </w:numPr>
      <w:spacing w:after="0" w:line="360" w:lineRule="auto"/>
      <w:jc w:val="both"/>
    </w:pPr>
    <w:rPr>
      <w:rFonts w:ascii="Times New Roman" w:eastAsia="Times New Roman" w:hAnsi="Times New Roman"/>
      <w:b/>
      <w:sz w:val="24"/>
      <w:szCs w:val="24"/>
      <w:lang w:eastAsia="pt-BR"/>
    </w:rPr>
  </w:style>
  <w:style w:type="paragraph" w:customStyle="1" w:styleId="Estilo1">
    <w:name w:val="Estilo1"/>
    <w:basedOn w:val="Normal"/>
    <w:qFormat/>
    <w:rsid w:val="00E923EC"/>
    <w:pPr>
      <w:numPr>
        <w:ilvl w:val="1"/>
        <w:numId w:val="2"/>
      </w:numPr>
      <w:spacing w:after="120"/>
      <w:ind w:left="792"/>
      <w:jc w:val="both"/>
    </w:pPr>
    <w:rPr>
      <w:rFonts w:ascii="Times New Roman" w:eastAsia="Times New Roman" w:hAnsi="Times New Roman"/>
      <w:b/>
      <w:sz w:val="24"/>
      <w:szCs w:val="24"/>
      <w:lang w:eastAsia="pt-BR"/>
    </w:rPr>
  </w:style>
  <w:style w:type="character" w:customStyle="1" w:styleId="Ttulo2Char">
    <w:name w:val="Título 2 Char"/>
    <w:basedOn w:val="Fontepargpadro"/>
    <w:link w:val="Ttulo2"/>
    <w:uiPriority w:val="9"/>
    <w:semiHidden/>
    <w:rsid w:val="00E923EC"/>
    <w:rPr>
      <w:rFonts w:asciiTheme="majorHAnsi" w:eastAsiaTheme="majorEastAsia" w:hAnsiTheme="majorHAnsi" w:cstheme="majorBidi"/>
      <w:color w:val="0F4761" w:themeColor="accent1" w:themeShade="BF"/>
      <w:sz w:val="26"/>
      <w:szCs w:val="26"/>
      <w:lang w:eastAsia="en-US"/>
    </w:rPr>
  </w:style>
  <w:style w:type="character" w:customStyle="1" w:styleId="resposta">
    <w:name w:val="resposta"/>
    <w:basedOn w:val="Fontepargpadro"/>
    <w:uiPriority w:val="1"/>
    <w:rsid w:val="00617EEC"/>
    <w:rPr>
      <w:rFonts w:ascii="Times New Roman" w:hAnsi="Times New Roman"/>
      <w:color w:val="0070C0"/>
      <w:sz w:val="24"/>
    </w:rPr>
  </w:style>
  <w:style w:type="character" w:styleId="HiperlinkVisitado">
    <w:name w:val="FollowedHyperlink"/>
    <w:basedOn w:val="Fontepargpadro"/>
    <w:uiPriority w:val="99"/>
    <w:semiHidden/>
    <w:unhideWhenUsed/>
    <w:rsid w:val="00C52AF7"/>
    <w:rPr>
      <w:color w:val="96607D" w:themeColor="followedHyperlink"/>
      <w:u w:val="single"/>
    </w:rPr>
  </w:style>
  <w:style w:type="character" w:customStyle="1" w:styleId="f500">
    <w:name w:val="f500"/>
    <w:basedOn w:val="Fontepargpadro"/>
    <w:rsid w:val="00223307"/>
  </w:style>
  <w:style w:type="paragraph" w:customStyle="1" w:styleId="Estilo2">
    <w:name w:val="Estilo2"/>
    <w:basedOn w:val="Textodebalo"/>
    <w:qFormat/>
    <w:rsid w:val="0014581D"/>
    <w:rPr>
      <w:sz w:val="22"/>
    </w:rPr>
  </w:style>
  <w:style w:type="character" w:customStyle="1" w:styleId="MenoPendente2">
    <w:name w:val="Menção Pendente2"/>
    <w:basedOn w:val="Fontepargpadro"/>
    <w:uiPriority w:val="99"/>
    <w:semiHidden/>
    <w:unhideWhenUsed/>
    <w:rsid w:val="00FC345A"/>
    <w:rPr>
      <w:color w:val="605E5C"/>
      <w:shd w:val="clear" w:color="auto" w:fill="E1DFDD"/>
    </w:rPr>
  </w:style>
  <w:style w:type="character" w:styleId="MenoPendente">
    <w:name w:val="Unresolved Mention"/>
    <w:basedOn w:val="Fontepargpadro"/>
    <w:uiPriority w:val="99"/>
    <w:semiHidden/>
    <w:unhideWhenUsed/>
    <w:rsid w:val="00E83B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4470">
      <w:bodyDiv w:val="1"/>
      <w:marLeft w:val="0"/>
      <w:marRight w:val="0"/>
      <w:marTop w:val="0"/>
      <w:marBottom w:val="0"/>
      <w:divBdr>
        <w:top w:val="none" w:sz="0" w:space="0" w:color="auto"/>
        <w:left w:val="none" w:sz="0" w:space="0" w:color="auto"/>
        <w:bottom w:val="none" w:sz="0" w:space="0" w:color="auto"/>
        <w:right w:val="none" w:sz="0" w:space="0" w:color="auto"/>
      </w:divBdr>
    </w:div>
    <w:div w:id="317538911">
      <w:bodyDiv w:val="1"/>
      <w:marLeft w:val="0"/>
      <w:marRight w:val="0"/>
      <w:marTop w:val="0"/>
      <w:marBottom w:val="0"/>
      <w:divBdr>
        <w:top w:val="none" w:sz="0" w:space="0" w:color="auto"/>
        <w:left w:val="none" w:sz="0" w:space="0" w:color="auto"/>
        <w:bottom w:val="none" w:sz="0" w:space="0" w:color="auto"/>
        <w:right w:val="none" w:sz="0" w:space="0" w:color="auto"/>
      </w:divBdr>
    </w:div>
    <w:div w:id="579487040">
      <w:bodyDiv w:val="1"/>
      <w:marLeft w:val="0"/>
      <w:marRight w:val="0"/>
      <w:marTop w:val="0"/>
      <w:marBottom w:val="0"/>
      <w:divBdr>
        <w:top w:val="none" w:sz="0" w:space="0" w:color="auto"/>
        <w:left w:val="none" w:sz="0" w:space="0" w:color="auto"/>
        <w:bottom w:val="none" w:sz="0" w:space="0" w:color="auto"/>
        <w:right w:val="none" w:sz="0" w:space="0" w:color="auto"/>
      </w:divBdr>
      <w:divsChild>
        <w:div w:id="1805536566">
          <w:marLeft w:val="0"/>
          <w:marRight w:val="0"/>
          <w:marTop w:val="0"/>
          <w:marBottom w:val="0"/>
          <w:divBdr>
            <w:top w:val="none" w:sz="0" w:space="0" w:color="auto"/>
            <w:left w:val="none" w:sz="0" w:space="0" w:color="auto"/>
            <w:bottom w:val="none" w:sz="0" w:space="0" w:color="auto"/>
            <w:right w:val="none" w:sz="0" w:space="0" w:color="auto"/>
          </w:divBdr>
        </w:div>
        <w:div w:id="710349032">
          <w:marLeft w:val="0"/>
          <w:marRight w:val="0"/>
          <w:marTop w:val="0"/>
          <w:marBottom w:val="0"/>
          <w:divBdr>
            <w:top w:val="none" w:sz="0" w:space="0" w:color="auto"/>
            <w:left w:val="none" w:sz="0" w:space="0" w:color="auto"/>
            <w:bottom w:val="none" w:sz="0" w:space="0" w:color="auto"/>
            <w:right w:val="none" w:sz="0" w:space="0" w:color="auto"/>
          </w:divBdr>
        </w:div>
        <w:div w:id="826483637">
          <w:marLeft w:val="0"/>
          <w:marRight w:val="0"/>
          <w:marTop w:val="0"/>
          <w:marBottom w:val="0"/>
          <w:divBdr>
            <w:top w:val="none" w:sz="0" w:space="0" w:color="auto"/>
            <w:left w:val="none" w:sz="0" w:space="0" w:color="auto"/>
            <w:bottom w:val="none" w:sz="0" w:space="0" w:color="auto"/>
            <w:right w:val="none" w:sz="0" w:space="0" w:color="auto"/>
          </w:divBdr>
        </w:div>
        <w:div w:id="1910773673">
          <w:marLeft w:val="0"/>
          <w:marRight w:val="0"/>
          <w:marTop w:val="0"/>
          <w:marBottom w:val="0"/>
          <w:divBdr>
            <w:top w:val="none" w:sz="0" w:space="0" w:color="auto"/>
            <w:left w:val="none" w:sz="0" w:space="0" w:color="auto"/>
            <w:bottom w:val="none" w:sz="0" w:space="0" w:color="auto"/>
            <w:right w:val="none" w:sz="0" w:space="0" w:color="auto"/>
          </w:divBdr>
        </w:div>
        <w:div w:id="940333592">
          <w:marLeft w:val="0"/>
          <w:marRight w:val="0"/>
          <w:marTop w:val="0"/>
          <w:marBottom w:val="0"/>
          <w:divBdr>
            <w:top w:val="none" w:sz="0" w:space="0" w:color="auto"/>
            <w:left w:val="none" w:sz="0" w:space="0" w:color="auto"/>
            <w:bottom w:val="none" w:sz="0" w:space="0" w:color="auto"/>
            <w:right w:val="none" w:sz="0" w:space="0" w:color="auto"/>
          </w:divBdr>
        </w:div>
        <w:div w:id="2026206805">
          <w:marLeft w:val="0"/>
          <w:marRight w:val="0"/>
          <w:marTop w:val="0"/>
          <w:marBottom w:val="0"/>
          <w:divBdr>
            <w:top w:val="none" w:sz="0" w:space="0" w:color="auto"/>
            <w:left w:val="none" w:sz="0" w:space="0" w:color="auto"/>
            <w:bottom w:val="none" w:sz="0" w:space="0" w:color="auto"/>
            <w:right w:val="none" w:sz="0" w:space="0" w:color="auto"/>
          </w:divBdr>
        </w:div>
        <w:div w:id="1448544808">
          <w:marLeft w:val="0"/>
          <w:marRight w:val="0"/>
          <w:marTop w:val="0"/>
          <w:marBottom w:val="0"/>
          <w:divBdr>
            <w:top w:val="none" w:sz="0" w:space="0" w:color="auto"/>
            <w:left w:val="none" w:sz="0" w:space="0" w:color="auto"/>
            <w:bottom w:val="none" w:sz="0" w:space="0" w:color="auto"/>
            <w:right w:val="none" w:sz="0" w:space="0" w:color="auto"/>
          </w:divBdr>
        </w:div>
        <w:div w:id="518785645">
          <w:marLeft w:val="0"/>
          <w:marRight w:val="0"/>
          <w:marTop w:val="0"/>
          <w:marBottom w:val="0"/>
          <w:divBdr>
            <w:top w:val="none" w:sz="0" w:space="0" w:color="auto"/>
            <w:left w:val="none" w:sz="0" w:space="0" w:color="auto"/>
            <w:bottom w:val="none" w:sz="0" w:space="0" w:color="auto"/>
            <w:right w:val="none" w:sz="0" w:space="0" w:color="auto"/>
          </w:divBdr>
        </w:div>
        <w:div w:id="2075539817">
          <w:marLeft w:val="0"/>
          <w:marRight w:val="0"/>
          <w:marTop w:val="0"/>
          <w:marBottom w:val="0"/>
          <w:divBdr>
            <w:top w:val="none" w:sz="0" w:space="0" w:color="auto"/>
            <w:left w:val="none" w:sz="0" w:space="0" w:color="auto"/>
            <w:bottom w:val="none" w:sz="0" w:space="0" w:color="auto"/>
            <w:right w:val="none" w:sz="0" w:space="0" w:color="auto"/>
          </w:divBdr>
        </w:div>
        <w:div w:id="2144107220">
          <w:marLeft w:val="0"/>
          <w:marRight w:val="0"/>
          <w:marTop w:val="0"/>
          <w:marBottom w:val="0"/>
          <w:divBdr>
            <w:top w:val="none" w:sz="0" w:space="0" w:color="auto"/>
            <w:left w:val="none" w:sz="0" w:space="0" w:color="auto"/>
            <w:bottom w:val="none" w:sz="0" w:space="0" w:color="auto"/>
            <w:right w:val="none" w:sz="0" w:space="0" w:color="auto"/>
          </w:divBdr>
        </w:div>
        <w:div w:id="1163200658">
          <w:marLeft w:val="0"/>
          <w:marRight w:val="0"/>
          <w:marTop w:val="0"/>
          <w:marBottom w:val="0"/>
          <w:divBdr>
            <w:top w:val="none" w:sz="0" w:space="0" w:color="auto"/>
            <w:left w:val="none" w:sz="0" w:space="0" w:color="auto"/>
            <w:bottom w:val="none" w:sz="0" w:space="0" w:color="auto"/>
            <w:right w:val="none" w:sz="0" w:space="0" w:color="auto"/>
          </w:divBdr>
        </w:div>
        <w:div w:id="1409381965">
          <w:marLeft w:val="0"/>
          <w:marRight w:val="0"/>
          <w:marTop w:val="0"/>
          <w:marBottom w:val="0"/>
          <w:divBdr>
            <w:top w:val="none" w:sz="0" w:space="0" w:color="auto"/>
            <w:left w:val="none" w:sz="0" w:space="0" w:color="auto"/>
            <w:bottom w:val="none" w:sz="0" w:space="0" w:color="auto"/>
            <w:right w:val="none" w:sz="0" w:space="0" w:color="auto"/>
          </w:divBdr>
        </w:div>
        <w:div w:id="171146434">
          <w:marLeft w:val="0"/>
          <w:marRight w:val="0"/>
          <w:marTop w:val="0"/>
          <w:marBottom w:val="0"/>
          <w:divBdr>
            <w:top w:val="none" w:sz="0" w:space="0" w:color="auto"/>
            <w:left w:val="none" w:sz="0" w:space="0" w:color="auto"/>
            <w:bottom w:val="none" w:sz="0" w:space="0" w:color="auto"/>
            <w:right w:val="none" w:sz="0" w:space="0" w:color="auto"/>
          </w:divBdr>
        </w:div>
        <w:div w:id="1358698523">
          <w:marLeft w:val="0"/>
          <w:marRight w:val="0"/>
          <w:marTop w:val="0"/>
          <w:marBottom w:val="0"/>
          <w:divBdr>
            <w:top w:val="none" w:sz="0" w:space="0" w:color="auto"/>
            <w:left w:val="none" w:sz="0" w:space="0" w:color="auto"/>
            <w:bottom w:val="none" w:sz="0" w:space="0" w:color="auto"/>
            <w:right w:val="none" w:sz="0" w:space="0" w:color="auto"/>
          </w:divBdr>
        </w:div>
        <w:div w:id="1442841262">
          <w:marLeft w:val="0"/>
          <w:marRight w:val="0"/>
          <w:marTop w:val="0"/>
          <w:marBottom w:val="0"/>
          <w:divBdr>
            <w:top w:val="none" w:sz="0" w:space="0" w:color="auto"/>
            <w:left w:val="none" w:sz="0" w:space="0" w:color="auto"/>
            <w:bottom w:val="none" w:sz="0" w:space="0" w:color="auto"/>
            <w:right w:val="none" w:sz="0" w:space="0" w:color="auto"/>
          </w:divBdr>
        </w:div>
        <w:div w:id="1377463829">
          <w:marLeft w:val="0"/>
          <w:marRight w:val="0"/>
          <w:marTop w:val="0"/>
          <w:marBottom w:val="0"/>
          <w:divBdr>
            <w:top w:val="none" w:sz="0" w:space="0" w:color="auto"/>
            <w:left w:val="none" w:sz="0" w:space="0" w:color="auto"/>
            <w:bottom w:val="none" w:sz="0" w:space="0" w:color="auto"/>
            <w:right w:val="none" w:sz="0" w:space="0" w:color="auto"/>
          </w:divBdr>
        </w:div>
        <w:div w:id="214660344">
          <w:marLeft w:val="0"/>
          <w:marRight w:val="0"/>
          <w:marTop w:val="0"/>
          <w:marBottom w:val="0"/>
          <w:divBdr>
            <w:top w:val="none" w:sz="0" w:space="0" w:color="auto"/>
            <w:left w:val="none" w:sz="0" w:space="0" w:color="auto"/>
            <w:bottom w:val="none" w:sz="0" w:space="0" w:color="auto"/>
            <w:right w:val="none" w:sz="0" w:space="0" w:color="auto"/>
          </w:divBdr>
          <w:divsChild>
            <w:div w:id="1212230312">
              <w:marLeft w:val="0"/>
              <w:marRight w:val="0"/>
              <w:marTop w:val="0"/>
              <w:marBottom w:val="0"/>
              <w:divBdr>
                <w:top w:val="none" w:sz="0" w:space="0" w:color="auto"/>
                <w:left w:val="none" w:sz="0" w:space="0" w:color="auto"/>
                <w:bottom w:val="none" w:sz="0" w:space="0" w:color="auto"/>
                <w:right w:val="none" w:sz="0" w:space="0" w:color="auto"/>
              </w:divBdr>
            </w:div>
            <w:div w:id="2137020014">
              <w:marLeft w:val="0"/>
              <w:marRight w:val="0"/>
              <w:marTop w:val="0"/>
              <w:marBottom w:val="0"/>
              <w:divBdr>
                <w:top w:val="none" w:sz="0" w:space="0" w:color="auto"/>
                <w:left w:val="none" w:sz="0" w:space="0" w:color="auto"/>
                <w:bottom w:val="none" w:sz="0" w:space="0" w:color="auto"/>
                <w:right w:val="none" w:sz="0" w:space="0" w:color="auto"/>
              </w:divBdr>
            </w:div>
            <w:div w:id="1769735281">
              <w:marLeft w:val="0"/>
              <w:marRight w:val="0"/>
              <w:marTop w:val="0"/>
              <w:marBottom w:val="0"/>
              <w:divBdr>
                <w:top w:val="none" w:sz="0" w:space="0" w:color="auto"/>
                <w:left w:val="none" w:sz="0" w:space="0" w:color="auto"/>
                <w:bottom w:val="none" w:sz="0" w:space="0" w:color="auto"/>
                <w:right w:val="none" w:sz="0" w:space="0" w:color="auto"/>
              </w:divBdr>
            </w:div>
            <w:div w:id="1820489558">
              <w:marLeft w:val="0"/>
              <w:marRight w:val="0"/>
              <w:marTop w:val="0"/>
              <w:marBottom w:val="0"/>
              <w:divBdr>
                <w:top w:val="none" w:sz="0" w:space="0" w:color="auto"/>
                <w:left w:val="none" w:sz="0" w:space="0" w:color="auto"/>
                <w:bottom w:val="none" w:sz="0" w:space="0" w:color="auto"/>
                <w:right w:val="none" w:sz="0" w:space="0" w:color="auto"/>
              </w:divBdr>
            </w:div>
            <w:div w:id="1333415640">
              <w:marLeft w:val="0"/>
              <w:marRight w:val="0"/>
              <w:marTop w:val="0"/>
              <w:marBottom w:val="0"/>
              <w:divBdr>
                <w:top w:val="none" w:sz="0" w:space="0" w:color="auto"/>
                <w:left w:val="none" w:sz="0" w:space="0" w:color="auto"/>
                <w:bottom w:val="none" w:sz="0" w:space="0" w:color="auto"/>
                <w:right w:val="none" w:sz="0" w:space="0" w:color="auto"/>
              </w:divBdr>
            </w:div>
            <w:div w:id="1105619348">
              <w:marLeft w:val="0"/>
              <w:marRight w:val="0"/>
              <w:marTop w:val="0"/>
              <w:marBottom w:val="0"/>
              <w:divBdr>
                <w:top w:val="none" w:sz="0" w:space="0" w:color="auto"/>
                <w:left w:val="none" w:sz="0" w:space="0" w:color="auto"/>
                <w:bottom w:val="none" w:sz="0" w:space="0" w:color="auto"/>
                <w:right w:val="none" w:sz="0" w:space="0" w:color="auto"/>
              </w:divBdr>
            </w:div>
            <w:div w:id="1955136209">
              <w:marLeft w:val="0"/>
              <w:marRight w:val="0"/>
              <w:marTop w:val="0"/>
              <w:marBottom w:val="0"/>
              <w:divBdr>
                <w:top w:val="none" w:sz="0" w:space="0" w:color="auto"/>
                <w:left w:val="none" w:sz="0" w:space="0" w:color="auto"/>
                <w:bottom w:val="none" w:sz="0" w:space="0" w:color="auto"/>
                <w:right w:val="none" w:sz="0" w:space="0" w:color="auto"/>
              </w:divBdr>
            </w:div>
            <w:div w:id="381515396">
              <w:marLeft w:val="0"/>
              <w:marRight w:val="0"/>
              <w:marTop w:val="0"/>
              <w:marBottom w:val="0"/>
              <w:divBdr>
                <w:top w:val="none" w:sz="0" w:space="0" w:color="auto"/>
                <w:left w:val="none" w:sz="0" w:space="0" w:color="auto"/>
                <w:bottom w:val="none" w:sz="0" w:space="0" w:color="auto"/>
                <w:right w:val="none" w:sz="0" w:space="0" w:color="auto"/>
              </w:divBdr>
            </w:div>
            <w:div w:id="1148014008">
              <w:marLeft w:val="0"/>
              <w:marRight w:val="0"/>
              <w:marTop w:val="0"/>
              <w:marBottom w:val="0"/>
              <w:divBdr>
                <w:top w:val="none" w:sz="0" w:space="0" w:color="auto"/>
                <w:left w:val="none" w:sz="0" w:space="0" w:color="auto"/>
                <w:bottom w:val="none" w:sz="0" w:space="0" w:color="auto"/>
                <w:right w:val="none" w:sz="0" w:space="0" w:color="auto"/>
              </w:divBdr>
            </w:div>
            <w:div w:id="760758061">
              <w:marLeft w:val="0"/>
              <w:marRight w:val="0"/>
              <w:marTop w:val="0"/>
              <w:marBottom w:val="0"/>
              <w:divBdr>
                <w:top w:val="none" w:sz="0" w:space="0" w:color="auto"/>
                <w:left w:val="none" w:sz="0" w:space="0" w:color="auto"/>
                <w:bottom w:val="none" w:sz="0" w:space="0" w:color="auto"/>
                <w:right w:val="none" w:sz="0" w:space="0" w:color="auto"/>
              </w:divBdr>
            </w:div>
            <w:div w:id="947543720">
              <w:marLeft w:val="0"/>
              <w:marRight w:val="0"/>
              <w:marTop w:val="0"/>
              <w:marBottom w:val="0"/>
              <w:divBdr>
                <w:top w:val="none" w:sz="0" w:space="0" w:color="auto"/>
                <w:left w:val="none" w:sz="0" w:space="0" w:color="auto"/>
                <w:bottom w:val="none" w:sz="0" w:space="0" w:color="auto"/>
                <w:right w:val="none" w:sz="0" w:space="0" w:color="auto"/>
              </w:divBdr>
            </w:div>
            <w:div w:id="1717924800">
              <w:marLeft w:val="0"/>
              <w:marRight w:val="0"/>
              <w:marTop w:val="0"/>
              <w:marBottom w:val="0"/>
              <w:divBdr>
                <w:top w:val="none" w:sz="0" w:space="0" w:color="auto"/>
                <w:left w:val="none" w:sz="0" w:space="0" w:color="auto"/>
                <w:bottom w:val="none" w:sz="0" w:space="0" w:color="auto"/>
                <w:right w:val="none" w:sz="0" w:space="0" w:color="auto"/>
              </w:divBdr>
            </w:div>
            <w:div w:id="794324115">
              <w:marLeft w:val="0"/>
              <w:marRight w:val="0"/>
              <w:marTop w:val="0"/>
              <w:marBottom w:val="0"/>
              <w:divBdr>
                <w:top w:val="none" w:sz="0" w:space="0" w:color="auto"/>
                <w:left w:val="none" w:sz="0" w:space="0" w:color="auto"/>
                <w:bottom w:val="none" w:sz="0" w:space="0" w:color="auto"/>
                <w:right w:val="none" w:sz="0" w:space="0" w:color="auto"/>
              </w:divBdr>
            </w:div>
            <w:div w:id="1865244246">
              <w:marLeft w:val="0"/>
              <w:marRight w:val="0"/>
              <w:marTop w:val="0"/>
              <w:marBottom w:val="0"/>
              <w:divBdr>
                <w:top w:val="none" w:sz="0" w:space="0" w:color="auto"/>
                <w:left w:val="none" w:sz="0" w:space="0" w:color="auto"/>
                <w:bottom w:val="none" w:sz="0" w:space="0" w:color="auto"/>
                <w:right w:val="none" w:sz="0" w:space="0" w:color="auto"/>
              </w:divBdr>
            </w:div>
            <w:div w:id="934360062">
              <w:marLeft w:val="0"/>
              <w:marRight w:val="0"/>
              <w:marTop w:val="0"/>
              <w:marBottom w:val="0"/>
              <w:divBdr>
                <w:top w:val="none" w:sz="0" w:space="0" w:color="auto"/>
                <w:left w:val="none" w:sz="0" w:space="0" w:color="auto"/>
                <w:bottom w:val="none" w:sz="0" w:space="0" w:color="auto"/>
                <w:right w:val="none" w:sz="0" w:space="0" w:color="auto"/>
              </w:divBdr>
            </w:div>
            <w:div w:id="687634243">
              <w:marLeft w:val="0"/>
              <w:marRight w:val="0"/>
              <w:marTop w:val="0"/>
              <w:marBottom w:val="0"/>
              <w:divBdr>
                <w:top w:val="none" w:sz="0" w:space="0" w:color="auto"/>
                <w:left w:val="none" w:sz="0" w:space="0" w:color="auto"/>
                <w:bottom w:val="none" w:sz="0" w:space="0" w:color="auto"/>
                <w:right w:val="none" w:sz="0" w:space="0" w:color="auto"/>
              </w:divBdr>
            </w:div>
            <w:div w:id="1596478489">
              <w:marLeft w:val="0"/>
              <w:marRight w:val="0"/>
              <w:marTop w:val="0"/>
              <w:marBottom w:val="0"/>
              <w:divBdr>
                <w:top w:val="none" w:sz="0" w:space="0" w:color="auto"/>
                <w:left w:val="none" w:sz="0" w:space="0" w:color="auto"/>
                <w:bottom w:val="none" w:sz="0" w:space="0" w:color="auto"/>
                <w:right w:val="none" w:sz="0" w:space="0" w:color="auto"/>
              </w:divBdr>
            </w:div>
            <w:div w:id="918557319">
              <w:marLeft w:val="0"/>
              <w:marRight w:val="0"/>
              <w:marTop w:val="0"/>
              <w:marBottom w:val="0"/>
              <w:divBdr>
                <w:top w:val="none" w:sz="0" w:space="0" w:color="auto"/>
                <w:left w:val="none" w:sz="0" w:space="0" w:color="auto"/>
                <w:bottom w:val="none" w:sz="0" w:space="0" w:color="auto"/>
                <w:right w:val="none" w:sz="0" w:space="0" w:color="auto"/>
              </w:divBdr>
            </w:div>
            <w:div w:id="654333006">
              <w:marLeft w:val="0"/>
              <w:marRight w:val="0"/>
              <w:marTop w:val="0"/>
              <w:marBottom w:val="0"/>
              <w:divBdr>
                <w:top w:val="none" w:sz="0" w:space="0" w:color="auto"/>
                <w:left w:val="none" w:sz="0" w:space="0" w:color="auto"/>
                <w:bottom w:val="none" w:sz="0" w:space="0" w:color="auto"/>
                <w:right w:val="none" w:sz="0" w:space="0" w:color="auto"/>
              </w:divBdr>
            </w:div>
            <w:div w:id="1061556118">
              <w:marLeft w:val="0"/>
              <w:marRight w:val="0"/>
              <w:marTop w:val="0"/>
              <w:marBottom w:val="0"/>
              <w:divBdr>
                <w:top w:val="none" w:sz="0" w:space="0" w:color="auto"/>
                <w:left w:val="none" w:sz="0" w:space="0" w:color="auto"/>
                <w:bottom w:val="none" w:sz="0" w:space="0" w:color="auto"/>
                <w:right w:val="none" w:sz="0" w:space="0" w:color="auto"/>
              </w:divBdr>
            </w:div>
          </w:divsChild>
        </w:div>
        <w:div w:id="1966738924">
          <w:marLeft w:val="0"/>
          <w:marRight w:val="0"/>
          <w:marTop w:val="0"/>
          <w:marBottom w:val="0"/>
          <w:divBdr>
            <w:top w:val="none" w:sz="0" w:space="0" w:color="auto"/>
            <w:left w:val="none" w:sz="0" w:space="0" w:color="auto"/>
            <w:bottom w:val="none" w:sz="0" w:space="0" w:color="auto"/>
            <w:right w:val="none" w:sz="0" w:space="0" w:color="auto"/>
          </w:divBdr>
          <w:divsChild>
            <w:div w:id="1250963210">
              <w:marLeft w:val="0"/>
              <w:marRight w:val="0"/>
              <w:marTop w:val="0"/>
              <w:marBottom w:val="0"/>
              <w:divBdr>
                <w:top w:val="none" w:sz="0" w:space="0" w:color="auto"/>
                <w:left w:val="none" w:sz="0" w:space="0" w:color="auto"/>
                <w:bottom w:val="none" w:sz="0" w:space="0" w:color="auto"/>
                <w:right w:val="none" w:sz="0" w:space="0" w:color="auto"/>
              </w:divBdr>
            </w:div>
            <w:div w:id="1750349163">
              <w:marLeft w:val="0"/>
              <w:marRight w:val="0"/>
              <w:marTop w:val="0"/>
              <w:marBottom w:val="0"/>
              <w:divBdr>
                <w:top w:val="none" w:sz="0" w:space="0" w:color="auto"/>
                <w:left w:val="none" w:sz="0" w:space="0" w:color="auto"/>
                <w:bottom w:val="none" w:sz="0" w:space="0" w:color="auto"/>
                <w:right w:val="none" w:sz="0" w:space="0" w:color="auto"/>
              </w:divBdr>
            </w:div>
            <w:div w:id="2103909049">
              <w:marLeft w:val="0"/>
              <w:marRight w:val="0"/>
              <w:marTop w:val="0"/>
              <w:marBottom w:val="0"/>
              <w:divBdr>
                <w:top w:val="none" w:sz="0" w:space="0" w:color="auto"/>
                <w:left w:val="none" w:sz="0" w:space="0" w:color="auto"/>
                <w:bottom w:val="none" w:sz="0" w:space="0" w:color="auto"/>
                <w:right w:val="none" w:sz="0" w:space="0" w:color="auto"/>
              </w:divBdr>
            </w:div>
            <w:div w:id="2096170229">
              <w:marLeft w:val="0"/>
              <w:marRight w:val="0"/>
              <w:marTop w:val="0"/>
              <w:marBottom w:val="0"/>
              <w:divBdr>
                <w:top w:val="none" w:sz="0" w:space="0" w:color="auto"/>
                <w:left w:val="none" w:sz="0" w:space="0" w:color="auto"/>
                <w:bottom w:val="none" w:sz="0" w:space="0" w:color="auto"/>
                <w:right w:val="none" w:sz="0" w:space="0" w:color="auto"/>
              </w:divBdr>
            </w:div>
            <w:div w:id="684137712">
              <w:marLeft w:val="0"/>
              <w:marRight w:val="0"/>
              <w:marTop w:val="0"/>
              <w:marBottom w:val="0"/>
              <w:divBdr>
                <w:top w:val="none" w:sz="0" w:space="0" w:color="auto"/>
                <w:left w:val="none" w:sz="0" w:space="0" w:color="auto"/>
                <w:bottom w:val="none" w:sz="0" w:space="0" w:color="auto"/>
                <w:right w:val="none" w:sz="0" w:space="0" w:color="auto"/>
              </w:divBdr>
            </w:div>
            <w:div w:id="1151216863">
              <w:marLeft w:val="0"/>
              <w:marRight w:val="0"/>
              <w:marTop w:val="0"/>
              <w:marBottom w:val="0"/>
              <w:divBdr>
                <w:top w:val="none" w:sz="0" w:space="0" w:color="auto"/>
                <w:left w:val="none" w:sz="0" w:space="0" w:color="auto"/>
                <w:bottom w:val="none" w:sz="0" w:space="0" w:color="auto"/>
                <w:right w:val="none" w:sz="0" w:space="0" w:color="auto"/>
              </w:divBdr>
            </w:div>
            <w:div w:id="1946496050">
              <w:marLeft w:val="0"/>
              <w:marRight w:val="0"/>
              <w:marTop w:val="0"/>
              <w:marBottom w:val="0"/>
              <w:divBdr>
                <w:top w:val="none" w:sz="0" w:space="0" w:color="auto"/>
                <w:left w:val="none" w:sz="0" w:space="0" w:color="auto"/>
                <w:bottom w:val="none" w:sz="0" w:space="0" w:color="auto"/>
                <w:right w:val="none" w:sz="0" w:space="0" w:color="auto"/>
              </w:divBdr>
            </w:div>
            <w:div w:id="373114502">
              <w:marLeft w:val="0"/>
              <w:marRight w:val="0"/>
              <w:marTop w:val="0"/>
              <w:marBottom w:val="0"/>
              <w:divBdr>
                <w:top w:val="none" w:sz="0" w:space="0" w:color="auto"/>
                <w:left w:val="none" w:sz="0" w:space="0" w:color="auto"/>
                <w:bottom w:val="none" w:sz="0" w:space="0" w:color="auto"/>
                <w:right w:val="none" w:sz="0" w:space="0" w:color="auto"/>
              </w:divBdr>
            </w:div>
            <w:div w:id="4879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13560">
      <w:bodyDiv w:val="1"/>
      <w:marLeft w:val="0"/>
      <w:marRight w:val="0"/>
      <w:marTop w:val="0"/>
      <w:marBottom w:val="0"/>
      <w:divBdr>
        <w:top w:val="none" w:sz="0" w:space="0" w:color="auto"/>
        <w:left w:val="none" w:sz="0" w:space="0" w:color="auto"/>
        <w:bottom w:val="none" w:sz="0" w:space="0" w:color="auto"/>
        <w:right w:val="none" w:sz="0" w:space="0" w:color="auto"/>
      </w:divBdr>
    </w:div>
    <w:div w:id="806901711">
      <w:bodyDiv w:val="1"/>
      <w:marLeft w:val="0"/>
      <w:marRight w:val="0"/>
      <w:marTop w:val="0"/>
      <w:marBottom w:val="0"/>
      <w:divBdr>
        <w:top w:val="none" w:sz="0" w:space="0" w:color="auto"/>
        <w:left w:val="none" w:sz="0" w:space="0" w:color="auto"/>
        <w:bottom w:val="none" w:sz="0" w:space="0" w:color="auto"/>
        <w:right w:val="none" w:sz="0" w:space="0" w:color="auto"/>
      </w:divBdr>
    </w:div>
    <w:div w:id="872695855">
      <w:bodyDiv w:val="1"/>
      <w:marLeft w:val="0"/>
      <w:marRight w:val="0"/>
      <w:marTop w:val="0"/>
      <w:marBottom w:val="0"/>
      <w:divBdr>
        <w:top w:val="none" w:sz="0" w:space="0" w:color="auto"/>
        <w:left w:val="none" w:sz="0" w:space="0" w:color="auto"/>
        <w:bottom w:val="none" w:sz="0" w:space="0" w:color="auto"/>
        <w:right w:val="none" w:sz="0" w:space="0" w:color="auto"/>
      </w:divBdr>
    </w:div>
    <w:div w:id="1351905592">
      <w:bodyDiv w:val="1"/>
      <w:marLeft w:val="0"/>
      <w:marRight w:val="0"/>
      <w:marTop w:val="0"/>
      <w:marBottom w:val="0"/>
      <w:divBdr>
        <w:top w:val="none" w:sz="0" w:space="0" w:color="auto"/>
        <w:left w:val="none" w:sz="0" w:space="0" w:color="auto"/>
        <w:bottom w:val="none" w:sz="0" w:space="0" w:color="auto"/>
        <w:right w:val="none" w:sz="0" w:space="0" w:color="auto"/>
      </w:divBdr>
      <w:divsChild>
        <w:div w:id="772092175">
          <w:marLeft w:val="0"/>
          <w:marRight w:val="0"/>
          <w:marTop w:val="0"/>
          <w:marBottom w:val="0"/>
          <w:divBdr>
            <w:top w:val="none" w:sz="0" w:space="0" w:color="auto"/>
            <w:left w:val="none" w:sz="0" w:space="0" w:color="auto"/>
            <w:bottom w:val="none" w:sz="0" w:space="0" w:color="auto"/>
            <w:right w:val="none" w:sz="0" w:space="0" w:color="auto"/>
          </w:divBdr>
        </w:div>
        <w:div w:id="274288356">
          <w:marLeft w:val="0"/>
          <w:marRight w:val="0"/>
          <w:marTop w:val="0"/>
          <w:marBottom w:val="0"/>
          <w:divBdr>
            <w:top w:val="none" w:sz="0" w:space="0" w:color="auto"/>
            <w:left w:val="none" w:sz="0" w:space="0" w:color="auto"/>
            <w:bottom w:val="none" w:sz="0" w:space="0" w:color="auto"/>
            <w:right w:val="none" w:sz="0" w:space="0" w:color="auto"/>
          </w:divBdr>
        </w:div>
        <w:div w:id="293565730">
          <w:marLeft w:val="0"/>
          <w:marRight w:val="0"/>
          <w:marTop w:val="0"/>
          <w:marBottom w:val="0"/>
          <w:divBdr>
            <w:top w:val="none" w:sz="0" w:space="0" w:color="auto"/>
            <w:left w:val="none" w:sz="0" w:space="0" w:color="auto"/>
            <w:bottom w:val="none" w:sz="0" w:space="0" w:color="auto"/>
            <w:right w:val="none" w:sz="0" w:space="0" w:color="auto"/>
          </w:divBdr>
        </w:div>
        <w:div w:id="973218043">
          <w:marLeft w:val="0"/>
          <w:marRight w:val="0"/>
          <w:marTop w:val="0"/>
          <w:marBottom w:val="0"/>
          <w:divBdr>
            <w:top w:val="none" w:sz="0" w:space="0" w:color="auto"/>
            <w:left w:val="none" w:sz="0" w:space="0" w:color="auto"/>
            <w:bottom w:val="none" w:sz="0" w:space="0" w:color="auto"/>
            <w:right w:val="none" w:sz="0" w:space="0" w:color="auto"/>
          </w:divBdr>
        </w:div>
        <w:div w:id="1027363991">
          <w:marLeft w:val="0"/>
          <w:marRight w:val="0"/>
          <w:marTop w:val="0"/>
          <w:marBottom w:val="0"/>
          <w:divBdr>
            <w:top w:val="none" w:sz="0" w:space="0" w:color="auto"/>
            <w:left w:val="none" w:sz="0" w:space="0" w:color="auto"/>
            <w:bottom w:val="none" w:sz="0" w:space="0" w:color="auto"/>
            <w:right w:val="none" w:sz="0" w:space="0" w:color="auto"/>
          </w:divBdr>
        </w:div>
        <w:div w:id="1216433570">
          <w:marLeft w:val="0"/>
          <w:marRight w:val="0"/>
          <w:marTop w:val="0"/>
          <w:marBottom w:val="0"/>
          <w:divBdr>
            <w:top w:val="none" w:sz="0" w:space="0" w:color="auto"/>
            <w:left w:val="none" w:sz="0" w:space="0" w:color="auto"/>
            <w:bottom w:val="none" w:sz="0" w:space="0" w:color="auto"/>
            <w:right w:val="none" w:sz="0" w:space="0" w:color="auto"/>
          </w:divBdr>
        </w:div>
        <w:div w:id="1785881448">
          <w:marLeft w:val="0"/>
          <w:marRight w:val="0"/>
          <w:marTop w:val="0"/>
          <w:marBottom w:val="0"/>
          <w:divBdr>
            <w:top w:val="none" w:sz="0" w:space="0" w:color="auto"/>
            <w:left w:val="none" w:sz="0" w:space="0" w:color="auto"/>
            <w:bottom w:val="none" w:sz="0" w:space="0" w:color="auto"/>
            <w:right w:val="none" w:sz="0" w:space="0" w:color="auto"/>
          </w:divBdr>
        </w:div>
        <w:div w:id="1022585582">
          <w:marLeft w:val="0"/>
          <w:marRight w:val="0"/>
          <w:marTop w:val="0"/>
          <w:marBottom w:val="0"/>
          <w:divBdr>
            <w:top w:val="none" w:sz="0" w:space="0" w:color="auto"/>
            <w:left w:val="none" w:sz="0" w:space="0" w:color="auto"/>
            <w:bottom w:val="none" w:sz="0" w:space="0" w:color="auto"/>
            <w:right w:val="none" w:sz="0" w:space="0" w:color="auto"/>
          </w:divBdr>
        </w:div>
        <w:div w:id="1428387645">
          <w:marLeft w:val="0"/>
          <w:marRight w:val="0"/>
          <w:marTop w:val="0"/>
          <w:marBottom w:val="0"/>
          <w:divBdr>
            <w:top w:val="none" w:sz="0" w:space="0" w:color="auto"/>
            <w:left w:val="none" w:sz="0" w:space="0" w:color="auto"/>
            <w:bottom w:val="none" w:sz="0" w:space="0" w:color="auto"/>
            <w:right w:val="none" w:sz="0" w:space="0" w:color="auto"/>
          </w:divBdr>
        </w:div>
        <w:div w:id="2047437872">
          <w:marLeft w:val="0"/>
          <w:marRight w:val="0"/>
          <w:marTop w:val="0"/>
          <w:marBottom w:val="0"/>
          <w:divBdr>
            <w:top w:val="none" w:sz="0" w:space="0" w:color="auto"/>
            <w:left w:val="none" w:sz="0" w:space="0" w:color="auto"/>
            <w:bottom w:val="none" w:sz="0" w:space="0" w:color="auto"/>
            <w:right w:val="none" w:sz="0" w:space="0" w:color="auto"/>
          </w:divBdr>
        </w:div>
        <w:div w:id="595790492">
          <w:marLeft w:val="0"/>
          <w:marRight w:val="0"/>
          <w:marTop w:val="0"/>
          <w:marBottom w:val="0"/>
          <w:divBdr>
            <w:top w:val="none" w:sz="0" w:space="0" w:color="auto"/>
            <w:left w:val="none" w:sz="0" w:space="0" w:color="auto"/>
            <w:bottom w:val="none" w:sz="0" w:space="0" w:color="auto"/>
            <w:right w:val="none" w:sz="0" w:space="0" w:color="auto"/>
          </w:divBdr>
        </w:div>
        <w:div w:id="269701713">
          <w:marLeft w:val="0"/>
          <w:marRight w:val="0"/>
          <w:marTop w:val="0"/>
          <w:marBottom w:val="0"/>
          <w:divBdr>
            <w:top w:val="none" w:sz="0" w:space="0" w:color="auto"/>
            <w:left w:val="none" w:sz="0" w:space="0" w:color="auto"/>
            <w:bottom w:val="none" w:sz="0" w:space="0" w:color="auto"/>
            <w:right w:val="none" w:sz="0" w:space="0" w:color="auto"/>
          </w:divBdr>
        </w:div>
        <w:div w:id="283312816">
          <w:marLeft w:val="0"/>
          <w:marRight w:val="0"/>
          <w:marTop w:val="0"/>
          <w:marBottom w:val="0"/>
          <w:divBdr>
            <w:top w:val="none" w:sz="0" w:space="0" w:color="auto"/>
            <w:left w:val="none" w:sz="0" w:space="0" w:color="auto"/>
            <w:bottom w:val="none" w:sz="0" w:space="0" w:color="auto"/>
            <w:right w:val="none" w:sz="0" w:space="0" w:color="auto"/>
          </w:divBdr>
        </w:div>
        <w:div w:id="282422195">
          <w:marLeft w:val="0"/>
          <w:marRight w:val="0"/>
          <w:marTop w:val="0"/>
          <w:marBottom w:val="0"/>
          <w:divBdr>
            <w:top w:val="none" w:sz="0" w:space="0" w:color="auto"/>
            <w:left w:val="none" w:sz="0" w:space="0" w:color="auto"/>
            <w:bottom w:val="none" w:sz="0" w:space="0" w:color="auto"/>
            <w:right w:val="none" w:sz="0" w:space="0" w:color="auto"/>
          </w:divBdr>
        </w:div>
        <w:div w:id="1675104878">
          <w:marLeft w:val="0"/>
          <w:marRight w:val="0"/>
          <w:marTop w:val="0"/>
          <w:marBottom w:val="0"/>
          <w:divBdr>
            <w:top w:val="none" w:sz="0" w:space="0" w:color="auto"/>
            <w:left w:val="none" w:sz="0" w:space="0" w:color="auto"/>
            <w:bottom w:val="none" w:sz="0" w:space="0" w:color="auto"/>
            <w:right w:val="none" w:sz="0" w:space="0" w:color="auto"/>
          </w:divBdr>
        </w:div>
        <w:div w:id="223637420">
          <w:marLeft w:val="0"/>
          <w:marRight w:val="0"/>
          <w:marTop w:val="0"/>
          <w:marBottom w:val="0"/>
          <w:divBdr>
            <w:top w:val="none" w:sz="0" w:space="0" w:color="auto"/>
            <w:left w:val="none" w:sz="0" w:space="0" w:color="auto"/>
            <w:bottom w:val="none" w:sz="0" w:space="0" w:color="auto"/>
            <w:right w:val="none" w:sz="0" w:space="0" w:color="auto"/>
          </w:divBdr>
        </w:div>
        <w:div w:id="1336306088">
          <w:marLeft w:val="0"/>
          <w:marRight w:val="0"/>
          <w:marTop w:val="0"/>
          <w:marBottom w:val="0"/>
          <w:divBdr>
            <w:top w:val="none" w:sz="0" w:space="0" w:color="auto"/>
            <w:left w:val="none" w:sz="0" w:space="0" w:color="auto"/>
            <w:bottom w:val="none" w:sz="0" w:space="0" w:color="auto"/>
            <w:right w:val="none" w:sz="0" w:space="0" w:color="auto"/>
          </w:divBdr>
          <w:divsChild>
            <w:div w:id="1073506016">
              <w:marLeft w:val="0"/>
              <w:marRight w:val="0"/>
              <w:marTop w:val="0"/>
              <w:marBottom w:val="0"/>
              <w:divBdr>
                <w:top w:val="none" w:sz="0" w:space="0" w:color="auto"/>
                <w:left w:val="none" w:sz="0" w:space="0" w:color="auto"/>
                <w:bottom w:val="none" w:sz="0" w:space="0" w:color="auto"/>
                <w:right w:val="none" w:sz="0" w:space="0" w:color="auto"/>
              </w:divBdr>
            </w:div>
            <w:div w:id="1249463734">
              <w:marLeft w:val="0"/>
              <w:marRight w:val="0"/>
              <w:marTop w:val="0"/>
              <w:marBottom w:val="0"/>
              <w:divBdr>
                <w:top w:val="none" w:sz="0" w:space="0" w:color="auto"/>
                <w:left w:val="none" w:sz="0" w:space="0" w:color="auto"/>
                <w:bottom w:val="none" w:sz="0" w:space="0" w:color="auto"/>
                <w:right w:val="none" w:sz="0" w:space="0" w:color="auto"/>
              </w:divBdr>
            </w:div>
            <w:div w:id="1672220567">
              <w:marLeft w:val="0"/>
              <w:marRight w:val="0"/>
              <w:marTop w:val="0"/>
              <w:marBottom w:val="0"/>
              <w:divBdr>
                <w:top w:val="none" w:sz="0" w:space="0" w:color="auto"/>
                <w:left w:val="none" w:sz="0" w:space="0" w:color="auto"/>
                <w:bottom w:val="none" w:sz="0" w:space="0" w:color="auto"/>
                <w:right w:val="none" w:sz="0" w:space="0" w:color="auto"/>
              </w:divBdr>
            </w:div>
            <w:div w:id="570894464">
              <w:marLeft w:val="0"/>
              <w:marRight w:val="0"/>
              <w:marTop w:val="0"/>
              <w:marBottom w:val="0"/>
              <w:divBdr>
                <w:top w:val="none" w:sz="0" w:space="0" w:color="auto"/>
                <w:left w:val="none" w:sz="0" w:space="0" w:color="auto"/>
                <w:bottom w:val="none" w:sz="0" w:space="0" w:color="auto"/>
                <w:right w:val="none" w:sz="0" w:space="0" w:color="auto"/>
              </w:divBdr>
            </w:div>
            <w:div w:id="1428620699">
              <w:marLeft w:val="0"/>
              <w:marRight w:val="0"/>
              <w:marTop w:val="0"/>
              <w:marBottom w:val="0"/>
              <w:divBdr>
                <w:top w:val="none" w:sz="0" w:space="0" w:color="auto"/>
                <w:left w:val="none" w:sz="0" w:space="0" w:color="auto"/>
                <w:bottom w:val="none" w:sz="0" w:space="0" w:color="auto"/>
                <w:right w:val="none" w:sz="0" w:space="0" w:color="auto"/>
              </w:divBdr>
            </w:div>
            <w:div w:id="256327911">
              <w:marLeft w:val="0"/>
              <w:marRight w:val="0"/>
              <w:marTop w:val="0"/>
              <w:marBottom w:val="0"/>
              <w:divBdr>
                <w:top w:val="none" w:sz="0" w:space="0" w:color="auto"/>
                <w:left w:val="none" w:sz="0" w:space="0" w:color="auto"/>
                <w:bottom w:val="none" w:sz="0" w:space="0" w:color="auto"/>
                <w:right w:val="none" w:sz="0" w:space="0" w:color="auto"/>
              </w:divBdr>
            </w:div>
            <w:div w:id="2008048728">
              <w:marLeft w:val="0"/>
              <w:marRight w:val="0"/>
              <w:marTop w:val="0"/>
              <w:marBottom w:val="0"/>
              <w:divBdr>
                <w:top w:val="none" w:sz="0" w:space="0" w:color="auto"/>
                <w:left w:val="none" w:sz="0" w:space="0" w:color="auto"/>
                <w:bottom w:val="none" w:sz="0" w:space="0" w:color="auto"/>
                <w:right w:val="none" w:sz="0" w:space="0" w:color="auto"/>
              </w:divBdr>
            </w:div>
            <w:div w:id="860633108">
              <w:marLeft w:val="0"/>
              <w:marRight w:val="0"/>
              <w:marTop w:val="0"/>
              <w:marBottom w:val="0"/>
              <w:divBdr>
                <w:top w:val="none" w:sz="0" w:space="0" w:color="auto"/>
                <w:left w:val="none" w:sz="0" w:space="0" w:color="auto"/>
                <w:bottom w:val="none" w:sz="0" w:space="0" w:color="auto"/>
                <w:right w:val="none" w:sz="0" w:space="0" w:color="auto"/>
              </w:divBdr>
            </w:div>
            <w:div w:id="2048404183">
              <w:marLeft w:val="0"/>
              <w:marRight w:val="0"/>
              <w:marTop w:val="0"/>
              <w:marBottom w:val="0"/>
              <w:divBdr>
                <w:top w:val="none" w:sz="0" w:space="0" w:color="auto"/>
                <w:left w:val="none" w:sz="0" w:space="0" w:color="auto"/>
                <w:bottom w:val="none" w:sz="0" w:space="0" w:color="auto"/>
                <w:right w:val="none" w:sz="0" w:space="0" w:color="auto"/>
              </w:divBdr>
            </w:div>
            <w:div w:id="186599594">
              <w:marLeft w:val="0"/>
              <w:marRight w:val="0"/>
              <w:marTop w:val="0"/>
              <w:marBottom w:val="0"/>
              <w:divBdr>
                <w:top w:val="none" w:sz="0" w:space="0" w:color="auto"/>
                <w:left w:val="none" w:sz="0" w:space="0" w:color="auto"/>
                <w:bottom w:val="none" w:sz="0" w:space="0" w:color="auto"/>
                <w:right w:val="none" w:sz="0" w:space="0" w:color="auto"/>
              </w:divBdr>
            </w:div>
            <w:div w:id="1196575724">
              <w:marLeft w:val="0"/>
              <w:marRight w:val="0"/>
              <w:marTop w:val="0"/>
              <w:marBottom w:val="0"/>
              <w:divBdr>
                <w:top w:val="none" w:sz="0" w:space="0" w:color="auto"/>
                <w:left w:val="none" w:sz="0" w:space="0" w:color="auto"/>
                <w:bottom w:val="none" w:sz="0" w:space="0" w:color="auto"/>
                <w:right w:val="none" w:sz="0" w:space="0" w:color="auto"/>
              </w:divBdr>
            </w:div>
            <w:div w:id="1222907314">
              <w:marLeft w:val="0"/>
              <w:marRight w:val="0"/>
              <w:marTop w:val="0"/>
              <w:marBottom w:val="0"/>
              <w:divBdr>
                <w:top w:val="none" w:sz="0" w:space="0" w:color="auto"/>
                <w:left w:val="none" w:sz="0" w:space="0" w:color="auto"/>
                <w:bottom w:val="none" w:sz="0" w:space="0" w:color="auto"/>
                <w:right w:val="none" w:sz="0" w:space="0" w:color="auto"/>
              </w:divBdr>
            </w:div>
            <w:div w:id="1234240444">
              <w:marLeft w:val="0"/>
              <w:marRight w:val="0"/>
              <w:marTop w:val="0"/>
              <w:marBottom w:val="0"/>
              <w:divBdr>
                <w:top w:val="none" w:sz="0" w:space="0" w:color="auto"/>
                <w:left w:val="none" w:sz="0" w:space="0" w:color="auto"/>
                <w:bottom w:val="none" w:sz="0" w:space="0" w:color="auto"/>
                <w:right w:val="none" w:sz="0" w:space="0" w:color="auto"/>
              </w:divBdr>
            </w:div>
            <w:div w:id="1006664588">
              <w:marLeft w:val="0"/>
              <w:marRight w:val="0"/>
              <w:marTop w:val="0"/>
              <w:marBottom w:val="0"/>
              <w:divBdr>
                <w:top w:val="none" w:sz="0" w:space="0" w:color="auto"/>
                <w:left w:val="none" w:sz="0" w:space="0" w:color="auto"/>
                <w:bottom w:val="none" w:sz="0" w:space="0" w:color="auto"/>
                <w:right w:val="none" w:sz="0" w:space="0" w:color="auto"/>
              </w:divBdr>
            </w:div>
            <w:div w:id="1392581254">
              <w:marLeft w:val="0"/>
              <w:marRight w:val="0"/>
              <w:marTop w:val="0"/>
              <w:marBottom w:val="0"/>
              <w:divBdr>
                <w:top w:val="none" w:sz="0" w:space="0" w:color="auto"/>
                <w:left w:val="none" w:sz="0" w:space="0" w:color="auto"/>
                <w:bottom w:val="none" w:sz="0" w:space="0" w:color="auto"/>
                <w:right w:val="none" w:sz="0" w:space="0" w:color="auto"/>
              </w:divBdr>
            </w:div>
            <w:div w:id="384179055">
              <w:marLeft w:val="0"/>
              <w:marRight w:val="0"/>
              <w:marTop w:val="0"/>
              <w:marBottom w:val="0"/>
              <w:divBdr>
                <w:top w:val="none" w:sz="0" w:space="0" w:color="auto"/>
                <w:left w:val="none" w:sz="0" w:space="0" w:color="auto"/>
                <w:bottom w:val="none" w:sz="0" w:space="0" w:color="auto"/>
                <w:right w:val="none" w:sz="0" w:space="0" w:color="auto"/>
              </w:divBdr>
            </w:div>
            <w:div w:id="327100968">
              <w:marLeft w:val="0"/>
              <w:marRight w:val="0"/>
              <w:marTop w:val="0"/>
              <w:marBottom w:val="0"/>
              <w:divBdr>
                <w:top w:val="none" w:sz="0" w:space="0" w:color="auto"/>
                <w:left w:val="none" w:sz="0" w:space="0" w:color="auto"/>
                <w:bottom w:val="none" w:sz="0" w:space="0" w:color="auto"/>
                <w:right w:val="none" w:sz="0" w:space="0" w:color="auto"/>
              </w:divBdr>
            </w:div>
            <w:div w:id="105736635">
              <w:marLeft w:val="0"/>
              <w:marRight w:val="0"/>
              <w:marTop w:val="0"/>
              <w:marBottom w:val="0"/>
              <w:divBdr>
                <w:top w:val="none" w:sz="0" w:space="0" w:color="auto"/>
                <w:left w:val="none" w:sz="0" w:space="0" w:color="auto"/>
                <w:bottom w:val="none" w:sz="0" w:space="0" w:color="auto"/>
                <w:right w:val="none" w:sz="0" w:space="0" w:color="auto"/>
              </w:divBdr>
            </w:div>
            <w:div w:id="275214172">
              <w:marLeft w:val="0"/>
              <w:marRight w:val="0"/>
              <w:marTop w:val="0"/>
              <w:marBottom w:val="0"/>
              <w:divBdr>
                <w:top w:val="none" w:sz="0" w:space="0" w:color="auto"/>
                <w:left w:val="none" w:sz="0" w:space="0" w:color="auto"/>
                <w:bottom w:val="none" w:sz="0" w:space="0" w:color="auto"/>
                <w:right w:val="none" w:sz="0" w:space="0" w:color="auto"/>
              </w:divBdr>
            </w:div>
            <w:div w:id="1988167426">
              <w:marLeft w:val="0"/>
              <w:marRight w:val="0"/>
              <w:marTop w:val="0"/>
              <w:marBottom w:val="0"/>
              <w:divBdr>
                <w:top w:val="none" w:sz="0" w:space="0" w:color="auto"/>
                <w:left w:val="none" w:sz="0" w:space="0" w:color="auto"/>
                <w:bottom w:val="none" w:sz="0" w:space="0" w:color="auto"/>
                <w:right w:val="none" w:sz="0" w:space="0" w:color="auto"/>
              </w:divBdr>
            </w:div>
          </w:divsChild>
        </w:div>
        <w:div w:id="1266378918">
          <w:marLeft w:val="0"/>
          <w:marRight w:val="0"/>
          <w:marTop w:val="0"/>
          <w:marBottom w:val="0"/>
          <w:divBdr>
            <w:top w:val="none" w:sz="0" w:space="0" w:color="auto"/>
            <w:left w:val="none" w:sz="0" w:space="0" w:color="auto"/>
            <w:bottom w:val="none" w:sz="0" w:space="0" w:color="auto"/>
            <w:right w:val="none" w:sz="0" w:space="0" w:color="auto"/>
          </w:divBdr>
          <w:divsChild>
            <w:div w:id="1379554357">
              <w:marLeft w:val="0"/>
              <w:marRight w:val="0"/>
              <w:marTop w:val="0"/>
              <w:marBottom w:val="0"/>
              <w:divBdr>
                <w:top w:val="none" w:sz="0" w:space="0" w:color="auto"/>
                <w:left w:val="none" w:sz="0" w:space="0" w:color="auto"/>
                <w:bottom w:val="none" w:sz="0" w:space="0" w:color="auto"/>
                <w:right w:val="none" w:sz="0" w:space="0" w:color="auto"/>
              </w:divBdr>
            </w:div>
            <w:div w:id="2063364201">
              <w:marLeft w:val="0"/>
              <w:marRight w:val="0"/>
              <w:marTop w:val="0"/>
              <w:marBottom w:val="0"/>
              <w:divBdr>
                <w:top w:val="none" w:sz="0" w:space="0" w:color="auto"/>
                <w:left w:val="none" w:sz="0" w:space="0" w:color="auto"/>
                <w:bottom w:val="none" w:sz="0" w:space="0" w:color="auto"/>
                <w:right w:val="none" w:sz="0" w:space="0" w:color="auto"/>
              </w:divBdr>
            </w:div>
            <w:div w:id="195116614">
              <w:marLeft w:val="0"/>
              <w:marRight w:val="0"/>
              <w:marTop w:val="0"/>
              <w:marBottom w:val="0"/>
              <w:divBdr>
                <w:top w:val="none" w:sz="0" w:space="0" w:color="auto"/>
                <w:left w:val="none" w:sz="0" w:space="0" w:color="auto"/>
                <w:bottom w:val="none" w:sz="0" w:space="0" w:color="auto"/>
                <w:right w:val="none" w:sz="0" w:space="0" w:color="auto"/>
              </w:divBdr>
            </w:div>
            <w:div w:id="217787644">
              <w:marLeft w:val="0"/>
              <w:marRight w:val="0"/>
              <w:marTop w:val="0"/>
              <w:marBottom w:val="0"/>
              <w:divBdr>
                <w:top w:val="none" w:sz="0" w:space="0" w:color="auto"/>
                <w:left w:val="none" w:sz="0" w:space="0" w:color="auto"/>
                <w:bottom w:val="none" w:sz="0" w:space="0" w:color="auto"/>
                <w:right w:val="none" w:sz="0" w:space="0" w:color="auto"/>
              </w:divBdr>
            </w:div>
            <w:div w:id="1329090036">
              <w:marLeft w:val="0"/>
              <w:marRight w:val="0"/>
              <w:marTop w:val="0"/>
              <w:marBottom w:val="0"/>
              <w:divBdr>
                <w:top w:val="none" w:sz="0" w:space="0" w:color="auto"/>
                <w:left w:val="none" w:sz="0" w:space="0" w:color="auto"/>
                <w:bottom w:val="none" w:sz="0" w:space="0" w:color="auto"/>
                <w:right w:val="none" w:sz="0" w:space="0" w:color="auto"/>
              </w:divBdr>
            </w:div>
            <w:div w:id="823005402">
              <w:marLeft w:val="0"/>
              <w:marRight w:val="0"/>
              <w:marTop w:val="0"/>
              <w:marBottom w:val="0"/>
              <w:divBdr>
                <w:top w:val="none" w:sz="0" w:space="0" w:color="auto"/>
                <w:left w:val="none" w:sz="0" w:space="0" w:color="auto"/>
                <w:bottom w:val="none" w:sz="0" w:space="0" w:color="auto"/>
                <w:right w:val="none" w:sz="0" w:space="0" w:color="auto"/>
              </w:divBdr>
            </w:div>
            <w:div w:id="376859484">
              <w:marLeft w:val="0"/>
              <w:marRight w:val="0"/>
              <w:marTop w:val="0"/>
              <w:marBottom w:val="0"/>
              <w:divBdr>
                <w:top w:val="none" w:sz="0" w:space="0" w:color="auto"/>
                <w:left w:val="none" w:sz="0" w:space="0" w:color="auto"/>
                <w:bottom w:val="none" w:sz="0" w:space="0" w:color="auto"/>
                <w:right w:val="none" w:sz="0" w:space="0" w:color="auto"/>
              </w:divBdr>
            </w:div>
            <w:div w:id="1591158341">
              <w:marLeft w:val="0"/>
              <w:marRight w:val="0"/>
              <w:marTop w:val="0"/>
              <w:marBottom w:val="0"/>
              <w:divBdr>
                <w:top w:val="none" w:sz="0" w:space="0" w:color="auto"/>
                <w:left w:val="none" w:sz="0" w:space="0" w:color="auto"/>
                <w:bottom w:val="none" w:sz="0" w:space="0" w:color="auto"/>
                <w:right w:val="none" w:sz="0" w:space="0" w:color="auto"/>
              </w:divBdr>
            </w:div>
            <w:div w:id="8407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41604">
      <w:bodyDiv w:val="1"/>
      <w:marLeft w:val="0"/>
      <w:marRight w:val="0"/>
      <w:marTop w:val="0"/>
      <w:marBottom w:val="0"/>
      <w:divBdr>
        <w:top w:val="none" w:sz="0" w:space="0" w:color="auto"/>
        <w:left w:val="none" w:sz="0" w:space="0" w:color="auto"/>
        <w:bottom w:val="none" w:sz="0" w:space="0" w:color="auto"/>
        <w:right w:val="none" w:sz="0" w:space="0" w:color="auto"/>
      </w:divBdr>
    </w:div>
    <w:div w:id="1610312821">
      <w:bodyDiv w:val="1"/>
      <w:marLeft w:val="0"/>
      <w:marRight w:val="0"/>
      <w:marTop w:val="0"/>
      <w:marBottom w:val="0"/>
      <w:divBdr>
        <w:top w:val="none" w:sz="0" w:space="0" w:color="auto"/>
        <w:left w:val="none" w:sz="0" w:space="0" w:color="auto"/>
        <w:bottom w:val="none" w:sz="0" w:space="0" w:color="auto"/>
        <w:right w:val="none" w:sz="0" w:space="0" w:color="auto"/>
      </w:divBdr>
    </w:div>
    <w:div w:id="169168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deestatisticas.trf2.jus.br/Pages/PainelIndicadores/?sec=51"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p.powerbi.com/view?r=eyJrIjoiN2ZkOGRjYWEtYjQ1Ny00MDgwLTgzOTMtYzM1N2UzMTJlY2Y4IiwidCI6IjRiNjAwZDQ4LWExM2YtNDM5OS1hOTc1LWMwMzZhMjA3NDRhZCJ9&amp;pageName=ReportSection640f1d7389a0bb3481d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ra.trf2.jus.br/atividades-judiciarias/tabelas-processuais-unificada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portaldeestatisticas.trf2.jus.br/Pages/PainelIndicadores/RelPainelIndicadores.aspx?sec=51&amp;gid=6&amp;mes=0&amp;sel=151" TargetMode="External"/><Relationship Id="rId1" Type="http://schemas.openxmlformats.org/officeDocument/2006/relationships/hyperlink" Target="https://portaldeestatisticas.trf2.jus.br/Pages/PainelIndicadores/RelPainelIndicadores.aspx?sec=51&amp;gid=5&amp;mes=0&amp;sel=Senten%C3%A7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71A2D-710C-4F2A-AB76-48B3C3E1C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7856</Words>
  <Characters>42428</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Questionário inspeção unificada 2024</vt:lpstr>
    </vt:vector>
  </TitlesOfParts>
  <Company>TRIBUNAL REGIONAL FEDERAL - 2a. Região</Company>
  <LinksUpToDate>false</LinksUpToDate>
  <CharactersWithSpaces>50184</CharactersWithSpaces>
  <SharedDoc>false</SharedDoc>
  <HLinks>
    <vt:vector size="6" baseType="variant">
      <vt:variant>
        <vt:i4>655427</vt:i4>
      </vt:variant>
      <vt:variant>
        <vt:i4>0</vt:i4>
      </vt:variant>
      <vt:variant>
        <vt:i4>0</vt:i4>
      </vt:variant>
      <vt:variant>
        <vt:i4>5</vt:i4>
      </vt:variant>
      <vt:variant>
        <vt:lpwstr>https://portaldeestatisticas.trf2.jus.br/arquivos/Pbi/RelatorioUnificadoEstatisticas.aspx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Questionário inspeção unificada 2024</dc:title>
  <dc:subject>inspeção judicial</dc:subject>
  <dc:creator>TRF2</dc:creator>
  <cp:keywords>inspeção judicial</cp:keywords>
  <cp:lastModifiedBy>Larissa Maia</cp:lastModifiedBy>
  <cp:revision>2</cp:revision>
  <cp:lastPrinted>2025-04-15T20:23:00Z</cp:lastPrinted>
  <dcterms:created xsi:type="dcterms:W3CDTF">2025-06-06T19:30:00Z</dcterms:created>
  <dcterms:modified xsi:type="dcterms:W3CDTF">2025-06-06T19:30:00Z</dcterms:modified>
</cp:coreProperties>
</file>