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702" w14:textId="77777777" w:rsidR="000D5900" w:rsidRDefault="000D5900" w:rsidP="002C2BD5">
      <w:pPr>
        <w:spacing w:line="480" w:lineRule="auto"/>
        <w:jc w:val="center"/>
        <w:rPr>
          <w:rFonts w:asciiTheme="majorHAnsi" w:hAnsiTheme="majorHAnsi" w:cstheme="majorHAnsi"/>
          <w:sz w:val="36"/>
          <w:szCs w:val="36"/>
        </w:rPr>
      </w:pPr>
    </w:p>
    <w:p w14:paraId="514F7765" w14:textId="73B2FB0A" w:rsidR="002C2BD5" w:rsidRPr="00B3187B" w:rsidRDefault="002C2BD5" w:rsidP="002C2BD5">
      <w:pPr>
        <w:spacing w:line="480" w:lineRule="auto"/>
        <w:jc w:val="center"/>
        <w:rPr>
          <w:rFonts w:asciiTheme="majorHAnsi" w:hAnsiTheme="majorHAnsi" w:cstheme="majorHAnsi"/>
          <w:sz w:val="36"/>
          <w:szCs w:val="36"/>
        </w:rPr>
      </w:pPr>
      <w:r w:rsidRPr="00B3187B">
        <w:rPr>
          <w:rFonts w:asciiTheme="majorHAnsi" w:hAnsiTheme="majorHAnsi" w:cstheme="majorHAnsi"/>
          <w:sz w:val="36"/>
          <w:szCs w:val="36"/>
        </w:rPr>
        <w:t>University of the West of England</w:t>
      </w:r>
    </w:p>
    <w:p w14:paraId="3E2282E4" w14:textId="0A4E741B" w:rsidR="002C2BD5" w:rsidRPr="00B3187B" w:rsidRDefault="002C2BD5" w:rsidP="002C2BD5">
      <w:pPr>
        <w:spacing w:line="480" w:lineRule="auto"/>
        <w:jc w:val="center"/>
        <w:rPr>
          <w:rFonts w:asciiTheme="majorHAnsi" w:hAnsiTheme="majorHAnsi" w:cstheme="majorHAnsi"/>
          <w:sz w:val="36"/>
          <w:szCs w:val="36"/>
        </w:rPr>
      </w:pPr>
      <w:r w:rsidRPr="00B3187B">
        <w:rPr>
          <w:rFonts w:asciiTheme="majorHAnsi" w:hAnsiTheme="majorHAnsi" w:cstheme="majorHAnsi"/>
          <w:sz w:val="36"/>
          <w:szCs w:val="36"/>
        </w:rPr>
        <w:t>Department of Computer Science and Creative Technologies</w:t>
      </w:r>
    </w:p>
    <w:p w14:paraId="6535A21F" w14:textId="46CEAFC8" w:rsidR="002C2BD5" w:rsidRDefault="002C2BD5" w:rsidP="002C2BD5">
      <w:pPr>
        <w:spacing w:line="480" w:lineRule="auto"/>
        <w:jc w:val="center"/>
        <w:rPr>
          <w:rFonts w:ascii="Perpetua Titling MT" w:hAnsi="Perpetua Titling MT" w:cs="Arial"/>
          <w:sz w:val="48"/>
          <w:szCs w:val="48"/>
        </w:rPr>
      </w:pPr>
    </w:p>
    <w:p w14:paraId="023A5D2F" w14:textId="77777777" w:rsidR="00B3187B" w:rsidRDefault="00B3187B" w:rsidP="002C2BD5">
      <w:pPr>
        <w:spacing w:line="480" w:lineRule="auto"/>
        <w:jc w:val="center"/>
        <w:rPr>
          <w:rFonts w:ascii="Perpetua Titling MT" w:hAnsi="Perpetua Titling MT" w:cs="Arial"/>
          <w:sz w:val="48"/>
          <w:szCs w:val="48"/>
        </w:rPr>
      </w:pPr>
    </w:p>
    <w:p w14:paraId="2711CF27" w14:textId="528F029D" w:rsidR="002C2BD5" w:rsidRPr="000D5900" w:rsidRDefault="002C2BD5" w:rsidP="000D5900">
      <w:pPr>
        <w:spacing w:line="480" w:lineRule="auto"/>
        <w:jc w:val="center"/>
        <w:rPr>
          <w:rFonts w:ascii="Perpetua Titling MT" w:hAnsi="Perpetua Titling MT" w:cs="Arial"/>
          <w:sz w:val="40"/>
          <w:szCs w:val="40"/>
        </w:rPr>
      </w:pPr>
      <w:r w:rsidRPr="002C2BD5">
        <w:rPr>
          <w:rFonts w:ascii="Perpetua Titling MT" w:hAnsi="Perpetua Titling MT" w:cs="Arial"/>
          <w:sz w:val="40"/>
          <w:szCs w:val="40"/>
        </w:rPr>
        <w:t>Human Mind Model Hypothesis and Construction of Human Inner Frame by Experience</w:t>
      </w:r>
    </w:p>
    <w:p w14:paraId="7144C862" w14:textId="77777777" w:rsidR="002C2BD5" w:rsidRPr="00C15522" w:rsidRDefault="002C2BD5" w:rsidP="002C2BD5">
      <w:pPr>
        <w:spacing w:line="480" w:lineRule="auto"/>
      </w:pPr>
    </w:p>
    <w:p w14:paraId="76C840CC" w14:textId="77777777" w:rsidR="002C2BD5" w:rsidRDefault="002C2BD5" w:rsidP="002C2BD5">
      <w:pPr>
        <w:spacing w:line="480" w:lineRule="auto"/>
      </w:pPr>
    </w:p>
    <w:p w14:paraId="7B6AD335" w14:textId="77777777" w:rsidR="002C2BD5" w:rsidRDefault="002C2BD5" w:rsidP="002C2BD5">
      <w:pPr>
        <w:spacing w:line="480" w:lineRule="auto"/>
      </w:pPr>
    </w:p>
    <w:p w14:paraId="4C359742" w14:textId="77777777" w:rsidR="002C2BD5" w:rsidRDefault="002C2BD5" w:rsidP="002C2BD5">
      <w:pPr>
        <w:spacing w:line="480" w:lineRule="auto"/>
      </w:pPr>
    </w:p>
    <w:p w14:paraId="3EF89452" w14:textId="77777777" w:rsidR="002C2BD5" w:rsidRDefault="002C2BD5" w:rsidP="002C2BD5">
      <w:pPr>
        <w:spacing w:line="480" w:lineRule="auto"/>
      </w:pPr>
    </w:p>
    <w:p w14:paraId="615EE35B" w14:textId="385BA62B" w:rsidR="002C2BD5" w:rsidRDefault="002C2BD5" w:rsidP="002C2BD5">
      <w:pPr>
        <w:jc w:val="left"/>
      </w:pPr>
    </w:p>
    <w:p w14:paraId="2F028468" w14:textId="77777777" w:rsidR="00C94473" w:rsidRDefault="00C94473" w:rsidP="002C2BD5">
      <w:pPr>
        <w:jc w:val="left"/>
      </w:pPr>
    </w:p>
    <w:p w14:paraId="10450489" w14:textId="77777777" w:rsidR="002C2BD5" w:rsidRDefault="002C2BD5" w:rsidP="002C2BD5">
      <w:pPr>
        <w:jc w:val="left"/>
      </w:pPr>
    </w:p>
    <w:p w14:paraId="42CBB384" w14:textId="1415792B" w:rsidR="002C2BD5" w:rsidRDefault="002C2BD5" w:rsidP="002C2BD5">
      <w:pPr>
        <w:spacing w:line="360" w:lineRule="auto"/>
        <w:ind w:leftChars="2100" w:left="4410"/>
        <w:jc w:val="left"/>
      </w:pPr>
    </w:p>
    <w:p w14:paraId="16D616BB" w14:textId="77777777" w:rsidR="00B3187B" w:rsidRPr="00E00021" w:rsidRDefault="00B3187B" w:rsidP="002C2BD5">
      <w:pPr>
        <w:spacing w:line="360" w:lineRule="auto"/>
        <w:ind w:leftChars="2100" w:left="4410"/>
        <w:jc w:val="left"/>
        <w:rPr>
          <w:rFonts w:ascii="Times New Roman" w:hAnsi="Times New Roman" w:cs="Times New Roman"/>
        </w:rPr>
      </w:pPr>
    </w:p>
    <w:p w14:paraId="32707574" w14:textId="42CE25D0" w:rsidR="002C2BD5" w:rsidRPr="00E00021" w:rsidRDefault="002C2BD5" w:rsidP="002C2BD5">
      <w:pPr>
        <w:spacing w:line="360" w:lineRule="auto"/>
        <w:ind w:leftChars="2100" w:left="4410"/>
        <w:jc w:val="left"/>
        <w:rPr>
          <w:rFonts w:ascii="Times New Roman" w:hAnsi="Times New Roman" w:cs="Times New Roman"/>
        </w:rPr>
      </w:pPr>
    </w:p>
    <w:p w14:paraId="798D7F8A" w14:textId="0F47386B" w:rsidR="002C2BD5" w:rsidRPr="00E00021" w:rsidRDefault="00E00021" w:rsidP="00E00021">
      <w:pPr>
        <w:spacing w:line="360" w:lineRule="auto"/>
        <w:ind w:leftChars="2442" w:left="5128"/>
        <w:jc w:val="left"/>
        <w:rPr>
          <w:rFonts w:ascii="Times New Roman" w:hAnsi="Times New Roman" w:cs="Times New Roman"/>
        </w:rPr>
      </w:pPr>
      <w:r w:rsidRPr="00E00021">
        <w:rPr>
          <w:rFonts w:ascii="Times New Roman" w:hAnsi="Times New Roman" w:cs="Times New Roman"/>
        </w:rPr>
        <w:t xml:space="preserve">   Submitted by: Xin Gao</w:t>
      </w:r>
    </w:p>
    <w:p w14:paraId="65FBBB63" w14:textId="3480D7AF" w:rsidR="002C2BD5" w:rsidRPr="00E00021" w:rsidRDefault="002C2BD5" w:rsidP="002C2BD5">
      <w:pPr>
        <w:widowControl/>
        <w:spacing w:line="360" w:lineRule="auto"/>
        <w:ind w:left="4320" w:firstLine="720"/>
        <w:jc w:val="left"/>
        <w:rPr>
          <w:rFonts w:ascii="Times New Roman" w:hAnsi="Times New Roman" w:cs="Times New Roman"/>
        </w:rPr>
      </w:pPr>
      <w:r w:rsidRPr="00E00021">
        <w:rPr>
          <w:rFonts w:ascii="Times New Roman" w:hAnsi="Times New Roman" w:cs="Times New Roman"/>
        </w:rPr>
        <w:t xml:space="preserve">     Supervisor Name: Hisham </w:t>
      </w:r>
      <w:proofErr w:type="spellStart"/>
      <w:r w:rsidRPr="00E00021">
        <w:rPr>
          <w:rFonts w:ascii="Times New Roman" w:hAnsi="Times New Roman" w:cs="Times New Roman"/>
        </w:rPr>
        <w:t>Ihshaish</w:t>
      </w:r>
      <w:proofErr w:type="spellEnd"/>
    </w:p>
    <w:p w14:paraId="0550AE2B" w14:textId="33FD400C" w:rsidR="002C2BD5" w:rsidRPr="00E00021" w:rsidRDefault="002C2BD5" w:rsidP="002C2BD5">
      <w:pPr>
        <w:widowControl/>
        <w:spacing w:line="360" w:lineRule="auto"/>
        <w:ind w:left="5040"/>
        <w:jc w:val="left"/>
        <w:rPr>
          <w:rFonts w:ascii="Times New Roman" w:hAnsi="Times New Roman" w:cs="Times New Roman"/>
        </w:rPr>
      </w:pPr>
      <w:r w:rsidRPr="00E00021">
        <w:rPr>
          <w:rFonts w:ascii="Times New Roman" w:hAnsi="Times New Roman" w:cs="Times New Roman"/>
        </w:rPr>
        <w:t xml:space="preserve">     Student ID Number: 19013590</w:t>
      </w:r>
    </w:p>
    <w:p w14:paraId="03365C00" w14:textId="4EFD4F37" w:rsidR="002C2BD5" w:rsidRPr="00E00021" w:rsidRDefault="002C2BD5" w:rsidP="002C2BD5">
      <w:pPr>
        <w:widowControl/>
        <w:spacing w:line="360" w:lineRule="auto"/>
        <w:ind w:left="5040"/>
        <w:jc w:val="left"/>
        <w:rPr>
          <w:rFonts w:ascii="Times New Roman" w:hAnsi="Times New Roman" w:cs="Times New Roman"/>
        </w:rPr>
      </w:pPr>
      <w:r w:rsidRPr="00E00021">
        <w:rPr>
          <w:rFonts w:ascii="Times New Roman" w:hAnsi="Times New Roman" w:cs="Times New Roman"/>
        </w:rPr>
        <w:t xml:space="preserve">     Date of Last Modified: 14</w:t>
      </w:r>
      <w:r w:rsidRPr="00E00021">
        <w:rPr>
          <w:rFonts w:ascii="Times New Roman" w:hAnsi="Times New Roman" w:cs="Times New Roman"/>
          <w:vertAlign w:val="superscript"/>
        </w:rPr>
        <w:t>th</w:t>
      </w:r>
      <w:r w:rsidRPr="00E00021">
        <w:rPr>
          <w:rFonts w:ascii="Times New Roman" w:hAnsi="Times New Roman" w:cs="Times New Roman"/>
        </w:rPr>
        <w:t xml:space="preserve"> Dec, 2019</w:t>
      </w:r>
    </w:p>
    <w:p w14:paraId="57741E33" w14:textId="264511F2" w:rsidR="002C2BD5" w:rsidRPr="00E00021" w:rsidRDefault="002C2BD5" w:rsidP="002C2BD5">
      <w:pPr>
        <w:widowControl/>
        <w:spacing w:line="360" w:lineRule="auto"/>
        <w:ind w:left="5040"/>
        <w:jc w:val="left"/>
        <w:rPr>
          <w:rFonts w:ascii="Times New Roman" w:hAnsi="Times New Roman" w:cs="Times New Roman"/>
        </w:rPr>
      </w:pPr>
      <w:r w:rsidRPr="00E00021">
        <w:rPr>
          <w:rFonts w:ascii="Times New Roman" w:hAnsi="Times New Roman" w:cs="Times New Roman"/>
        </w:rPr>
        <w:t xml:space="preserve">     Word Count: </w:t>
      </w:r>
    </w:p>
    <w:p w14:paraId="5CD38671" w14:textId="77777777" w:rsidR="009C4065" w:rsidRPr="002B7DCA" w:rsidRDefault="009C4065" w:rsidP="006703D9">
      <w:pPr>
        <w:spacing w:line="312" w:lineRule="auto"/>
        <w:rPr>
          <w:b/>
        </w:rPr>
      </w:pPr>
      <w:r w:rsidRPr="002B7DCA">
        <w:rPr>
          <w:b/>
        </w:rPr>
        <w:lastRenderedPageBreak/>
        <w:t>Abstract</w:t>
      </w:r>
    </w:p>
    <w:p w14:paraId="7B1F50E4" w14:textId="7FD89119" w:rsidR="00D207DC" w:rsidRDefault="00D207DC" w:rsidP="006703D9">
      <w:pPr>
        <w:spacing w:line="312" w:lineRule="auto"/>
        <w:sectPr w:rsidR="00D207DC">
          <w:headerReference w:type="default" r:id="rId7"/>
          <w:footerReference w:type="default" r:id="rId8"/>
          <w:pgSz w:w="11906" w:h="16838"/>
          <w:pgMar w:top="1440" w:right="1440" w:bottom="1440" w:left="1440" w:header="708" w:footer="708" w:gutter="0"/>
          <w:cols w:space="708"/>
          <w:docGrid w:linePitch="360"/>
        </w:sectPr>
      </w:pPr>
    </w:p>
    <w:p w14:paraId="4527E29B" w14:textId="26A0CF8F" w:rsidR="008B11BD" w:rsidRDefault="00236317" w:rsidP="006703D9">
      <w:pPr>
        <w:spacing w:line="312" w:lineRule="auto"/>
      </w:pPr>
      <w:r w:rsidRPr="00D207DC">
        <w:t xml:space="preserve">In the past decades, artificial intelligence technology has gained a very remarkable events and achievements in academic and application fields. </w:t>
      </w:r>
      <w:r w:rsidR="003E03C4">
        <w:t xml:space="preserve">However, </w:t>
      </w:r>
      <w:r w:rsidRPr="00D207DC">
        <w:t>for artificial</w:t>
      </w:r>
      <w:r w:rsidR="003E03C4">
        <w:t xml:space="preserve"> </w:t>
      </w:r>
      <w:r w:rsidR="009F2CB7">
        <w:t xml:space="preserve">general </w:t>
      </w:r>
      <w:r w:rsidR="009F2CB7" w:rsidRPr="00D207DC">
        <w:t>intelligence</w:t>
      </w:r>
      <w:r w:rsidRPr="00D207DC">
        <w:t xml:space="preserve">, no one has the courage to stand up and show that have </w:t>
      </w:r>
      <w:r w:rsidR="00BF7840">
        <w:t xml:space="preserve">been </w:t>
      </w:r>
      <w:r w:rsidRPr="00D207DC">
        <w:t>done.</w:t>
      </w:r>
      <w:r w:rsidR="008554A8">
        <w:t xml:space="preserve"> Although t</w:t>
      </w:r>
      <w:r w:rsidR="008554A8" w:rsidRPr="003B3028">
        <w:t>his research is still a hypothesis</w:t>
      </w:r>
      <w:r w:rsidR="003B3028" w:rsidRPr="003B3028">
        <w:t>, from another perspective, abstracts the human inner frame model and the changes and effects of personal experiences on the frame</w:t>
      </w:r>
      <w:r w:rsidR="008554A8">
        <w:t>.</w:t>
      </w:r>
      <w:r w:rsidR="003B3028" w:rsidRPr="003B3028">
        <w:t xml:space="preserve"> </w:t>
      </w:r>
      <w:r w:rsidR="008554A8">
        <w:t>W</w:t>
      </w:r>
      <w:r w:rsidR="003B3028" w:rsidRPr="003B3028">
        <w:t xml:space="preserve">hich may help researchers who are confused by the previous </w:t>
      </w:r>
      <w:r w:rsidR="009802EF">
        <w:t>issues</w:t>
      </w:r>
      <w:r w:rsidR="008554A8">
        <w:t xml:space="preserve"> and l</w:t>
      </w:r>
      <w:r w:rsidR="008554A8" w:rsidRPr="008554A8">
        <w:t>ay a theoretical foundation for subsequent research work</w:t>
      </w:r>
      <w:r w:rsidR="003B3028" w:rsidRPr="003B3028">
        <w:t>.</w:t>
      </w:r>
      <w:r w:rsidR="0096157E">
        <w:t xml:space="preserve"> </w:t>
      </w:r>
      <w:r w:rsidR="003B3028" w:rsidRPr="003B3028">
        <w:t>Researchers still need to understand the relevant fields and adjust the entire viewpoint. The entire research involves artificial intelligence, computational psychology, computer science, genetic biology, and bioinformatics.</w:t>
      </w:r>
    </w:p>
    <w:p w14:paraId="02477433" w14:textId="77777777" w:rsidR="00C46C59" w:rsidRDefault="00C46C59" w:rsidP="006703D9">
      <w:pPr>
        <w:spacing w:line="312" w:lineRule="auto"/>
      </w:pPr>
    </w:p>
    <w:p w14:paraId="6349ED01" w14:textId="6A413B8F" w:rsidR="008554A8" w:rsidRDefault="008554A8" w:rsidP="006703D9">
      <w:pPr>
        <w:spacing w:line="312" w:lineRule="auto"/>
      </w:pPr>
      <w:r>
        <w:t xml:space="preserve">Main audience: </w:t>
      </w:r>
      <w:r w:rsidRPr="008554A8">
        <w:t>Artificial intelligence, psychology, robotics, machine learning</w:t>
      </w:r>
      <w:r w:rsidR="002962F3">
        <w:t xml:space="preserve"> </w:t>
      </w:r>
      <w:r w:rsidR="002962F3" w:rsidRPr="002962F3">
        <w:t>scholars</w:t>
      </w:r>
    </w:p>
    <w:p w14:paraId="00379224" w14:textId="09F86FE6" w:rsidR="00714610" w:rsidRDefault="00714610" w:rsidP="006703D9">
      <w:pPr>
        <w:spacing w:line="312" w:lineRule="auto"/>
      </w:pPr>
      <w:r>
        <w:t xml:space="preserve">Key words: </w:t>
      </w:r>
      <w:r w:rsidRPr="00714610">
        <w:t xml:space="preserve">Mind model, </w:t>
      </w:r>
      <w:r w:rsidR="00FE78B0">
        <w:t>E</w:t>
      </w:r>
      <w:r w:rsidRPr="00714610">
        <w:t xml:space="preserve">xperience impact, </w:t>
      </w:r>
      <w:r w:rsidR="00FE78B0">
        <w:t>S</w:t>
      </w:r>
      <w:r w:rsidRPr="00714610">
        <w:t>elf-optimizing inner frame, Spontaneous AI</w:t>
      </w:r>
    </w:p>
    <w:p w14:paraId="1AE9909D" w14:textId="2E625198" w:rsidR="002B7DCA" w:rsidRDefault="002B7DCA" w:rsidP="006703D9">
      <w:pPr>
        <w:spacing w:line="312" w:lineRule="auto"/>
        <w:rPr>
          <w:b/>
        </w:rPr>
      </w:pPr>
    </w:p>
    <w:p w14:paraId="0CE0EE24" w14:textId="77777777" w:rsidR="00E96E49" w:rsidRPr="002B7DCA" w:rsidRDefault="00E96E49" w:rsidP="006703D9">
      <w:pPr>
        <w:spacing w:line="312" w:lineRule="auto"/>
        <w:rPr>
          <w:b/>
        </w:rPr>
      </w:pPr>
    </w:p>
    <w:p w14:paraId="5D62FE0A" w14:textId="4FBE84B8" w:rsidR="002B7DCA" w:rsidRPr="002B7DCA" w:rsidRDefault="002B7DCA" w:rsidP="006703D9">
      <w:pPr>
        <w:spacing w:line="312" w:lineRule="auto"/>
        <w:rPr>
          <w:b/>
        </w:rPr>
      </w:pPr>
      <w:r w:rsidRPr="002B7DCA">
        <w:rPr>
          <w:b/>
        </w:rPr>
        <w:t>Introduction</w:t>
      </w:r>
    </w:p>
    <w:p w14:paraId="37A14F42" w14:textId="0DB6F126" w:rsidR="006C37D1" w:rsidRDefault="00ED5A71" w:rsidP="006703D9">
      <w:pPr>
        <w:spacing w:line="312" w:lineRule="auto"/>
      </w:pPr>
      <w:r>
        <w:t xml:space="preserve">The main purpose for this research is to </w:t>
      </w:r>
      <w:r w:rsidR="00C46C59">
        <w:t>e</w:t>
      </w:r>
      <w:r w:rsidRPr="00ED5A71">
        <w:t>xplore the possibilities of AGI</w:t>
      </w:r>
      <w:r w:rsidR="00C46C59">
        <w:t xml:space="preserve"> (artificial general intelligence)</w:t>
      </w:r>
      <w:r w:rsidRPr="00ED5A71">
        <w:t xml:space="preserve"> and lay the foundation for further research.</w:t>
      </w:r>
      <w:r w:rsidR="00781FB3">
        <w:t xml:space="preserve"> </w:t>
      </w:r>
      <w:r w:rsidR="00781FB3" w:rsidRPr="00781FB3">
        <w:t xml:space="preserve">Before going into a wider discussion, </w:t>
      </w:r>
      <w:r w:rsidR="00781FB3">
        <w:t>people</w:t>
      </w:r>
      <w:r w:rsidR="00781FB3" w:rsidRPr="00781FB3">
        <w:t xml:space="preserve"> should first clarify our starting point and reiterate the definition of </w:t>
      </w:r>
      <w:r w:rsidR="00781FB3">
        <w:t xml:space="preserve">intelligence. </w:t>
      </w:r>
      <w:r w:rsidR="00C2297E">
        <w:t xml:space="preserve">According to </w:t>
      </w:r>
      <w:r w:rsidR="001B6E04">
        <w:t>GOTTFREDSON, L.S. (1997), there are 52 related researchers jointly signed statement on intelligence. They defined intelligence as a general mental capability</w:t>
      </w:r>
      <w:r w:rsidR="00150200">
        <w:t xml:space="preserve"> which can plan, proof, solve problems, think abstractly</w:t>
      </w:r>
      <w:r w:rsidR="003027B1">
        <w:t xml:space="preserve">, </w:t>
      </w:r>
      <w:r w:rsidR="00556478">
        <w:t xml:space="preserve">understand </w:t>
      </w:r>
      <w:r w:rsidR="003027B1">
        <w:t xml:space="preserve">complex ideas, learn quickly and learn from experience. </w:t>
      </w:r>
      <w:r w:rsidR="002E5B8A" w:rsidRPr="002E5B8A">
        <w:t>Unlike learning and memorizing fixed content, intell</w:t>
      </w:r>
      <w:r w:rsidR="002E5B8A">
        <w:t>igence</w:t>
      </w:r>
      <w:r w:rsidR="002E5B8A" w:rsidRPr="002E5B8A">
        <w:t xml:space="preserve"> </w:t>
      </w:r>
      <w:r w:rsidR="00331EE5" w:rsidRPr="002E5B8A">
        <w:t>is</w:t>
      </w:r>
      <w:r w:rsidR="002E5B8A" w:rsidRPr="002E5B8A">
        <w:t xml:space="preserve"> more inclined to depict the ability to understand and </w:t>
      </w:r>
      <w:r w:rsidR="00E749AA">
        <w:t>abstract</w:t>
      </w:r>
      <w:r w:rsidR="002E5B8A" w:rsidRPr="002E5B8A">
        <w:t xml:space="preserve"> real problems and environments</w:t>
      </w:r>
      <w:r w:rsidR="002E5B8A">
        <w:t>.</w:t>
      </w:r>
      <w:r w:rsidR="00CA5345">
        <w:t xml:space="preserve"> </w:t>
      </w:r>
      <w:r w:rsidR="00F40927">
        <w:t>It</w:t>
      </w:r>
      <w:r w:rsidR="00CA5345" w:rsidRPr="00CA5345">
        <w:t xml:space="preserve"> is not a simple </w:t>
      </w:r>
      <w:r w:rsidR="00CA5345" w:rsidRPr="00CA5345">
        <w:t xml:space="preserve">personality trait, but an abstract and general ability to face </w:t>
      </w:r>
      <w:r w:rsidR="00F40927">
        <w:t>d</w:t>
      </w:r>
      <w:r w:rsidR="00F40927" w:rsidRPr="00F40927">
        <w:t>ynamic multifaceted problem</w:t>
      </w:r>
      <w:r w:rsidR="00F40927">
        <w:t>s</w:t>
      </w:r>
      <w:r w:rsidR="00F40927">
        <w:rPr>
          <w:rFonts w:hint="eastAsia"/>
        </w:rPr>
        <w:t>.</w:t>
      </w:r>
    </w:p>
    <w:p w14:paraId="79FB3116" w14:textId="77777777" w:rsidR="00BD2F03" w:rsidRDefault="0018040D" w:rsidP="006703D9">
      <w:pPr>
        <w:spacing w:line="312" w:lineRule="auto"/>
      </w:pPr>
      <w:r w:rsidRPr="0018040D">
        <w:t xml:space="preserve">Intelligence is a complex system. </w:t>
      </w:r>
      <w:r>
        <w:t>People</w:t>
      </w:r>
      <w:r w:rsidRPr="0018040D">
        <w:t xml:space="preserve"> eat, sleep, and study, and </w:t>
      </w:r>
      <w:r>
        <w:t>they</w:t>
      </w:r>
      <w:r w:rsidRPr="0018040D">
        <w:t xml:space="preserve"> use </w:t>
      </w:r>
      <w:r>
        <w:t>their</w:t>
      </w:r>
      <w:r w:rsidRPr="0018040D">
        <w:t xml:space="preserve"> intelligence all the time.</w:t>
      </w:r>
      <w:r>
        <w:t xml:space="preserve"> </w:t>
      </w:r>
    </w:p>
    <w:p w14:paraId="02555F56" w14:textId="7394A532" w:rsidR="006C37D1" w:rsidRDefault="00590857" w:rsidP="006703D9">
      <w:pPr>
        <w:spacing w:line="312" w:lineRule="auto"/>
        <w:rPr>
          <w:rFonts w:ascii="Verdana" w:eastAsia="Times New Roman" w:hAnsi="Verdana" w:cs="Times New Roman"/>
          <w:color w:val="000000"/>
          <w:kern w:val="0"/>
          <w:sz w:val="18"/>
          <w:szCs w:val="18"/>
        </w:rPr>
      </w:pPr>
      <w:r w:rsidRPr="00590857">
        <w:t xml:space="preserve">When people want to make human-like intelligence, </w:t>
      </w:r>
      <w:r>
        <w:t>they</w:t>
      </w:r>
      <w:r w:rsidRPr="00590857">
        <w:t xml:space="preserve"> should also understand whether the things they want to create are roughly the same in intellectual performance, otherwise scholars will call it artificial mental retardation in the face of machines with different intelligence.</w:t>
      </w:r>
      <w:r w:rsidR="00B84731">
        <w:t xml:space="preserve"> </w:t>
      </w:r>
      <w:r w:rsidR="00B84731" w:rsidRPr="00B84731">
        <w:t xml:space="preserve">It is unclear whether the performance of the hardware determines the intelligence efficiency of artificial intelligence or the algorithm framework </w:t>
      </w:r>
      <w:r w:rsidR="00BD2F03">
        <w:t>determined</w:t>
      </w:r>
      <w:r w:rsidR="0018040D">
        <w:t xml:space="preserve">. </w:t>
      </w:r>
      <w:r w:rsidR="00BD2F03">
        <w:t xml:space="preserve">However, when </w:t>
      </w:r>
      <w:r w:rsidR="00BD2F03" w:rsidRPr="00BD2F03">
        <w:t>scholars</w:t>
      </w:r>
      <w:r w:rsidR="00BD2F03">
        <w:t xml:space="preserve"> confused about this issue, maybe they can turn back to the human intelligence. </w:t>
      </w:r>
      <w:r w:rsidR="00A60546">
        <w:t>If t</w:t>
      </w:r>
      <w:r w:rsidR="002962F3">
        <w:t xml:space="preserve">he general level of human’s intelligence is </w:t>
      </w:r>
      <w:r w:rsidR="00A60546">
        <w:t xml:space="preserve">roughly equal? </w:t>
      </w:r>
      <w:r w:rsidR="00AF21BF">
        <w:t>There are some IQ tests maybe can give some inspirations. IQ test is a q</w:t>
      </w:r>
      <w:r w:rsidR="00AF21BF" w:rsidRPr="00AF21BF">
        <w:t>uestion set to test the approximate intelligence level of the test subject</w:t>
      </w:r>
      <w:r w:rsidR="00AC3A28">
        <w:t>.</w:t>
      </w:r>
      <w:r w:rsidR="00AF21BF">
        <w:t xml:space="preserve"> According to </w:t>
      </w:r>
      <w:r w:rsidR="00AF21BF" w:rsidRPr="00AF21BF">
        <w:rPr>
          <w:rFonts w:ascii="Verdana" w:eastAsia="Times New Roman" w:hAnsi="Verdana" w:cs="Times New Roman"/>
          <w:color w:val="000000"/>
          <w:kern w:val="0"/>
          <w:sz w:val="18"/>
          <w:szCs w:val="18"/>
        </w:rPr>
        <w:t>Mackintosh</w:t>
      </w:r>
      <w:r w:rsidR="00AF21BF">
        <w:rPr>
          <w:rFonts w:ascii="Verdana" w:eastAsia="Times New Roman" w:hAnsi="Verdana" w:cs="Times New Roman"/>
          <w:color w:val="000000"/>
          <w:kern w:val="0"/>
          <w:sz w:val="18"/>
          <w:szCs w:val="18"/>
        </w:rPr>
        <w:t xml:space="preserve"> </w:t>
      </w:r>
      <w:r w:rsidR="00AF21BF" w:rsidRPr="00AF21BF">
        <w:rPr>
          <w:rFonts w:ascii="Verdana" w:eastAsia="Times New Roman" w:hAnsi="Verdana" w:cs="Times New Roman"/>
          <w:color w:val="000000"/>
          <w:kern w:val="0"/>
          <w:sz w:val="18"/>
          <w:szCs w:val="18"/>
        </w:rPr>
        <w:t>and Mackintosh</w:t>
      </w:r>
      <w:r w:rsidR="00AF21BF">
        <w:rPr>
          <w:rFonts w:ascii="Verdana" w:eastAsia="Times New Roman" w:hAnsi="Verdana" w:cs="Times New Roman"/>
          <w:color w:val="000000"/>
          <w:kern w:val="0"/>
          <w:sz w:val="18"/>
          <w:szCs w:val="18"/>
        </w:rPr>
        <w:t xml:space="preserve"> (2011), human’s </w:t>
      </w:r>
      <w:r w:rsidR="00AC3A28">
        <w:rPr>
          <w:rFonts w:ascii="Verdana" w:eastAsia="Times New Roman" w:hAnsi="Verdana" w:cs="Times New Roman"/>
          <w:color w:val="000000"/>
          <w:kern w:val="0"/>
          <w:sz w:val="18"/>
          <w:szCs w:val="18"/>
        </w:rPr>
        <w:t>intelligence performance is normally distributed as mean 100 and standard deviation 15.</w:t>
      </w:r>
    </w:p>
    <w:p w14:paraId="289263AE" w14:textId="77777777" w:rsidR="003248B4" w:rsidRDefault="003248B4" w:rsidP="006703D9">
      <w:pPr>
        <w:spacing w:line="312" w:lineRule="auto"/>
        <w:rPr>
          <w:rFonts w:ascii="Verdana" w:eastAsia="Times New Roman" w:hAnsi="Verdana" w:cs="Times New Roman"/>
          <w:color w:val="000000"/>
          <w:kern w:val="0"/>
          <w:sz w:val="18"/>
          <w:szCs w:val="18"/>
        </w:rPr>
      </w:pPr>
    </w:p>
    <w:p w14:paraId="249CE64A" w14:textId="6284C787" w:rsidR="00AC3A28" w:rsidRDefault="00AC3A28" w:rsidP="006703D9">
      <w:pPr>
        <w:spacing w:line="312" w:lineRule="auto"/>
      </w:pPr>
      <w:r>
        <w:rPr>
          <w:rFonts w:ascii="Verdana" w:eastAsia="Times New Roman" w:hAnsi="Verdana" w:cs="Times New Roman"/>
          <w:noProof/>
          <w:color w:val="000000"/>
          <w:kern w:val="0"/>
          <w:sz w:val="18"/>
          <w:szCs w:val="18"/>
        </w:rPr>
        <w:drawing>
          <wp:inline distT="0" distB="0" distL="0" distR="0" wp14:anchorId="45A0CC7E" wp14:editId="65900E63">
            <wp:extent cx="2636520" cy="1584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1584960"/>
                    </a:xfrm>
                    <a:prstGeom prst="rect">
                      <a:avLst/>
                    </a:prstGeom>
                    <a:noFill/>
                    <a:ln>
                      <a:noFill/>
                    </a:ln>
                  </pic:spPr>
                </pic:pic>
              </a:graphicData>
            </a:graphic>
          </wp:inline>
        </w:drawing>
      </w:r>
    </w:p>
    <w:p w14:paraId="7C4FE01C" w14:textId="1F5594ED" w:rsidR="006C37D1" w:rsidRDefault="006C37D1" w:rsidP="006703D9">
      <w:pPr>
        <w:spacing w:line="312" w:lineRule="auto"/>
      </w:pPr>
    </w:p>
    <w:p w14:paraId="313EFA3A" w14:textId="52A4F97B" w:rsidR="006C37D1" w:rsidRDefault="00AC3A28" w:rsidP="006703D9">
      <w:pPr>
        <w:spacing w:line="312" w:lineRule="auto"/>
        <w:jc w:val="center"/>
      </w:pPr>
      <w:r>
        <w:t xml:space="preserve">Figure 1: Human’s general </w:t>
      </w:r>
      <w:r w:rsidR="003248B4">
        <w:t>intelligence quotient distribution</w:t>
      </w:r>
    </w:p>
    <w:p w14:paraId="50BD2842" w14:textId="03BE59D3" w:rsidR="006C37D1" w:rsidRDefault="006C37D1" w:rsidP="006703D9">
      <w:pPr>
        <w:spacing w:line="312" w:lineRule="auto"/>
      </w:pPr>
    </w:p>
    <w:p w14:paraId="574A86D2" w14:textId="20D17AA2" w:rsidR="006C37D1" w:rsidRDefault="003248B4" w:rsidP="006703D9">
      <w:pPr>
        <w:spacing w:line="312" w:lineRule="auto"/>
      </w:pPr>
      <w:r w:rsidRPr="003248B4">
        <w:t xml:space="preserve">However, there are </w:t>
      </w:r>
      <w:r w:rsidR="007B6D0F">
        <w:t>three</w:t>
      </w:r>
      <w:r w:rsidRPr="003248B4">
        <w:t xml:space="preserve"> basic doubts about </w:t>
      </w:r>
      <w:r w:rsidR="007B6D0F">
        <w:t>this. W</w:t>
      </w:r>
      <w:r w:rsidRPr="003248B4">
        <w:t>hether these tests are scientific and whether the results of personal IQ tests will change in a long-life</w:t>
      </w:r>
      <w:r w:rsidR="007B6D0F">
        <w:t>, and</w:t>
      </w:r>
      <w:r>
        <w:t xml:space="preserve"> </w:t>
      </w:r>
      <w:r w:rsidR="007B6D0F">
        <w:t>i</w:t>
      </w:r>
      <w:r w:rsidR="00A63C4C" w:rsidRPr="00A63C4C">
        <w:t xml:space="preserve">n the traditional IQ test problem </w:t>
      </w:r>
      <w:r w:rsidR="00A63C4C" w:rsidRPr="00A63C4C">
        <w:lastRenderedPageBreak/>
        <w:t xml:space="preserve">set, do these tests have a certain tendency? For example, students who are rich in mathematics and logic are more likely to get higher scores than students who like to play football. </w:t>
      </w:r>
      <w:r w:rsidR="00BA7204" w:rsidRPr="00BA7204">
        <w:t xml:space="preserve">When some children suddenly realize some truth at some point in their lives and can make their IQ scores improve quickly or children in industrially developed countries are more likely to score higher than children in the third world. These are not easy problems to solve. However, maybe there is the answer to the perspective of long human history and genetics. As </w:t>
      </w:r>
      <w:proofErr w:type="spellStart"/>
      <w:r w:rsidR="00BA7204" w:rsidRPr="00BA7204">
        <w:t>Dod</w:t>
      </w:r>
      <w:proofErr w:type="spellEnd"/>
      <w:r w:rsidR="00BA7204" w:rsidRPr="00BA7204">
        <w:t xml:space="preserve"> et al. (1989) state that in the sequencing the genes of mice in a region, they showed the characteristics of gene homogenization. Besides, the paper pointed out that the selection of breeding offspring in a fixed area has more likely happened gene homogenization.</w:t>
      </w:r>
      <w:r w:rsidR="00A172F0">
        <w:t xml:space="preserve"> </w:t>
      </w:r>
      <w:r w:rsidR="00427BB1" w:rsidRPr="00427BB1">
        <w:t>In the long history of human beings, people's genes are also likely to be mixed in a wide range of interracial and cross-regional breeding offspring. Although there is a significant gap between people, in fact</w:t>
      </w:r>
      <w:r w:rsidR="00A172F0">
        <w:t xml:space="preserve"> </w:t>
      </w:r>
      <w:r w:rsidR="00A172F0">
        <w:rPr>
          <w:rFonts w:hint="eastAsia"/>
        </w:rPr>
        <w:t>i</w:t>
      </w:r>
      <w:r w:rsidR="00A172F0">
        <w:t>n a</w:t>
      </w:r>
      <w:r w:rsidR="00427BB1" w:rsidRPr="00427BB1">
        <w:t xml:space="preserve"> long-term perspective </w:t>
      </w:r>
      <w:r w:rsidR="00A172F0">
        <w:t>t</w:t>
      </w:r>
      <w:r w:rsidR="00427BB1" w:rsidRPr="00427BB1">
        <w:t xml:space="preserve">he gap </w:t>
      </w:r>
      <w:r w:rsidR="00A172F0">
        <w:t xml:space="preserve">of this </w:t>
      </w:r>
      <w:r w:rsidR="00427BB1" w:rsidRPr="00427BB1">
        <w:t>is minimal</w:t>
      </w:r>
      <w:r w:rsidR="00A172F0">
        <w:t>.</w:t>
      </w:r>
      <w:r w:rsidR="00E6581E">
        <w:t xml:space="preserve"> 1000 </w:t>
      </w:r>
      <w:r w:rsidR="00E6581E">
        <w:rPr>
          <w:rFonts w:hint="eastAsia"/>
        </w:rPr>
        <w:t>G</w:t>
      </w:r>
      <w:r w:rsidR="00E6581E">
        <w:t xml:space="preserve">enomes Project Consortium (2015)’s work shows that more than 99.6% of human’s gene are no difference. </w:t>
      </w:r>
      <w:r w:rsidR="00E6581E" w:rsidRPr="00E6581E">
        <w:t xml:space="preserve">If the genes determine the structure of our bodies, the hardware basics of the human brain </w:t>
      </w:r>
      <w:r w:rsidR="00E6581E">
        <w:t>should in</w:t>
      </w:r>
      <w:r w:rsidR="00E6581E" w:rsidRPr="00E6581E">
        <w:t xml:space="preserve"> a high</w:t>
      </w:r>
      <w:r w:rsidR="00E6581E">
        <w:t>ly</w:t>
      </w:r>
      <w:r w:rsidR="00E6581E" w:rsidRPr="00E6581E">
        <w:t xml:space="preserve"> degree of similarity, even between Africans and Asians who look very different</w:t>
      </w:r>
      <w:r w:rsidR="00AC5BB4">
        <w:t xml:space="preserve">. </w:t>
      </w:r>
    </w:p>
    <w:p w14:paraId="74E93AD6" w14:textId="08FC7137" w:rsidR="006C37D1" w:rsidRDefault="00AC5BB4" w:rsidP="006703D9">
      <w:pPr>
        <w:spacing w:line="312" w:lineRule="auto"/>
      </w:pPr>
      <w:r>
        <w:t xml:space="preserve">Move back to the IQ test’s performance, what determined the final performance in the IQ test among the different people? Maybe that caused by education, more time for individual thinking, good family supporting and targetable training for the IQ test. </w:t>
      </w:r>
      <w:r w:rsidRPr="00AC5BB4">
        <w:t>There is almost no absolute evidence that any high IQ is inherent</w:t>
      </w:r>
      <w:r>
        <w:t>.</w:t>
      </w:r>
      <w:r w:rsidRPr="00AC5BB4">
        <w:t xml:space="preserve"> </w:t>
      </w:r>
      <w:r w:rsidRPr="00AC5BB4">
        <w:t xml:space="preserve">The more </w:t>
      </w:r>
      <w:r>
        <w:t>general</w:t>
      </w:r>
      <w:r w:rsidRPr="00AC5BB4">
        <w:t xml:space="preserve"> reason is </w:t>
      </w:r>
      <w:r w:rsidR="00B066E5">
        <w:t>when the person in their</w:t>
      </w:r>
      <w:r w:rsidRPr="00AC5BB4">
        <w:t xml:space="preserve"> child, the experience and family environment are more able to think and love to deal with logical problems</w:t>
      </w:r>
      <w:r w:rsidR="00983B54">
        <w:t>. Compare with third world area, developed countries have m</w:t>
      </w:r>
      <w:r w:rsidR="00983B54" w:rsidRPr="00983B54">
        <w:t xml:space="preserve">ore competitive </w:t>
      </w:r>
      <w:r w:rsidR="00983B54" w:rsidRPr="00983B54">
        <w:t>advantage in IQ tests</w:t>
      </w:r>
      <w:r w:rsidR="00A64ED8">
        <w:t>. For example, in the developed countries, caused by the industrialization people have more free time to get education and more time to thinking. The</w:t>
      </w:r>
      <w:r w:rsidR="008C6D5A">
        <w:t xml:space="preserve"> knowledge is more advance compare with third world people. Besides, the developed countries have a more </w:t>
      </w:r>
      <w:r w:rsidR="008C6D5A" w:rsidRPr="008C6D5A">
        <w:t>relaxed environment gives birth to ideas</w:t>
      </w:r>
      <w:r w:rsidR="008C6D5A">
        <w:t xml:space="preserve">. In addition, in third world area or even in some undeveloped countries, child may be faced with hunger and danger daily. The education quality is also </w:t>
      </w:r>
      <w:r w:rsidR="00462162">
        <w:t>a problem need to be concerned. That the reason researcher believes the crueler</w:t>
      </w:r>
      <w:r w:rsidR="00462162" w:rsidRPr="00462162">
        <w:t xml:space="preserve"> lives cause students to perform worse on IQ tests</w:t>
      </w:r>
      <w:r w:rsidR="00462162">
        <w:t xml:space="preserve"> in general. </w:t>
      </w:r>
    </w:p>
    <w:p w14:paraId="6AE17C8C" w14:textId="42F2F858" w:rsidR="006C37D1" w:rsidRDefault="00CE648D" w:rsidP="006703D9">
      <w:pPr>
        <w:spacing w:line="312" w:lineRule="auto"/>
      </w:pPr>
      <w:r w:rsidRPr="00CE648D">
        <w:t>From the perspective of computer science, it should be called a framework model that has shaped the inner world of human beings</w:t>
      </w:r>
      <w:r w:rsidR="00A21E3A">
        <w:t xml:space="preserve"> by experience</w:t>
      </w:r>
      <w:r w:rsidRPr="00CE648D">
        <w:t>.</w:t>
      </w:r>
      <w:r w:rsidR="00A21E3A" w:rsidRPr="00A21E3A">
        <w:t xml:space="preserve"> </w:t>
      </w:r>
      <w:r w:rsidR="00A21E3A" w:rsidRPr="00A21E3A">
        <w:t>This is back to our topic on artificial intelligence</w:t>
      </w:r>
      <w:r w:rsidR="00A21E3A">
        <w:t xml:space="preserve">, </w:t>
      </w:r>
      <w:r w:rsidR="00A21E3A" w:rsidRPr="00A21E3A">
        <w:t xml:space="preserve">Alpha Go has a good record in the game against Li </w:t>
      </w:r>
      <w:proofErr w:type="spellStart"/>
      <w:r w:rsidR="00A21E3A" w:rsidRPr="00A21E3A">
        <w:t>Shishi</w:t>
      </w:r>
      <w:proofErr w:type="spellEnd"/>
      <w:r w:rsidR="00A21E3A" w:rsidRPr="00A21E3A">
        <w:t xml:space="preserve">. With training in multiple dimensions within the framework of deep learning, </w:t>
      </w:r>
      <w:r w:rsidR="00A21E3A">
        <w:t>human’s</w:t>
      </w:r>
      <w:r w:rsidR="00A21E3A" w:rsidRPr="00A21E3A">
        <w:t xml:space="preserve"> machine defeated the Go master</w:t>
      </w:r>
      <w:r w:rsidR="00A21E3A">
        <w:t xml:space="preserve">. However, </w:t>
      </w:r>
      <w:r w:rsidR="00A21E3A" w:rsidRPr="00A21E3A">
        <w:t>such</w:t>
      </w:r>
      <w:r w:rsidR="00A21E3A" w:rsidRPr="00A21E3A">
        <w:t xml:space="preserve"> a powerful robot can't handle daily affairs like a normal person</w:t>
      </w:r>
      <w:r w:rsidR="00A21E3A">
        <w:t>. The reason is the training method, t</w:t>
      </w:r>
      <w:r w:rsidR="00A21E3A" w:rsidRPr="00A21E3A">
        <w:t>his machine learning model has only experience with human Go, but no experience with daily life</w:t>
      </w:r>
      <w:r w:rsidR="00A21E3A">
        <w:t xml:space="preserve">. </w:t>
      </w:r>
      <w:r w:rsidR="00A21E3A" w:rsidRPr="00A21E3A">
        <w:t>Like a primitive man who just came to the city from a tropical rain forest tribe, he may be very good at hunting, but he cannot get a good score in the IQ test. In other words, he has no experience in this area.</w:t>
      </w:r>
    </w:p>
    <w:p w14:paraId="1182E1CA" w14:textId="2E30E47F" w:rsidR="00A21E3A" w:rsidRDefault="006F667A" w:rsidP="006703D9">
      <w:pPr>
        <w:spacing w:line="312" w:lineRule="auto"/>
      </w:pPr>
      <w:r w:rsidRPr="006F667A">
        <w:t xml:space="preserve">Researchers' hypothesis is that experience has shaped our attitude towards the world step by step. Our </w:t>
      </w:r>
      <w:r>
        <w:t xml:space="preserve">inner </w:t>
      </w:r>
      <w:r w:rsidRPr="006F667A">
        <w:t>framework may change because of experience. For example, when people were young, they felt that test scores were the most important thing in life</w:t>
      </w:r>
      <w:r>
        <w:t>. However,</w:t>
      </w:r>
      <w:r w:rsidRPr="006F667A">
        <w:t xml:space="preserve"> then they almost never took the test </w:t>
      </w:r>
      <w:r>
        <w:t>when they older</w:t>
      </w:r>
      <w:r w:rsidRPr="006F667A">
        <w:t xml:space="preserve">, they changed their attitude towards the importance of test scores. </w:t>
      </w:r>
      <w:r>
        <w:t>In other word</w:t>
      </w:r>
      <w:r w:rsidRPr="006F667A">
        <w:t>, we are continuously</w:t>
      </w:r>
      <w:r>
        <w:t xml:space="preserve"> </w:t>
      </w:r>
      <w:r w:rsidRPr="006F667A">
        <w:t xml:space="preserve">being changed by our experience. Some are </w:t>
      </w:r>
      <w:r w:rsidRPr="006F667A">
        <w:lastRenderedPageBreak/>
        <w:t>active and some are passive.</w:t>
      </w:r>
      <w:r w:rsidR="007653A9">
        <w:t xml:space="preserve"> Maybe not gene caused our IQ test score, but the memory and experience.</w:t>
      </w:r>
    </w:p>
    <w:p w14:paraId="24BA97A2" w14:textId="2557DDDF" w:rsidR="007653A9" w:rsidRDefault="007653A9" w:rsidP="006703D9">
      <w:pPr>
        <w:spacing w:line="312" w:lineRule="auto"/>
      </w:pPr>
    </w:p>
    <w:p w14:paraId="6800B0D6" w14:textId="78567CAA" w:rsidR="006C37D1" w:rsidRDefault="007653A9" w:rsidP="006703D9">
      <w:pPr>
        <w:spacing w:line="312" w:lineRule="auto"/>
        <w:rPr>
          <w:b/>
          <w:bCs/>
        </w:rPr>
      </w:pPr>
      <w:r w:rsidRPr="007653A9">
        <w:rPr>
          <w:b/>
          <w:bCs/>
        </w:rPr>
        <w:t>Things to do in the future</w:t>
      </w:r>
    </w:p>
    <w:p w14:paraId="28F98630" w14:textId="6B9257E1" w:rsidR="007653A9" w:rsidRPr="007653A9" w:rsidRDefault="007653A9" w:rsidP="006703D9">
      <w:pPr>
        <w:spacing w:line="312" w:lineRule="auto"/>
      </w:pPr>
      <w:r>
        <w:t xml:space="preserve">To </w:t>
      </w:r>
      <w:r w:rsidR="00CC0345">
        <w:t>t</w:t>
      </w:r>
      <w:r w:rsidR="00CC0345" w:rsidRPr="00CC0345">
        <w:t>est my hypothesis</w:t>
      </w:r>
      <w:r w:rsidR="00CC0345">
        <w:t xml:space="preserve">, I want to develop a machine model with experience based. That will be a small game’s enemy AI. The AI will grow up with the experience and be stronger and stronger. The initial code may be not so mass, and the </w:t>
      </w:r>
      <w:r w:rsidR="00CC0345">
        <w:rPr>
          <w:rFonts w:hint="eastAsia"/>
        </w:rPr>
        <w:t>AI</w:t>
      </w:r>
      <w:r w:rsidR="00CC0345">
        <w:t xml:space="preserve"> </w:t>
      </w:r>
      <w:r w:rsidR="00CC0345">
        <w:rPr>
          <w:rFonts w:hint="eastAsia"/>
        </w:rPr>
        <w:t>c</w:t>
      </w:r>
      <w:r w:rsidR="00CC0345">
        <w:t xml:space="preserve">an code by itself by experience and change their strategy. </w:t>
      </w:r>
    </w:p>
    <w:p w14:paraId="250F1868" w14:textId="4F2820E0" w:rsidR="006C37D1" w:rsidRDefault="006C37D1" w:rsidP="006703D9">
      <w:pPr>
        <w:spacing w:line="312" w:lineRule="auto"/>
      </w:pPr>
    </w:p>
    <w:p w14:paraId="51821C12" w14:textId="077BD18F" w:rsidR="006C37D1" w:rsidRDefault="006C37D1"/>
    <w:p w14:paraId="34230775" w14:textId="3EE1E94C" w:rsidR="006C37D1" w:rsidRDefault="006C37D1"/>
    <w:p w14:paraId="7BBFE19F" w14:textId="0B3F88E0" w:rsidR="006C37D1" w:rsidRDefault="006C37D1"/>
    <w:p w14:paraId="1F72B372" w14:textId="0E5AED7D" w:rsidR="006C37D1" w:rsidRDefault="006C37D1"/>
    <w:p w14:paraId="51559C6A" w14:textId="5C5E7DB3" w:rsidR="006C37D1" w:rsidRDefault="006C37D1"/>
    <w:p w14:paraId="30092B26" w14:textId="6AC91297" w:rsidR="006C37D1" w:rsidRDefault="006C37D1"/>
    <w:p w14:paraId="3EDB1721" w14:textId="76131298" w:rsidR="006C37D1" w:rsidRDefault="006C37D1"/>
    <w:p w14:paraId="54BD479B" w14:textId="7C70DED8" w:rsidR="006C37D1" w:rsidRDefault="006C37D1"/>
    <w:p w14:paraId="112206FF" w14:textId="6173284C" w:rsidR="006C37D1" w:rsidRDefault="006C37D1"/>
    <w:p w14:paraId="19DDC646" w14:textId="6C0C3D06" w:rsidR="006C37D1" w:rsidRDefault="006C37D1"/>
    <w:p w14:paraId="2C8E07F7" w14:textId="5FD46113" w:rsidR="006C37D1" w:rsidRDefault="006C37D1"/>
    <w:p w14:paraId="719D07A4" w14:textId="303B1471" w:rsidR="006C37D1" w:rsidRDefault="006C37D1"/>
    <w:p w14:paraId="658C023F" w14:textId="473F2ADD" w:rsidR="006C37D1" w:rsidRDefault="006C37D1"/>
    <w:p w14:paraId="5D5C436A" w14:textId="37931F43" w:rsidR="006C37D1" w:rsidRDefault="006C37D1"/>
    <w:p w14:paraId="22231A71" w14:textId="37BA375E" w:rsidR="006C37D1" w:rsidRDefault="006C37D1"/>
    <w:p w14:paraId="7DEAF493" w14:textId="39B5AD07" w:rsidR="006C37D1" w:rsidRDefault="006C37D1"/>
    <w:p w14:paraId="09BBC8AD" w14:textId="040E543E" w:rsidR="006C37D1" w:rsidRDefault="006C37D1"/>
    <w:p w14:paraId="34C27543" w14:textId="231961A9" w:rsidR="006C37D1" w:rsidRDefault="006C37D1"/>
    <w:p w14:paraId="1FC44D77" w14:textId="48DC8321" w:rsidR="006C37D1" w:rsidRDefault="006C37D1"/>
    <w:p w14:paraId="4E9F6BF8" w14:textId="54FDE0E9" w:rsidR="006C37D1" w:rsidRDefault="006C37D1"/>
    <w:p w14:paraId="2AAA1FFD" w14:textId="5B9A027A" w:rsidR="006C37D1" w:rsidRDefault="006C37D1"/>
    <w:p w14:paraId="3E5DECCB" w14:textId="345205DB" w:rsidR="006C37D1" w:rsidRDefault="006C37D1"/>
    <w:p w14:paraId="49B781CB" w14:textId="1FFB1D6B" w:rsidR="006C37D1" w:rsidRDefault="006C37D1"/>
    <w:p w14:paraId="7FA44F15" w14:textId="5D7AE831" w:rsidR="006C37D1" w:rsidRDefault="006C37D1"/>
    <w:p w14:paraId="4F2A7A8A" w14:textId="2BABD8B3" w:rsidR="006C37D1" w:rsidRDefault="006C37D1"/>
    <w:p w14:paraId="7AA51953" w14:textId="2AC97E3D" w:rsidR="006C37D1" w:rsidRDefault="006C37D1"/>
    <w:p w14:paraId="0EFCB205" w14:textId="0F4624B7" w:rsidR="006C37D1" w:rsidRDefault="006C37D1"/>
    <w:p w14:paraId="10FB2B1E" w14:textId="0EB1DEF1" w:rsidR="006C37D1" w:rsidRDefault="006C37D1"/>
    <w:p w14:paraId="58C26A23" w14:textId="356EAF76" w:rsidR="006C37D1" w:rsidRDefault="006C37D1"/>
    <w:p w14:paraId="724E072C" w14:textId="367623DD" w:rsidR="006C37D1" w:rsidRDefault="006C37D1"/>
    <w:p w14:paraId="6D4A98F1" w14:textId="61DA5693" w:rsidR="006C37D1" w:rsidRDefault="006C37D1"/>
    <w:p w14:paraId="10383D84" w14:textId="589CAAF2" w:rsidR="006C37D1" w:rsidRDefault="006C37D1"/>
    <w:p w14:paraId="0D56F663" w14:textId="5C36D9BA" w:rsidR="006C37D1" w:rsidRDefault="006C37D1"/>
    <w:p w14:paraId="3F4BA364" w14:textId="53C7FF9B" w:rsidR="006C37D1" w:rsidRDefault="006C37D1"/>
    <w:p w14:paraId="3AA5B3B4" w14:textId="01EBC46E" w:rsidR="006C37D1" w:rsidRDefault="006C37D1"/>
    <w:p w14:paraId="6CE658E7" w14:textId="77777777" w:rsidR="006C37D1" w:rsidRDefault="006C37D1"/>
    <w:p w14:paraId="3A3E2B04" w14:textId="79DEA17E" w:rsidR="00B32073" w:rsidRDefault="00B32073">
      <w:pPr>
        <w:sectPr w:rsidR="00B32073" w:rsidSect="009C4065">
          <w:type w:val="continuous"/>
          <w:pgSz w:w="11906" w:h="16838"/>
          <w:pgMar w:top="1440" w:right="1440" w:bottom="1440" w:left="1440" w:header="708" w:footer="708" w:gutter="0"/>
          <w:cols w:num="2" w:space="720"/>
          <w:docGrid w:linePitch="360"/>
        </w:sectPr>
      </w:pPr>
    </w:p>
    <w:p w14:paraId="4CDB60BD" w14:textId="3ABAEFA8" w:rsidR="006C37D1" w:rsidRDefault="006C37D1"/>
    <w:p w14:paraId="3088DB72" w14:textId="0D576EF9" w:rsidR="006703D9" w:rsidRDefault="006703D9"/>
    <w:p w14:paraId="6E48EFAA" w14:textId="7F1F4936" w:rsidR="006703D9" w:rsidRDefault="006703D9"/>
    <w:p w14:paraId="6E489194" w14:textId="7105C96F" w:rsidR="006703D9" w:rsidRDefault="006703D9"/>
    <w:p w14:paraId="060D8C1B" w14:textId="50C4A71F" w:rsidR="006703D9" w:rsidRDefault="006703D9"/>
    <w:p w14:paraId="234C3CC3" w14:textId="3EC3B8EA" w:rsidR="006703D9" w:rsidRDefault="006703D9"/>
    <w:p w14:paraId="7599CC0F" w14:textId="28366099" w:rsidR="006703D9" w:rsidRDefault="006703D9"/>
    <w:p w14:paraId="49249EE1" w14:textId="1CEFFAA7" w:rsidR="006703D9" w:rsidRDefault="006703D9"/>
    <w:p w14:paraId="3D6F9523" w14:textId="7CB92997" w:rsidR="006703D9" w:rsidRDefault="006703D9"/>
    <w:p w14:paraId="667D89CD" w14:textId="791C78BA" w:rsidR="006703D9" w:rsidRDefault="006703D9"/>
    <w:p w14:paraId="5450700E" w14:textId="2CE7A5EC" w:rsidR="006703D9" w:rsidRDefault="006703D9"/>
    <w:p w14:paraId="4DD52A99" w14:textId="05CFFD96" w:rsidR="006703D9" w:rsidRDefault="006703D9"/>
    <w:p w14:paraId="17401A58" w14:textId="113F53F3" w:rsidR="006703D9" w:rsidRDefault="006703D9"/>
    <w:p w14:paraId="45844AAC" w14:textId="7F318791" w:rsidR="006703D9" w:rsidRDefault="006703D9"/>
    <w:p w14:paraId="2A2AB2C6" w14:textId="43191B63" w:rsidR="006703D9" w:rsidRDefault="006703D9"/>
    <w:p w14:paraId="353C8D6A" w14:textId="6F09FD49" w:rsidR="006703D9" w:rsidRDefault="006703D9"/>
    <w:p w14:paraId="6D46DB4B" w14:textId="5257BD2A" w:rsidR="006703D9" w:rsidRDefault="006703D9"/>
    <w:p w14:paraId="0B00C3E9" w14:textId="37687858" w:rsidR="006703D9" w:rsidRDefault="006703D9"/>
    <w:p w14:paraId="3DDD925F" w14:textId="78452E82" w:rsidR="006703D9" w:rsidRDefault="006703D9"/>
    <w:p w14:paraId="111635EE" w14:textId="1C1F92F3" w:rsidR="006703D9" w:rsidRDefault="006703D9"/>
    <w:p w14:paraId="0255438E" w14:textId="1C0D58CF" w:rsidR="006703D9" w:rsidRDefault="006703D9"/>
    <w:p w14:paraId="4714B5D9" w14:textId="00911C9A" w:rsidR="006703D9" w:rsidRDefault="006703D9"/>
    <w:p w14:paraId="5A030075" w14:textId="40357168" w:rsidR="006703D9" w:rsidRDefault="006703D9"/>
    <w:p w14:paraId="5D4C6D1C" w14:textId="5802AC34" w:rsidR="006703D9" w:rsidRDefault="006703D9"/>
    <w:p w14:paraId="79952958" w14:textId="6A6008BB" w:rsidR="006703D9" w:rsidRDefault="006703D9"/>
    <w:p w14:paraId="013BE034" w14:textId="77777777" w:rsidR="006703D9" w:rsidRDefault="006703D9">
      <w:bookmarkStart w:id="0" w:name="_GoBack"/>
      <w:bookmarkEnd w:id="0"/>
    </w:p>
    <w:p w14:paraId="1A94AD0F" w14:textId="4EEAC1C5" w:rsidR="006C37D1" w:rsidRDefault="006C37D1" w:rsidP="00E6581E">
      <w:pPr>
        <w:pStyle w:val="a7"/>
        <w:jc w:val="both"/>
        <w:rPr>
          <w:rFonts w:ascii="Verdana" w:hAnsi="Verdana"/>
          <w:color w:val="000000"/>
          <w:sz w:val="18"/>
          <w:szCs w:val="18"/>
        </w:rPr>
      </w:pPr>
      <w:r>
        <w:rPr>
          <w:rFonts w:ascii="Verdana" w:hAnsi="Verdana"/>
          <w:color w:val="000000"/>
          <w:sz w:val="18"/>
          <w:szCs w:val="18"/>
        </w:rPr>
        <w:lastRenderedPageBreak/>
        <w:t>References:</w:t>
      </w:r>
    </w:p>
    <w:p w14:paraId="17FA0C4C" w14:textId="27C3A99D" w:rsidR="00E6581E" w:rsidRDefault="00E6581E" w:rsidP="00E6581E">
      <w:pPr>
        <w:pStyle w:val="a7"/>
        <w:jc w:val="both"/>
        <w:rPr>
          <w:rFonts w:ascii="Verdana" w:hAnsi="Verdana"/>
          <w:color w:val="000000"/>
          <w:sz w:val="18"/>
          <w:szCs w:val="18"/>
        </w:rPr>
      </w:pPr>
      <w:r>
        <w:rPr>
          <w:rFonts w:ascii="Verdana" w:hAnsi="Verdana"/>
          <w:color w:val="000000"/>
          <w:sz w:val="18"/>
          <w:szCs w:val="18"/>
        </w:rPr>
        <w:t>1000 Genomes Project Consortium (2015) A global reference for human genetic</w:t>
      </w:r>
      <w:r>
        <w:rPr>
          <w:rFonts w:ascii="Verdana" w:hAnsi="Verdana"/>
          <w:color w:val="000000"/>
          <w:sz w:val="18"/>
          <w:szCs w:val="18"/>
        </w:rPr>
        <w:t xml:space="preserve"> </w:t>
      </w:r>
      <w:r>
        <w:rPr>
          <w:rFonts w:ascii="Verdana" w:hAnsi="Verdana"/>
          <w:color w:val="000000"/>
          <w:sz w:val="18"/>
          <w:szCs w:val="18"/>
        </w:rPr>
        <w:t>variation. </w:t>
      </w:r>
      <w:r>
        <w:rPr>
          <w:rFonts w:ascii="Verdana" w:hAnsi="Verdana"/>
          <w:i/>
          <w:iCs/>
          <w:color w:val="000000"/>
          <w:sz w:val="18"/>
          <w:szCs w:val="18"/>
        </w:rPr>
        <w:t>Nature</w:t>
      </w:r>
      <w:r>
        <w:rPr>
          <w:rFonts w:ascii="Verdana" w:hAnsi="Verdana"/>
          <w:color w:val="000000"/>
          <w:sz w:val="18"/>
          <w:szCs w:val="18"/>
        </w:rPr>
        <w:t> [online]. 526 (7571), pp.68.</w:t>
      </w:r>
    </w:p>
    <w:p w14:paraId="3F86E3D2" w14:textId="30B78FD5" w:rsidR="00DB0BEA" w:rsidRDefault="00DB0BEA" w:rsidP="00E6581E">
      <w:pPr>
        <w:pStyle w:val="a7"/>
        <w:jc w:val="both"/>
        <w:rPr>
          <w:rFonts w:ascii="Verdana" w:hAnsi="Verdana"/>
          <w:color w:val="000000"/>
          <w:sz w:val="18"/>
          <w:szCs w:val="18"/>
        </w:rPr>
      </w:pPr>
      <w:proofErr w:type="spellStart"/>
      <w:r>
        <w:rPr>
          <w:rFonts w:ascii="Verdana" w:hAnsi="Verdana"/>
          <w:color w:val="000000"/>
          <w:sz w:val="18"/>
          <w:szCs w:val="18"/>
        </w:rPr>
        <w:t>Dod</w:t>
      </w:r>
      <w:proofErr w:type="spellEnd"/>
      <w:r>
        <w:rPr>
          <w:rFonts w:ascii="Verdana" w:hAnsi="Verdana"/>
          <w:color w:val="000000"/>
          <w:sz w:val="18"/>
          <w:szCs w:val="18"/>
        </w:rPr>
        <w:t xml:space="preserve">, B., </w:t>
      </w:r>
      <w:proofErr w:type="spellStart"/>
      <w:r>
        <w:rPr>
          <w:rFonts w:ascii="Verdana" w:hAnsi="Verdana"/>
          <w:color w:val="000000"/>
          <w:sz w:val="18"/>
          <w:szCs w:val="18"/>
        </w:rPr>
        <w:t>Mottez</w:t>
      </w:r>
      <w:proofErr w:type="spellEnd"/>
      <w:r>
        <w:rPr>
          <w:rFonts w:ascii="Verdana" w:hAnsi="Verdana"/>
          <w:color w:val="000000"/>
          <w:sz w:val="18"/>
          <w:szCs w:val="18"/>
        </w:rPr>
        <w:t xml:space="preserve">, E., Desmarais, E., Bonhomme, F. and </w:t>
      </w:r>
      <w:proofErr w:type="spellStart"/>
      <w:r>
        <w:rPr>
          <w:rFonts w:ascii="Verdana" w:hAnsi="Verdana"/>
          <w:color w:val="000000"/>
          <w:sz w:val="18"/>
          <w:szCs w:val="18"/>
        </w:rPr>
        <w:t>Roizes</w:t>
      </w:r>
      <w:proofErr w:type="spellEnd"/>
      <w:r>
        <w:rPr>
          <w:rFonts w:ascii="Verdana" w:hAnsi="Verdana"/>
          <w:color w:val="000000"/>
          <w:sz w:val="18"/>
          <w:szCs w:val="18"/>
        </w:rPr>
        <w:t>, G. (1989) Concerted evolution of light satellite DNA in genus Mus implies amplification and homogenization of large blocks of repeats. </w:t>
      </w:r>
      <w:r>
        <w:rPr>
          <w:rFonts w:ascii="Verdana" w:hAnsi="Verdana"/>
          <w:i/>
          <w:iCs/>
          <w:color w:val="000000"/>
          <w:sz w:val="18"/>
          <w:szCs w:val="18"/>
        </w:rPr>
        <w:t>Molecular Biology and Evolution</w:t>
      </w:r>
      <w:r>
        <w:rPr>
          <w:rFonts w:ascii="Verdana" w:hAnsi="Verdana"/>
          <w:color w:val="000000"/>
          <w:sz w:val="18"/>
          <w:szCs w:val="18"/>
        </w:rPr>
        <w:t> [online]. 6 (5), pp.478-491.</w:t>
      </w:r>
    </w:p>
    <w:p w14:paraId="67A1C148" w14:textId="77777777" w:rsidR="00AF21BF" w:rsidRPr="00AF21BF" w:rsidRDefault="00AF21BF" w:rsidP="00E6581E">
      <w:pPr>
        <w:widowControl/>
        <w:spacing w:before="100" w:beforeAutospacing="1" w:after="100" w:afterAutospacing="1"/>
        <w:rPr>
          <w:rFonts w:ascii="Verdana" w:eastAsia="Times New Roman" w:hAnsi="Verdana" w:cs="Times New Roman"/>
          <w:color w:val="000000"/>
          <w:kern w:val="0"/>
          <w:sz w:val="18"/>
          <w:szCs w:val="18"/>
        </w:rPr>
      </w:pPr>
      <w:r w:rsidRPr="00AF21BF">
        <w:rPr>
          <w:rFonts w:ascii="Verdana" w:eastAsia="Times New Roman" w:hAnsi="Verdana" w:cs="Times New Roman"/>
          <w:color w:val="000000"/>
          <w:kern w:val="0"/>
          <w:sz w:val="18"/>
          <w:szCs w:val="18"/>
        </w:rPr>
        <w:t xml:space="preserve">GOTTFREDSON, </w:t>
      </w:r>
      <w:proofErr w:type="spellStart"/>
      <w:r w:rsidRPr="00AF21BF">
        <w:rPr>
          <w:rFonts w:ascii="Verdana" w:eastAsia="Times New Roman" w:hAnsi="Verdana" w:cs="Times New Roman"/>
          <w:color w:val="000000"/>
          <w:kern w:val="0"/>
          <w:sz w:val="18"/>
          <w:szCs w:val="18"/>
        </w:rPr>
        <w:t>L.</w:t>
      </w:r>
      <w:proofErr w:type="gramStart"/>
      <w:r w:rsidRPr="00AF21BF">
        <w:rPr>
          <w:rFonts w:ascii="Verdana" w:eastAsia="Times New Roman" w:hAnsi="Verdana" w:cs="Times New Roman"/>
          <w:color w:val="000000"/>
          <w:kern w:val="0"/>
          <w:sz w:val="18"/>
          <w:szCs w:val="18"/>
        </w:rPr>
        <w:t>S.Mainstream</w:t>
      </w:r>
      <w:proofErr w:type="spellEnd"/>
      <w:proofErr w:type="gramEnd"/>
      <w:r w:rsidRPr="00AF21BF">
        <w:rPr>
          <w:rFonts w:ascii="Verdana" w:eastAsia="Times New Roman" w:hAnsi="Verdana" w:cs="Times New Roman"/>
          <w:color w:val="000000"/>
          <w:kern w:val="0"/>
          <w:sz w:val="18"/>
          <w:szCs w:val="18"/>
        </w:rPr>
        <w:t xml:space="preserve"> Science on Intelligence: An Editorial With 52 Signatories, History, and Bibliography. [online].</w:t>
      </w:r>
    </w:p>
    <w:p w14:paraId="4380C5CA" w14:textId="77777777" w:rsidR="00AF21BF" w:rsidRPr="00AF21BF" w:rsidRDefault="00AF21BF" w:rsidP="00E6581E">
      <w:pPr>
        <w:widowControl/>
        <w:spacing w:before="100" w:beforeAutospacing="1" w:after="100" w:afterAutospacing="1"/>
        <w:rPr>
          <w:rFonts w:ascii="Verdana" w:eastAsia="Times New Roman" w:hAnsi="Verdana" w:cs="Times New Roman"/>
          <w:color w:val="000000"/>
          <w:kern w:val="0"/>
          <w:sz w:val="18"/>
          <w:szCs w:val="18"/>
        </w:rPr>
      </w:pPr>
      <w:r w:rsidRPr="00AF21BF">
        <w:rPr>
          <w:rFonts w:ascii="Verdana" w:eastAsia="Times New Roman" w:hAnsi="Verdana" w:cs="Times New Roman"/>
          <w:color w:val="000000"/>
          <w:kern w:val="0"/>
          <w:sz w:val="18"/>
          <w:szCs w:val="18"/>
        </w:rPr>
        <w:t>Mackintosh, N. and Mackintosh, N.J. (2011) </w:t>
      </w:r>
      <w:r w:rsidRPr="00AF21BF">
        <w:rPr>
          <w:rFonts w:ascii="Verdana" w:eastAsia="Times New Roman" w:hAnsi="Verdana" w:cs="Times New Roman"/>
          <w:i/>
          <w:iCs/>
          <w:color w:val="000000"/>
          <w:kern w:val="0"/>
          <w:sz w:val="18"/>
          <w:szCs w:val="18"/>
        </w:rPr>
        <w:t>IQ and Human Intelligence</w:t>
      </w:r>
      <w:r w:rsidRPr="00AF21BF">
        <w:rPr>
          <w:rFonts w:ascii="Verdana" w:eastAsia="Times New Roman" w:hAnsi="Verdana" w:cs="Times New Roman"/>
          <w:color w:val="000000"/>
          <w:kern w:val="0"/>
          <w:sz w:val="18"/>
          <w:szCs w:val="18"/>
        </w:rPr>
        <w:t> [online]. Oxford University Press.</w:t>
      </w:r>
    </w:p>
    <w:p w14:paraId="241A133B" w14:textId="77777777" w:rsidR="006C37D1" w:rsidRDefault="006C37D1">
      <w:pPr>
        <w:sectPr w:rsidR="006C37D1" w:rsidSect="006C37D1">
          <w:type w:val="continuous"/>
          <w:pgSz w:w="11906" w:h="16838"/>
          <w:pgMar w:top="1440" w:right="1440" w:bottom="1440" w:left="1440" w:header="708" w:footer="708" w:gutter="0"/>
          <w:cols w:space="720"/>
          <w:docGrid w:linePitch="360"/>
        </w:sectPr>
      </w:pPr>
    </w:p>
    <w:p w14:paraId="1A45404A" w14:textId="7E051596" w:rsidR="006C37D1" w:rsidRPr="002B7DCA" w:rsidRDefault="006C37D1"/>
    <w:sectPr w:rsidR="006C37D1" w:rsidRPr="002B7DCA" w:rsidSect="009C4065">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CC3AC" w14:textId="77777777" w:rsidR="00D72A79" w:rsidRDefault="00D72A79" w:rsidP="000D5900">
      <w:r>
        <w:separator/>
      </w:r>
    </w:p>
  </w:endnote>
  <w:endnote w:type="continuationSeparator" w:id="0">
    <w:p w14:paraId="4D1125B1" w14:textId="77777777" w:rsidR="00D72A79" w:rsidRDefault="00D72A79" w:rsidP="000D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372997"/>
      <w:docPartObj>
        <w:docPartGallery w:val="Page Numbers (Bottom of Page)"/>
        <w:docPartUnique/>
      </w:docPartObj>
    </w:sdtPr>
    <w:sdtEndPr>
      <w:rPr>
        <w:noProof/>
      </w:rPr>
    </w:sdtEndPr>
    <w:sdtContent>
      <w:p w14:paraId="46CE0039" w14:textId="4F711E85" w:rsidR="000D5900" w:rsidRDefault="000D5900">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35637559" w14:textId="77777777" w:rsidR="000D5900" w:rsidRDefault="000D59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645ED" w14:textId="77777777" w:rsidR="00D72A79" w:rsidRDefault="00D72A79" w:rsidP="000D5900">
      <w:r>
        <w:separator/>
      </w:r>
    </w:p>
  </w:footnote>
  <w:footnote w:type="continuationSeparator" w:id="0">
    <w:p w14:paraId="52F1FF10" w14:textId="77777777" w:rsidR="00D72A79" w:rsidRDefault="00D72A79" w:rsidP="000D5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E19AC" w14:textId="1386D438" w:rsidR="000D5900" w:rsidRDefault="000D5900">
    <w:pPr>
      <w:pStyle w:val="a3"/>
    </w:pPr>
    <w:r>
      <w:t>University of West of England</w:t>
    </w:r>
    <w:r>
      <w:tab/>
    </w:r>
    <w:r>
      <w:tab/>
      <w:t>Department of CSCT</w:t>
    </w:r>
  </w:p>
  <w:p w14:paraId="4473994D" w14:textId="77777777" w:rsidR="000D5900" w:rsidRDefault="000D59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4A"/>
    <w:rsid w:val="000D5900"/>
    <w:rsid w:val="00150200"/>
    <w:rsid w:val="0018040D"/>
    <w:rsid w:val="001B6E04"/>
    <w:rsid w:val="00236317"/>
    <w:rsid w:val="002962F3"/>
    <w:rsid w:val="002B7DCA"/>
    <w:rsid w:val="002C2BD5"/>
    <w:rsid w:val="002C2E4A"/>
    <w:rsid w:val="002E5B8A"/>
    <w:rsid w:val="003027B1"/>
    <w:rsid w:val="003248B4"/>
    <w:rsid w:val="00331EE5"/>
    <w:rsid w:val="003B3028"/>
    <w:rsid w:val="003B414A"/>
    <w:rsid w:val="003E03C4"/>
    <w:rsid w:val="00427BB1"/>
    <w:rsid w:val="00462162"/>
    <w:rsid w:val="0049411D"/>
    <w:rsid w:val="004A3DFE"/>
    <w:rsid w:val="00556478"/>
    <w:rsid w:val="00590857"/>
    <w:rsid w:val="006703D9"/>
    <w:rsid w:val="006C37D1"/>
    <w:rsid w:val="006E2F7E"/>
    <w:rsid w:val="006F667A"/>
    <w:rsid w:val="00714610"/>
    <w:rsid w:val="007653A9"/>
    <w:rsid w:val="00781FB3"/>
    <w:rsid w:val="007B6D0F"/>
    <w:rsid w:val="00803F09"/>
    <w:rsid w:val="008554A8"/>
    <w:rsid w:val="008B11BD"/>
    <w:rsid w:val="008C5C81"/>
    <w:rsid w:val="008C6D5A"/>
    <w:rsid w:val="00937359"/>
    <w:rsid w:val="0096157E"/>
    <w:rsid w:val="009802EF"/>
    <w:rsid w:val="00983B54"/>
    <w:rsid w:val="009C4065"/>
    <w:rsid w:val="009F2CB7"/>
    <w:rsid w:val="00A172F0"/>
    <w:rsid w:val="00A21E3A"/>
    <w:rsid w:val="00A60546"/>
    <w:rsid w:val="00A63C4C"/>
    <w:rsid w:val="00A64ED8"/>
    <w:rsid w:val="00AC3A28"/>
    <w:rsid w:val="00AC5BB4"/>
    <w:rsid w:val="00AF21BF"/>
    <w:rsid w:val="00B066E5"/>
    <w:rsid w:val="00B3187B"/>
    <w:rsid w:val="00B32073"/>
    <w:rsid w:val="00B84731"/>
    <w:rsid w:val="00BA7204"/>
    <w:rsid w:val="00BD2F03"/>
    <w:rsid w:val="00BF7840"/>
    <w:rsid w:val="00C2297E"/>
    <w:rsid w:val="00C46C59"/>
    <w:rsid w:val="00C94473"/>
    <w:rsid w:val="00CA5345"/>
    <w:rsid w:val="00CC0345"/>
    <w:rsid w:val="00CC1111"/>
    <w:rsid w:val="00CE648D"/>
    <w:rsid w:val="00CF453F"/>
    <w:rsid w:val="00D207DC"/>
    <w:rsid w:val="00D72A79"/>
    <w:rsid w:val="00DB0BEA"/>
    <w:rsid w:val="00E00021"/>
    <w:rsid w:val="00E6581E"/>
    <w:rsid w:val="00E749AA"/>
    <w:rsid w:val="00E96E49"/>
    <w:rsid w:val="00EB71B9"/>
    <w:rsid w:val="00ED5A71"/>
    <w:rsid w:val="00F40927"/>
    <w:rsid w:val="00FE78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7F32"/>
  <w15:chartTrackingRefBased/>
  <w15:docId w15:val="{7E5B105B-67C4-4A46-8492-C081715D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BD5"/>
    <w:pPr>
      <w:widowControl w:val="0"/>
      <w:spacing w:after="0" w:line="240" w:lineRule="auto"/>
      <w:jc w:val="both"/>
    </w:pPr>
    <w:rPr>
      <w:rFonts w:eastAsiaTheme="minorEastAsia"/>
      <w:kern w:val="2"/>
      <w:sz w:val="21"/>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5900"/>
    <w:pPr>
      <w:tabs>
        <w:tab w:val="center" w:pos="4513"/>
        <w:tab w:val="right" w:pos="9026"/>
      </w:tabs>
    </w:pPr>
  </w:style>
  <w:style w:type="character" w:customStyle="1" w:styleId="a4">
    <w:name w:val="页眉 字符"/>
    <w:basedOn w:val="a0"/>
    <w:link w:val="a3"/>
    <w:uiPriority w:val="99"/>
    <w:rsid w:val="000D5900"/>
    <w:rPr>
      <w:rFonts w:eastAsiaTheme="minorEastAsia"/>
      <w:kern w:val="2"/>
      <w:sz w:val="21"/>
      <w:lang w:val="en-US" w:eastAsia="zh-CN"/>
    </w:rPr>
  </w:style>
  <w:style w:type="paragraph" w:styleId="a5">
    <w:name w:val="footer"/>
    <w:basedOn w:val="a"/>
    <w:link w:val="a6"/>
    <w:uiPriority w:val="99"/>
    <w:unhideWhenUsed/>
    <w:rsid w:val="000D5900"/>
    <w:pPr>
      <w:tabs>
        <w:tab w:val="center" w:pos="4513"/>
        <w:tab w:val="right" w:pos="9026"/>
      </w:tabs>
    </w:pPr>
  </w:style>
  <w:style w:type="character" w:customStyle="1" w:styleId="a6">
    <w:name w:val="页脚 字符"/>
    <w:basedOn w:val="a0"/>
    <w:link w:val="a5"/>
    <w:uiPriority w:val="99"/>
    <w:rsid w:val="000D5900"/>
    <w:rPr>
      <w:rFonts w:eastAsiaTheme="minorEastAsia"/>
      <w:kern w:val="2"/>
      <w:sz w:val="21"/>
      <w:lang w:val="en-US" w:eastAsia="zh-CN"/>
    </w:rPr>
  </w:style>
  <w:style w:type="paragraph" w:styleId="a7">
    <w:name w:val="Normal (Web)"/>
    <w:basedOn w:val="a"/>
    <w:uiPriority w:val="99"/>
    <w:semiHidden/>
    <w:unhideWhenUsed/>
    <w:rsid w:val="006C37D1"/>
    <w:pPr>
      <w:widowControl/>
      <w:spacing w:before="100" w:beforeAutospacing="1" w:after="100" w:afterAutospacing="1"/>
      <w:jc w:val="left"/>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20427">
      <w:bodyDiv w:val="1"/>
      <w:marLeft w:val="0"/>
      <w:marRight w:val="0"/>
      <w:marTop w:val="0"/>
      <w:marBottom w:val="0"/>
      <w:divBdr>
        <w:top w:val="none" w:sz="0" w:space="0" w:color="auto"/>
        <w:left w:val="none" w:sz="0" w:space="0" w:color="auto"/>
        <w:bottom w:val="none" w:sz="0" w:space="0" w:color="auto"/>
        <w:right w:val="none" w:sz="0" w:space="0" w:color="auto"/>
      </w:divBdr>
    </w:div>
    <w:div w:id="746616343">
      <w:bodyDiv w:val="1"/>
      <w:marLeft w:val="0"/>
      <w:marRight w:val="0"/>
      <w:marTop w:val="0"/>
      <w:marBottom w:val="0"/>
      <w:divBdr>
        <w:top w:val="none" w:sz="0" w:space="0" w:color="auto"/>
        <w:left w:val="none" w:sz="0" w:space="0" w:color="auto"/>
        <w:bottom w:val="none" w:sz="0" w:space="0" w:color="auto"/>
        <w:right w:val="none" w:sz="0" w:space="0" w:color="auto"/>
      </w:divBdr>
    </w:div>
    <w:div w:id="80223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9BEA8-1103-4637-8C00-B93C151E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Gao</dc:creator>
  <cp:keywords/>
  <dc:description/>
  <cp:lastModifiedBy>Xin Gao</cp:lastModifiedBy>
  <cp:revision>55</cp:revision>
  <dcterms:created xsi:type="dcterms:W3CDTF">2019-12-14T14:22:00Z</dcterms:created>
  <dcterms:modified xsi:type="dcterms:W3CDTF">2019-12-20T16:43:00Z</dcterms:modified>
</cp:coreProperties>
</file>