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77A53" w14:textId="71D8968D" w:rsidR="004F0DFA" w:rsidRPr="00817C63" w:rsidRDefault="008F3DC0" w:rsidP="00817C63">
      <w:pPr>
        <w:pStyle w:val="Title"/>
      </w:pPr>
      <w:r w:rsidRPr="00817C63">
        <w:t xml:space="preserve">Restore </w:t>
      </w:r>
      <w:r w:rsidR="00817C63">
        <w:t xml:space="preserve">Single </w:t>
      </w:r>
      <w:r w:rsidRPr="00817C63">
        <w:t>Tenant</w:t>
      </w:r>
    </w:p>
    <w:p w14:paraId="29468FE5" w14:textId="5075B772" w:rsidR="000927B8" w:rsidRPr="009F0166" w:rsidRDefault="000927B8" w:rsidP="000927B8">
      <w:pPr>
        <w:rPr>
          <w:sz w:val="28"/>
        </w:rPr>
      </w:pPr>
      <w:r w:rsidRPr="009F0166">
        <w:rPr>
          <w:sz w:val="28"/>
        </w:rPr>
        <w:t>A Sa</w:t>
      </w:r>
      <w:r w:rsidR="00C70724" w:rsidRPr="009F0166">
        <w:rPr>
          <w:sz w:val="28"/>
        </w:rPr>
        <w:t>aS-in-a-Box T</w:t>
      </w:r>
      <w:r w:rsidRPr="009F0166">
        <w:rPr>
          <w:sz w:val="28"/>
        </w:rPr>
        <w:t>utorial</w:t>
      </w:r>
    </w:p>
    <w:p w14:paraId="2B377A54" w14:textId="77777777" w:rsidR="004F0DFA" w:rsidRDefault="00E65BE5" w:rsidP="00E65BE5">
      <w:pPr>
        <w:pStyle w:val="Heading1"/>
      </w:pPr>
      <w:r>
        <w:t>Purpose of this tutorial</w:t>
      </w:r>
    </w:p>
    <w:p w14:paraId="2B377A55" w14:textId="41818DE4" w:rsidR="004F0DFA" w:rsidRDefault="00BC02E8" w:rsidP="008A04C5">
      <w:pPr>
        <w:pStyle w:val="ListParagraph"/>
        <w:spacing w:after="0"/>
        <w:ind w:left="0"/>
      </w:pPr>
      <w:r>
        <w:t>The Wingtip SaaS app is built using a single-tenant data model, with each venue (tenant) having their own database. One of the benefits of this model is</w:t>
      </w:r>
      <w:r w:rsidR="00545D88">
        <w:t xml:space="preserve"> </w:t>
      </w:r>
      <w:r w:rsidR="000927B8">
        <w:t>that it is easy to restore a single tenant’s data in isolation</w:t>
      </w:r>
      <w:r w:rsidR="00CB643C">
        <w:t xml:space="preserve"> without impacting other tenants</w:t>
      </w:r>
      <w:r w:rsidR="00545D88">
        <w:t xml:space="preserve">. </w:t>
      </w:r>
      <w:r w:rsidR="002D2CA1">
        <w:t xml:space="preserve">This tutorial </w:t>
      </w:r>
      <w:r>
        <w:t>showcase</w:t>
      </w:r>
      <w:r w:rsidR="00CB643C">
        <w:t>s</w:t>
      </w:r>
      <w:r>
        <w:t xml:space="preserve"> two data recovery </w:t>
      </w:r>
      <w:r w:rsidR="000927B8">
        <w:t>patterns</w:t>
      </w:r>
      <w:r w:rsidR="00CB643C">
        <w:t xml:space="preserve"> using PowerShell scripts</w:t>
      </w:r>
      <w:r>
        <w:t xml:space="preserve"> – restoring </w:t>
      </w:r>
      <w:r w:rsidR="000927B8">
        <w:t>data from a prior point into a parallel database</w:t>
      </w:r>
      <w:r w:rsidR="00CB643C">
        <w:t xml:space="preserve"> (side-by-side)</w:t>
      </w:r>
      <w:r w:rsidR="000927B8">
        <w:t xml:space="preserve">, which can be used by the tenant </w:t>
      </w:r>
      <w:r>
        <w:t xml:space="preserve">for </w:t>
      </w:r>
      <w:r w:rsidR="000927B8">
        <w:t xml:space="preserve">review and for compliance or </w:t>
      </w:r>
      <w:r>
        <w:t xml:space="preserve">auditing, and restoring </w:t>
      </w:r>
      <w:r w:rsidR="00C70724">
        <w:t>data in-</w:t>
      </w:r>
      <w:r w:rsidR="000927B8">
        <w:t>place</w:t>
      </w:r>
      <w:r w:rsidR="00C70724">
        <w:t>,</w:t>
      </w:r>
      <w:r w:rsidR="000927B8">
        <w:t xml:space="preserve"> used to recover the tenant to a prior point if the tenant has accidentally corrupted their data in some way</w:t>
      </w:r>
      <w:r w:rsidR="00A9410B">
        <w:t xml:space="preserve">. </w:t>
      </w:r>
    </w:p>
    <w:p w14:paraId="2B377A56" w14:textId="35DAFA81" w:rsidR="008D710D" w:rsidRDefault="008D710D" w:rsidP="00E65BE5">
      <w:pPr>
        <w:pStyle w:val="Heading1"/>
      </w:pPr>
      <w:r>
        <w:t xml:space="preserve">Introduction to the SaaS </w:t>
      </w:r>
      <w:r w:rsidR="009F0166">
        <w:t>t</w:t>
      </w:r>
      <w:r w:rsidR="008F3DC0">
        <w:t xml:space="preserve">enant </w:t>
      </w:r>
      <w:r w:rsidR="009F0166">
        <w:t>r</w:t>
      </w:r>
      <w:r w:rsidR="008F3DC0">
        <w:t xml:space="preserve">estore </w:t>
      </w:r>
      <w:r w:rsidR="009F0166">
        <w:t>p</w:t>
      </w:r>
      <w:r w:rsidR="008F3DC0">
        <w:t>attern</w:t>
      </w:r>
    </w:p>
    <w:p w14:paraId="6B939197" w14:textId="222D28FD" w:rsidR="00F17F51" w:rsidRDefault="00F17F51" w:rsidP="00453AEB">
      <w:r>
        <w:t xml:space="preserve">Planning for business continuity and disaster recovery </w:t>
      </w:r>
      <w:r w:rsidR="003F4863">
        <w:t xml:space="preserve">is </w:t>
      </w:r>
      <w:r>
        <w:t xml:space="preserve">essential for a </w:t>
      </w:r>
      <w:r w:rsidR="00C70724">
        <w:t xml:space="preserve">robust </w:t>
      </w:r>
      <w:r>
        <w:t xml:space="preserve">SaaS </w:t>
      </w:r>
      <w:r w:rsidR="00C70724">
        <w:t>business and may be required for compliance reasons</w:t>
      </w:r>
      <w:r>
        <w:t xml:space="preserve">.  </w:t>
      </w:r>
      <w:r w:rsidR="00453AEB">
        <w:t>A simple, repeatable</w:t>
      </w:r>
      <w:r w:rsidR="000927B8">
        <w:t>,</w:t>
      </w:r>
      <w:r w:rsidR="00453AEB">
        <w:t xml:space="preserve"> </w:t>
      </w:r>
      <w:r w:rsidR="00C70724">
        <w:t xml:space="preserve">tenant </w:t>
      </w:r>
      <w:r w:rsidR="00453AEB">
        <w:t>data restore</w:t>
      </w:r>
      <w:r w:rsidR="00325E06">
        <w:t>,</w:t>
      </w:r>
      <w:r w:rsidR="00453AEB">
        <w:t xml:space="preserve"> and recovery process is </w:t>
      </w:r>
      <w:r>
        <w:t xml:space="preserve">a key element of </w:t>
      </w:r>
      <w:r w:rsidR="00233069">
        <w:t>such a plan</w:t>
      </w:r>
      <w:r w:rsidR="00453AEB">
        <w:t>. Databases can become corrupted</w:t>
      </w:r>
      <w:r w:rsidR="000927B8">
        <w:t xml:space="preserve"> for </w:t>
      </w:r>
      <w:r w:rsidR="00325E06">
        <w:t>many</w:t>
      </w:r>
      <w:r w:rsidR="00453AEB">
        <w:t xml:space="preserve"> reasons</w:t>
      </w:r>
      <w:r w:rsidR="00325E06">
        <w:t xml:space="preserve"> – </w:t>
      </w:r>
      <w:r w:rsidR="00453AEB">
        <w:t>a recovery process that leaves customers offline without access to their data for extended periods of time, or worse with no option to recover from corrupted data</w:t>
      </w:r>
      <w:r>
        <w:t>,</w:t>
      </w:r>
      <w:r w:rsidR="00453AEB">
        <w:t xml:space="preserve"> c</w:t>
      </w:r>
      <w:r>
        <w:t>ould</w:t>
      </w:r>
      <w:r w:rsidR="00453AEB">
        <w:t xml:space="preserve"> </w:t>
      </w:r>
      <w:r>
        <w:t xml:space="preserve">be </w:t>
      </w:r>
      <w:r w:rsidR="00453AEB">
        <w:t>disast</w:t>
      </w:r>
      <w:r>
        <w:t>rous</w:t>
      </w:r>
      <w:r w:rsidR="00453AEB">
        <w:t xml:space="preserve">. In this tutorial, you’ll </w:t>
      </w:r>
      <w:r w:rsidR="00233069">
        <w:t>explore</w:t>
      </w:r>
      <w:r w:rsidR="00453AEB">
        <w:t xml:space="preserve"> </w:t>
      </w:r>
      <w:r w:rsidR="000927B8">
        <w:t xml:space="preserve">two </w:t>
      </w:r>
      <w:r w:rsidR="00C70724">
        <w:t xml:space="preserve">simple </w:t>
      </w:r>
      <w:r w:rsidR="00233069">
        <w:t>patterns</w:t>
      </w:r>
      <w:r w:rsidR="000927B8">
        <w:t xml:space="preserve"> for restoring tenant data.  </w:t>
      </w:r>
    </w:p>
    <w:p w14:paraId="12CD3503" w14:textId="43CECFC7" w:rsidR="00817C63" w:rsidRDefault="00325E06" w:rsidP="00453AEB">
      <w:r>
        <w:object w:dxaOrig="9832" w:dyaOrig="5543" w14:anchorId="24A7C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15pt;height:205.05pt" o:ole="">
            <v:imagedata r:id="rId8" o:title="" croptop="14583f" cropbottom="4218f" cropright="4842f"/>
          </v:shape>
          <o:OLEObject Type="Embed" ProgID="PowerPoint.Slide.12" ShapeID="_x0000_i1025" DrawAspect="Content" ObjectID="_1552468119" r:id="rId9"/>
        </w:object>
      </w:r>
    </w:p>
    <w:p w14:paraId="7FB91CDB" w14:textId="5FD0D350" w:rsidR="00325E06" w:rsidRDefault="000927B8" w:rsidP="00453AEB">
      <w:r>
        <w:t xml:space="preserve">In </w:t>
      </w:r>
      <w:r w:rsidR="00F17F51">
        <w:t>the first</w:t>
      </w:r>
      <w:r w:rsidR="00233069">
        <w:t xml:space="preserve"> pattern</w:t>
      </w:r>
      <w:r w:rsidR="00F17F51">
        <w:t xml:space="preserve">, </w:t>
      </w:r>
      <w:r>
        <w:t>data is restored from a selectable point into a parallel database, a</w:t>
      </w:r>
      <w:r w:rsidR="00F17F51">
        <w:t xml:space="preserve">nd the tenant is then given </w:t>
      </w:r>
      <w:r>
        <w:t xml:space="preserve">access to the data alongside their production data.  This pattern allows the tenant </w:t>
      </w:r>
      <w:r w:rsidR="00325E06">
        <w:t xml:space="preserve">app </w:t>
      </w:r>
      <w:r>
        <w:t xml:space="preserve">to review the </w:t>
      </w:r>
      <w:r w:rsidR="00F17F51">
        <w:t xml:space="preserve">restored </w:t>
      </w:r>
      <w:r>
        <w:t xml:space="preserve">data and potentially use it to </w:t>
      </w:r>
      <w:r w:rsidR="00DD2C05">
        <w:t xml:space="preserve">selectively </w:t>
      </w:r>
      <w:r>
        <w:t xml:space="preserve">overwrite current data values.  </w:t>
      </w:r>
      <w:r w:rsidR="00325E06">
        <w:t xml:space="preserve">It’s up to the app designer to determine just how sophisticated the data recovery options </w:t>
      </w:r>
      <w:r w:rsidR="00873935">
        <w:t xml:space="preserve">offered by the apps should be </w:t>
      </w:r>
      <w:r w:rsidR="00325E06">
        <w:t xml:space="preserve">–simply being able to see the data as it was at some prior point </w:t>
      </w:r>
      <w:r w:rsidR="00E950EC">
        <w:t xml:space="preserve"> alone may</w:t>
      </w:r>
      <w:r w:rsidR="00873935">
        <w:t xml:space="preserve"> </w:t>
      </w:r>
      <w:r w:rsidR="00325E06">
        <w:t>be valuable</w:t>
      </w:r>
      <w:r w:rsidR="00E950EC">
        <w:t xml:space="preserve"> in some scenarios</w:t>
      </w:r>
      <w:r w:rsidR="00325E06">
        <w:t xml:space="preserve">. </w:t>
      </w:r>
      <w:r w:rsidR="003F4863" w:rsidRPr="003F4863">
        <w:t xml:space="preserve">If the database uses Active Geo-Replication, we recommend copying the required data from the restored copy into the original database. If you replace the original database with the restored database, you will need to reconfigure and resynchronize Active Geo-Replication (which can take </w:t>
      </w:r>
      <w:r w:rsidR="00EB6052">
        <w:t>a long</w:t>
      </w:r>
      <w:r w:rsidR="003F4863" w:rsidRPr="003F4863">
        <w:t xml:space="preserve"> time for a large database).</w:t>
      </w:r>
      <w:r w:rsidR="003F4863">
        <w:t xml:space="preserve"> </w:t>
      </w:r>
    </w:p>
    <w:p w14:paraId="2B377A57" w14:textId="7CFB3B79" w:rsidR="008D710D" w:rsidRDefault="000927B8" w:rsidP="00453AEB">
      <w:r>
        <w:lastRenderedPageBreak/>
        <w:t xml:space="preserve">In the </w:t>
      </w:r>
      <w:r w:rsidR="00F17F51">
        <w:t>second</w:t>
      </w:r>
      <w:r w:rsidR="00233069">
        <w:t xml:space="preserve"> pattern, </w:t>
      </w:r>
      <w:r>
        <w:t xml:space="preserve">which assumes that the tenant has suffered </w:t>
      </w:r>
      <w:r w:rsidR="00F17F51">
        <w:t>a</w:t>
      </w:r>
      <w:r>
        <w:t xml:space="preserve"> serious, probably self-inflicted</w:t>
      </w:r>
      <w:r w:rsidR="00F17F51">
        <w:t>,</w:t>
      </w:r>
      <w:r>
        <w:t xml:space="preserve"> loss </w:t>
      </w:r>
      <w:r w:rsidR="00F17F51">
        <w:t xml:space="preserve">or corruption </w:t>
      </w:r>
      <w:r>
        <w:t>of data, the tenant</w:t>
      </w:r>
      <w:r w:rsidR="00F17F51">
        <w:t xml:space="preserve">’s production database is restored </w:t>
      </w:r>
      <w:r>
        <w:t>to a prior point.  In this pattern, the tenant is taken offline briefly</w:t>
      </w:r>
      <w:r w:rsidR="00F17F51">
        <w:t>,</w:t>
      </w:r>
      <w:r>
        <w:t xml:space="preserve"> while the database is restored and then brought back online.</w:t>
      </w:r>
      <w:r w:rsidR="00F17F51">
        <w:t xml:space="preserve">  The prior copy </w:t>
      </w:r>
      <w:r w:rsidR="00233069">
        <w:t>of the</w:t>
      </w:r>
      <w:r w:rsidR="00F17F51">
        <w:t xml:space="preserve"> database is </w:t>
      </w:r>
      <w:r w:rsidR="00233069">
        <w:t>deleted but</w:t>
      </w:r>
      <w:r w:rsidR="00F17F51">
        <w:t xml:space="preserve"> </w:t>
      </w:r>
      <w:r w:rsidR="00233069">
        <w:t xml:space="preserve">can </w:t>
      </w:r>
      <w:r w:rsidR="00F17F51">
        <w:t xml:space="preserve">be restored </w:t>
      </w:r>
      <w:r w:rsidR="00233069">
        <w:t xml:space="preserve">from </w:t>
      </w:r>
      <w:r w:rsidR="00F17F51">
        <w:t xml:space="preserve">again if </w:t>
      </w:r>
      <w:r w:rsidR="00E466B1">
        <w:t xml:space="preserve">the </w:t>
      </w:r>
      <w:r w:rsidR="00325E06">
        <w:t>database</w:t>
      </w:r>
      <w:r w:rsidR="00233069">
        <w:t xml:space="preserve"> need</w:t>
      </w:r>
      <w:r w:rsidR="00325E06">
        <w:t>s</w:t>
      </w:r>
      <w:r w:rsidR="00233069">
        <w:t xml:space="preserve"> to </w:t>
      </w:r>
      <w:r w:rsidR="00325E06">
        <w:t xml:space="preserve">be </w:t>
      </w:r>
      <w:r w:rsidR="00233069">
        <w:t>restore</w:t>
      </w:r>
      <w:r w:rsidR="00325E06">
        <w:t>d</w:t>
      </w:r>
      <w:r w:rsidR="00233069">
        <w:t xml:space="preserve"> again to an earlier point</w:t>
      </w:r>
      <w:r w:rsidR="00F17F51">
        <w:t xml:space="preserve">.  </w:t>
      </w:r>
      <w:r w:rsidR="00233069">
        <w:t>A v</w:t>
      </w:r>
      <w:r w:rsidR="00F17F51">
        <w:t>ariation of this pattern could rename the database instead of deleting it</w:t>
      </w:r>
      <w:r w:rsidR="002B590D">
        <w:t>,</w:t>
      </w:r>
      <w:r w:rsidR="00233069">
        <w:t xml:space="preserve"> although renaming the database offers no </w:t>
      </w:r>
      <w:r w:rsidR="002B590D">
        <w:t xml:space="preserve">additional </w:t>
      </w:r>
      <w:r w:rsidR="00233069">
        <w:t>advantage in terms of data security</w:t>
      </w:r>
      <w:r w:rsidR="00F17F51">
        <w:t>.</w:t>
      </w:r>
      <w:r w:rsidR="00233069">
        <w:t xml:space="preserve"> </w:t>
      </w:r>
      <w:r w:rsidR="00F17F51">
        <w:t xml:space="preserve"> </w:t>
      </w:r>
    </w:p>
    <w:p w14:paraId="2B377A58" w14:textId="66CF8B9F" w:rsidR="00D22858" w:rsidRDefault="009F0166" w:rsidP="00D22858">
      <w:pPr>
        <w:pStyle w:val="Heading1"/>
      </w:pPr>
      <w:r>
        <w:t>Setup</w:t>
      </w:r>
    </w:p>
    <w:p w14:paraId="3F9AF48A" w14:textId="10F6D92F" w:rsidR="001B56BC" w:rsidRDefault="001B56BC" w:rsidP="001B56BC">
      <w:bookmarkStart w:id="0" w:name="_Hlk478396496"/>
      <w:r>
        <w:t>Download and extract</w:t>
      </w:r>
      <w:r w:rsidRPr="00CF7A98">
        <w:t xml:space="preserve"> </w:t>
      </w:r>
      <w:r w:rsidRPr="097853DD">
        <w:rPr>
          <w:b/>
        </w:rPr>
        <w:t>WTP</w:t>
      </w:r>
      <w:r w:rsidR="00F205CF" w:rsidRPr="097853DD">
        <w:rPr>
          <w:b/>
        </w:rPr>
        <w:t>Learning</w:t>
      </w:r>
      <w:r w:rsidRPr="097853DD">
        <w:rPr>
          <w:b/>
        </w:rPr>
        <w:t>Modules.zip</w:t>
      </w:r>
      <w:r>
        <w:t xml:space="preserve"> to a convenient folder.</w:t>
      </w:r>
    </w:p>
    <w:p w14:paraId="36A43809" w14:textId="77777777" w:rsidR="001B56BC" w:rsidRPr="00D22858" w:rsidRDefault="001B56BC" w:rsidP="001B56BC">
      <w:r>
        <w:t>Deploy t</w:t>
      </w:r>
      <w:r w:rsidRPr="00CF7A98">
        <w:t xml:space="preserve">he </w:t>
      </w:r>
      <w:r w:rsidRPr="097853DD">
        <w:rPr>
          <w:b/>
        </w:rPr>
        <w:t xml:space="preserve">WTP Application.  </w:t>
      </w:r>
      <w:r w:rsidRPr="001D6EF7">
        <w:t>Ensure</w:t>
      </w:r>
      <w:r w:rsidRPr="097853DD">
        <w:rPr>
          <w:b/>
        </w:rPr>
        <w:t xml:space="preserve"> </w:t>
      </w:r>
      <w:r>
        <w:t>the catalog is initialized using the Demo Assistant app.  See the Introduction to the WTP SaaS Application tutorial for deployment instructions.</w:t>
      </w:r>
    </w:p>
    <w:p w14:paraId="55068C4E" w14:textId="77777777" w:rsidR="001B56BC" w:rsidRDefault="001B56BC" w:rsidP="001B56BC">
      <w:r w:rsidRPr="097853DD">
        <w:rPr>
          <w:b/>
        </w:rPr>
        <w:t>SSMS</w:t>
      </w:r>
      <w:r>
        <w:t xml:space="preserve"> can be used to explore database schema and execute SQL queries directly.  </w:t>
      </w:r>
    </w:p>
    <w:p w14:paraId="774180C5" w14:textId="77777777" w:rsidR="001B56BC" w:rsidRDefault="001B56BC" w:rsidP="001B56BC">
      <w:r w:rsidRPr="097853DD">
        <w:rPr>
          <w:b/>
        </w:rPr>
        <w:t>PowerShell ISE</w:t>
      </w:r>
      <w:r>
        <w:t xml:space="preserve"> is recommended to execute scripts and follow their execution in debug mode.  </w:t>
      </w:r>
    </w:p>
    <w:p w14:paraId="26F6101C" w14:textId="77777777" w:rsidR="001B56BC" w:rsidRPr="00A704DE" w:rsidRDefault="001B56BC" w:rsidP="001B56BC">
      <w:pPr>
        <w:pStyle w:val="ListParagraph"/>
        <w:shd w:val="clear" w:color="auto" w:fill="F2F2F2" w:themeFill="background1" w:themeFillShade="F2"/>
        <w:ind w:left="0"/>
        <w:rPr>
          <w:b/>
        </w:rPr>
      </w:pPr>
      <w:r w:rsidRPr="097853DD">
        <w:rPr>
          <w:b/>
        </w:rPr>
        <w:t>PowerShell Tips</w:t>
      </w:r>
    </w:p>
    <w:p w14:paraId="48D4D677" w14:textId="77777777" w:rsidR="001B56BC" w:rsidRDefault="001B56BC" w:rsidP="001B56BC">
      <w:pPr>
        <w:pStyle w:val="ListParagraph"/>
        <w:numPr>
          <w:ilvl w:val="0"/>
          <w:numId w:val="9"/>
        </w:numPr>
        <w:shd w:val="clear" w:color="auto" w:fill="F2F2F2" w:themeFill="background1" w:themeFillShade="F2"/>
        <w:ind w:left="360"/>
      </w:pPr>
      <w:r>
        <w:t>Open and configure demo- scripts in the PowerShell ISE.</w:t>
      </w:r>
    </w:p>
    <w:p w14:paraId="28347A55" w14:textId="77777777" w:rsidR="001B56BC" w:rsidRDefault="001B56BC" w:rsidP="001B56BC">
      <w:pPr>
        <w:pStyle w:val="ListParagraph"/>
        <w:numPr>
          <w:ilvl w:val="0"/>
          <w:numId w:val="9"/>
        </w:numPr>
        <w:shd w:val="clear" w:color="auto" w:fill="F2F2F2" w:themeFill="background1" w:themeFillShade="F2"/>
        <w:ind w:left="360"/>
      </w:pPr>
      <w:r>
        <w:t xml:space="preserve">Use F5 to run the script (using F8 is not advised as the $PSScriptRoot variable is not evaluated when running snippets of a script).  </w:t>
      </w:r>
    </w:p>
    <w:p w14:paraId="0045E653" w14:textId="77777777" w:rsidR="001B56BC" w:rsidRDefault="001B56BC" w:rsidP="001B56BC">
      <w:pPr>
        <w:pStyle w:val="ListParagraph"/>
        <w:numPr>
          <w:ilvl w:val="0"/>
          <w:numId w:val="9"/>
        </w:numPr>
        <w:shd w:val="clear" w:color="auto" w:fill="F2F2F2" w:themeFill="background1" w:themeFillShade="F2"/>
        <w:ind w:left="360"/>
      </w:pPr>
      <w:r>
        <w:t>Use F9 to set a breakpoint to let you trace the script in debug mode to see how it works</w:t>
      </w:r>
    </w:p>
    <w:p w14:paraId="14A1B0A8" w14:textId="77777777" w:rsidR="001B56BC" w:rsidRDefault="001B56BC" w:rsidP="001B56BC">
      <w:pPr>
        <w:pStyle w:val="ListParagraph"/>
        <w:numPr>
          <w:ilvl w:val="0"/>
          <w:numId w:val="9"/>
        </w:numPr>
        <w:shd w:val="clear" w:color="auto" w:fill="F2F2F2" w:themeFill="background1" w:themeFillShade="F2"/>
        <w:ind w:left="360"/>
      </w:pPr>
      <w:r>
        <w:t xml:space="preserve">Use F10 to step through the script, F11 to step into a function, and Shift-F11 to step out.  </w:t>
      </w:r>
    </w:p>
    <w:bookmarkEnd w:id="0"/>
    <w:p w14:paraId="2B377A65" w14:textId="4D61C141" w:rsidR="00760DC8" w:rsidRDefault="00760DC8" w:rsidP="00760DC8">
      <w:pPr>
        <w:pStyle w:val="Heading2"/>
      </w:pPr>
      <w:r>
        <w:t>Getting Started</w:t>
      </w:r>
    </w:p>
    <w:p w14:paraId="09A3B1FF" w14:textId="4CBFAE40" w:rsidR="00B503F3" w:rsidRPr="001B56BC" w:rsidRDefault="00B503F3" w:rsidP="008A04C5">
      <w:r>
        <w:t>To demonstrate the recovery scenarios, the tutorial requires the creation and removal of tickets. In this getting started section, the scripts being executed will create ticket purchases and then remove the ticker purchases from a specific venue to simulate a ‘oops’ scenario being explored in the walk through exercises.</w:t>
      </w:r>
    </w:p>
    <w:p w14:paraId="2C7B4CE9" w14:textId="77777777" w:rsidR="009F0166" w:rsidRPr="00C21FA1" w:rsidRDefault="009F0166" w:rsidP="009F0166">
      <w:pPr>
        <w:pStyle w:val="ListParagraph"/>
        <w:numPr>
          <w:ilvl w:val="0"/>
          <w:numId w:val="12"/>
        </w:numPr>
      </w:pPr>
      <w:bookmarkStart w:id="1" w:name="_Hlk478712902"/>
      <w:r w:rsidRPr="00C21FA1">
        <w:t xml:space="preserve">Update the user configuration </w:t>
      </w:r>
      <w:r>
        <w:t xml:space="preserve">file </w:t>
      </w:r>
      <w:r w:rsidRPr="00C21FA1">
        <w:t xml:space="preserve">used by </w:t>
      </w:r>
      <w:r>
        <w:t>all</w:t>
      </w:r>
      <w:r w:rsidRPr="00C21FA1">
        <w:t xml:space="preserve"> </w:t>
      </w:r>
      <w:r>
        <w:t xml:space="preserve">tutorial </w:t>
      </w:r>
      <w:r w:rsidRPr="00C21FA1">
        <w:t xml:space="preserve">scripts.  </w:t>
      </w:r>
      <w:r>
        <w:t xml:space="preserve">Update again </w:t>
      </w:r>
      <w:r w:rsidRPr="00C21FA1">
        <w:t xml:space="preserve">if you redeploy </w:t>
      </w:r>
      <w:r>
        <w:t>the app.</w:t>
      </w:r>
    </w:p>
    <w:p w14:paraId="11425F24" w14:textId="77777777" w:rsidR="009F0166" w:rsidRPr="00C21FA1" w:rsidRDefault="009F0166" w:rsidP="009F0166">
      <w:pPr>
        <w:pStyle w:val="ListParagraph"/>
        <w:numPr>
          <w:ilvl w:val="1"/>
          <w:numId w:val="12"/>
        </w:numPr>
      </w:pPr>
      <w:r w:rsidRPr="00C21FA1">
        <w:t xml:space="preserve">Open ...\Learning Modules\UserConfig.psm1 in </w:t>
      </w:r>
      <w:r w:rsidRPr="00C21FA1">
        <w:rPr>
          <w:b/>
        </w:rPr>
        <w:t>PowerShell ISE</w:t>
      </w:r>
    </w:p>
    <w:p w14:paraId="3A48948C" w14:textId="77777777" w:rsidR="009F0166" w:rsidRPr="00C21FA1" w:rsidRDefault="009F0166" w:rsidP="009F0166">
      <w:pPr>
        <w:pStyle w:val="ListParagraph"/>
        <w:numPr>
          <w:ilvl w:val="1"/>
          <w:numId w:val="12"/>
        </w:numPr>
        <w:shd w:val="clear" w:color="auto" w:fill="FFFFFF" w:themeFill="background1"/>
        <w:autoSpaceDE w:val="0"/>
        <w:autoSpaceDN w:val="0"/>
        <w:adjustRightInd w:val="0"/>
        <w:spacing w:after="0" w:line="240" w:lineRule="auto"/>
        <w:rPr>
          <w:rFonts w:eastAsiaTheme="minorEastAsia"/>
        </w:rPr>
      </w:pPr>
      <w:r w:rsidRPr="00C21FA1">
        <w:rPr>
          <w:rFonts w:eastAsiaTheme="minorEastAsia"/>
        </w:rPr>
        <w:t>Modify</w:t>
      </w:r>
      <w:r w:rsidRPr="00C21FA1">
        <w:rPr>
          <w:rFonts w:eastAsiaTheme="minorEastAsia"/>
          <w:b/>
        </w:rPr>
        <w:t xml:space="preserve"> $</w:t>
      </w:r>
      <w:proofErr w:type="spellStart"/>
      <w:r w:rsidRPr="00C21FA1">
        <w:rPr>
          <w:rFonts w:eastAsiaTheme="minorEastAsia"/>
          <w:b/>
        </w:rPr>
        <w:t>userConfig.ResourceGroupName</w:t>
      </w:r>
      <w:proofErr w:type="spellEnd"/>
      <w:r w:rsidRPr="00C21FA1">
        <w:rPr>
          <w:rFonts w:eastAsiaTheme="minorEastAsia"/>
          <w:color w:val="00B0F0"/>
        </w:rPr>
        <w:t xml:space="preserve"> </w:t>
      </w:r>
      <w:r w:rsidRPr="00C21FA1">
        <w:rPr>
          <w:rFonts w:eastAsiaTheme="minorEastAsia"/>
        </w:rPr>
        <w:t xml:space="preserve">to the resource group </w:t>
      </w:r>
      <w:r>
        <w:rPr>
          <w:rFonts w:eastAsiaTheme="minorEastAsia"/>
        </w:rPr>
        <w:t>used for the deployed app.</w:t>
      </w:r>
    </w:p>
    <w:p w14:paraId="0D77A45A" w14:textId="77777777" w:rsidR="009F0166" w:rsidRPr="00C21FA1" w:rsidRDefault="009F0166" w:rsidP="009F0166">
      <w:pPr>
        <w:pStyle w:val="ListParagraph"/>
        <w:numPr>
          <w:ilvl w:val="1"/>
          <w:numId w:val="12"/>
        </w:numPr>
        <w:shd w:val="clear" w:color="auto" w:fill="FFFFFF" w:themeFill="background1"/>
        <w:autoSpaceDE w:val="0"/>
        <w:autoSpaceDN w:val="0"/>
        <w:adjustRightInd w:val="0"/>
        <w:spacing w:after="0" w:line="240" w:lineRule="auto"/>
        <w:rPr>
          <w:rFonts w:eastAsiaTheme="minorEastAsia"/>
        </w:rPr>
      </w:pPr>
      <w:r w:rsidRPr="00C21FA1">
        <w:rPr>
          <w:rFonts w:eastAsiaTheme="minorEastAsia"/>
        </w:rPr>
        <w:t>Modify</w:t>
      </w:r>
      <w:r w:rsidRPr="00C21FA1">
        <w:rPr>
          <w:rFonts w:eastAsiaTheme="minorEastAsia"/>
          <w:b/>
        </w:rPr>
        <w:t xml:space="preserve"> $</w:t>
      </w:r>
      <w:proofErr w:type="spellStart"/>
      <w:r w:rsidRPr="00C21FA1">
        <w:rPr>
          <w:rFonts w:eastAsiaTheme="minorEastAsia"/>
          <w:b/>
        </w:rPr>
        <w:t>userConfig.Name</w:t>
      </w:r>
      <w:proofErr w:type="spellEnd"/>
      <w:r w:rsidRPr="00C21FA1">
        <w:rPr>
          <w:rFonts w:eastAsiaTheme="minorEastAsia"/>
          <w:b/>
        </w:rPr>
        <w:t xml:space="preserve"> </w:t>
      </w:r>
      <w:r w:rsidRPr="00C21FA1">
        <w:rPr>
          <w:rFonts w:eastAsiaTheme="minorEastAsia"/>
        </w:rPr>
        <w:t xml:space="preserve">to the User name used </w:t>
      </w:r>
      <w:r>
        <w:rPr>
          <w:rFonts w:eastAsiaTheme="minorEastAsia"/>
        </w:rPr>
        <w:t>for the</w:t>
      </w:r>
      <w:r w:rsidRPr="00C21FA1">
        <w:rPr>
          <w:rFonts w:eastAsiaTheme="minorEastAsia"/>
        </w:rPr>
        <w:t xml:space="preserve"> deployed app</w:t>
      </w:r>
      <w:r>
        <w:rPr>
          <w:rFonts w:eastAsiaTheme="minorEastAsia"/>
        </w:rPr>
        <w:t>.</w:t>
      </w:r>
    </w:p>
    <w:bookmarkEnd w:id="1"/>
    <w:p w14:paraId="2B377A66" w14:textId="41E8D8A0" w:rsidR="00760DC8" w:rsidRPr="00760DC8" w:rsidRDefault="009F0166" w:rsidP="009F0166">
      <w:pPr>
        <w:pStyle w:val="ListParagraph"/>
        <w:numPr>
          <w:ilvl w:val="0"/>
          <w:numId w:val="12"/>
        </w:numPr>
        <w:rPr>
          <w:b/>
        </w:rPr>
      </w:pPr>
      <w:r>
        <w:t xml:space="preserve"> </w:t>
      </w:r>
      <w:r w:rsidR="00760DC8">
        <w:t xml:space="preserve">Open the following scripts in </w:t>
      </w:r>
      <w:r w:rsidR="00760DC8" w:rsidRPr="225700B1">
        <w:rPr>
          <w:b/>
        </w:rPr>
        <w:t>PowerShell ISE</w:t>
      </w:r>
    </w:p>
    <w:p w14:paraId="2B377A67" w14:textId="77777777" w:rsidR="00760DC8" w:rsidRPr="00760DC8" w:rsidRDefault="00760DC8" w:rsidP="009F0166">
      <w:pPr>
        <w:pStyle w:val="ListParagraph"/>
        <w:numPr>
          <w:ilvl w:val="1"/>
          <w:numId w:val="12"/>
        </w:numPr>
        <w:rPr>
          <w:b/>
        </w:rPr>
      </w:pPr>
      <w:r>
        <w:t>...\Learning Modules\Business Continuity and Disaster Recovery\RestoreTenant\Demo-RestoreTenant.ps1</w:t>
      </w:r>
    </w:p>
    <w:p w14:paraId="2B377A68" w14:textId="77777777" w:rsidR="00760DC8" w:rsidRPr="00760DC8" w:rsidRDefault="00760DC8" w:rsidP="009F0166">
      <w:pPr>
        <w:pStyle w:val="ListParagraph"/>
        <w:numPr>
          <w:ilvl w:val="1"/>
          <w:numId w:val="12"/>
        </w:numPr>
        <w:rPr>
          <w:b/>
        </w:rPr>
      </w:pPr>
      <w:r>
        <w:t>…\Learning Modules\Business Continuity and Disaster Recovery\RestoreTenant\Restore-TenantInParallel.ps1</w:t>
      </w:r>
    </w:p>
    <w:p w14:paraId="2B377A69" w14:textId="77777777" w:rsidR="00760DC8" w:rsidRPr="00760DC8" w:rsidRDefault="00760DC8" w:rsidP="009F0166">
      <w:pPr>
        <w:pStyle w:val="ListParagraph"/>
        <w:numPr>
          <w:ilvl w:val="1"/>
          <w:numId w:val="12"/>
        </w:numPr>
        <w:rPr>
          <w:b/>
        </w:rPr>
      </w:pPr>
      <w:r>
        <w:t>...\Learning Modules\Business Continuity and Disaster Recovery\RestoreTenant\Restore-TenantInPlace.ps1</w:t>
      </w:r>
    </w:p>
    <w:p w14:paraId="2B377A6C" w14:textId="2C813093" w:rsidR="00E5478A" w:rsidRPr="008A04C5" w:rsidRDefault="00760DC8" w:rsidP="009F0166">
      <w:pPr>
        <w:pStyle w:val="ListParagraph"/>
        <w:numPr>
          <w:ilvl w:val="0"/>
          <w:numId w:val="12"/>
        </w:numPr>
        <w:rPr>
          <w:rFonts w:ascii="Lucida Console" w:eastAsia="Lucida Console" w:hAnsi="Lucida Console" w:cs="Lucida Console"/>
          <w:sz w:val="18"/>
          <w:szCs w:val="18"/>
        </w:rPr>
      </w:pPr>
      <w:r>
        <w:t xml:space="preserve">Navigate to </w:t>
      </w:r>
      <w:r w:rsidRPr="097853DD">
        <w:rPr>
          <w:b/>
        </w:rPr>
        <w:t>Demo-RestoreTenant.ps1</w:t>
      </w:r>
      <w:r w:rsidR="097853DD" w:rsidRPr="008A04C5">
        <w:rPr>
          <w:bCs/>
        </w:rPr>
        <w:t>.</w:t>
      </w:r>
      <w:r w:rsidR="006663CB">
        <w:rPr>
          <w:bCs/>
        </w:rPr>
        <w:t xml:space="preserve"> </w:t>
      </w:r>
      <w:r w:rsidR="097853DD" w:rsidRPr="008A04C5">
        <w:rPr>
          <w:bCs/>
        </w:rPr>
        <w:t xml:space="preserve"> </w:t>
      </w:r>
    </w:p>
    <w:p w14:paraId="05CB6A7C" w14:textId="7B248227" w:rsidR="00C67AA3" w:rsidRPr="008A04C5" w:rsidRDefault="00C67AA3" w:rsidP="009F0166">
      <w:pPr>
        <w:pStyle w:val="ListParagraph"/>
        <w:numPr>
          <w:ilvl w:val="0"/>
          <w:numId w:val="12"/>
        </w:numPr>
        <w:shd w:val="clear" w:color="auto" w:fill="FFFFFF" w:themeFill="background1"/>
        <w:autoSpaceDE w:val="0"/>
        <w:autoSpaceDN w:val="0"/>
        <w:adjustRightInd w:val="0"/>
        <w:spacing w:after="0" w:line="240" w:lineRule="auto"/>
        <w:rPr>
          <w:rFonts w:eastAsiaTheme="minorEastAsia"/>
        </w:rPr>
      </w:pPr>
      <w:r w:rsidRPr="008A04C5">
        <w:rPr>
          <w:rFonts w:eastAsiaTheme="minorEastAsia"/>
        </w:rPr>
        <w:t xml:space="preserve">Run ticket generator script that will buy tickets for </w:t>
      </w:r>
      <w:r w:rsidR="00C70724" w:rsidRPr="008A04C5">
        <w:rPr>
          <w:rFonts w:eastAsiaTheme="minorEastAsia"/>
        </w:rPr>
        <w:t xml:space="preserve">events for </w:t>
      </w:r>
      <w:r w:rsidRPr="008A04C5">
        <w:rPr>
          <w:rFonts w:eastAsiaTheme="minorEastAsia"/>
        </w:rPr>
        <w:t xml:space="preserve">all </w:t>
      </w:r>
      <w:r w:rsidR="00C70724" w:rsidRPr="008A04C5">
        <w:rPr>
          <w:rFonts w:eastAsiaTheme="minorEastAsia"/>
        </w:rPr>
        <w:t>registered tenant venues</w:t>
      </w:r>
      <w:r w:rsidRPr="008A04C5">
        <w:rPr>
          <w:rFonts w:eastAsiaTheme="minorEastAsia"/>
        </w:rPr>
        <w:t>.</w:t>
      </w:r>
    </w:p>
    <w:p w14:paraId="1A9B7EA3" w14:textId="168D1EF3" w:rsidR="00094FCE" w:rsidRPr="008A04C5" w:rsidRDefault="00094FCE" w:rsidP="009F0166">
      <w:pPr>
        <w:pStyle w:val="ListParagraph"/>
        <w:numPr>
          <w:ilvl w:val="1"/>
          <w:numId w:val="12"/>
        </w:numPr>
        <w:shd w:val="clear" w:color="auto" w:fill="FFFFFF" w:themeFill="background1"/>
        <w:autoSpaceDE w:val="0"/>
        <w:autoSpaceDN w:val="0"/>
        <w:adjustRightInd w:val="0"/>
        <w:spacing w:after="0" w:line="240" w:lineRule="auto"/>
        <w:rPr>
          <w:rFonts w:eastAsiaTheme="minorEastAsia"/>
        </w:rPr>
      </w:pPr>
      <w:r w:rsidRPr="008A04C5">
        <w:rPr>
          <w:rFonts w:eastAsiaTheme="minorEastAsia"/>
          <w:b/>
        </w:rPr>
        <w:t>Modify $</w:t>
      </w:r>
      <w:proofErr w:type="spellStart"/>
      <w:r w:rsidRPr="008A04C5">
        <w:rPr>
          <w:rFonts w:eastAsiaTheme="minorEastAsia"/>
          <w:b/>
        </w:rPr>
        <w:t>DemoScenario</w:t>
      </w:r>
      <w:proofErr w:type="spellEnd"/>
      <w:r w:rsidRPr="008A04C5">
        <w:rPr>
          <w:rFonts w:eastAsiaTheme="minorEastAsia"/>
        </w:rPr>
        <w:t xml:space="preserve"> to </w:t>
      </w:r>
      <w:r w:rsidRPr="008A04C5">
        <w:rPr>
          <w:rFonts w:eastAsiaTheme="minorEastAsia"/>
          <w:b/>
        </w:rPr>
        <w:t>1</w:t>
      </w:r>
      <w:r w:rsidR="005E238F" w:rsidRPr="008A04C5">
        <w:rPr>
          <w:rFonts w:eastAsiaTheme="minorEastAsia"/>
        </w:rPr>
        <w:t xml:space="preserve"> to </w:t>
      </w:r>
      <w:r w:rsidRPr="008A04C5">
        <w:rPr>
          <w:rFonts w:eastAsiaTheme="minorEastAsia"/>
        </w:rPr>
        <w:t>select the ‘</w:t>
      </w:r>
      <w:r w:rsidR="002C40AE" w:rsidRPr="008A04C5">
        <w:rPr>
          <w:rFonts w:eastAsiaTheme="minorEastAsia"/>
        </w:rPr>
        <w:t>Purchase</w:t>
      </w:r>
      <w:r w:rsidR="00C73B24" w:rsidRPr="008A04C5">
        <w:rPr>
          <w:rFonts w:eastAsiaTheme="minorEastAsia"/>
        </w:rPr>
        <w:t xml:space="preserve"> ticket</w:t>
      </w:r>
      <w:r w:rsidR="002C40AE" w:rsidRPr="008A04C5">
        <w:rPr>
          <w:rFonts w:eastAsiaTheme="minorEastAsia"/>
        </w:rPr>
        <w:t xml:space="preserve">s </w:t>
      </w:r>
      <w:r w:rsidR="00C73B24" w:rsidRPr="008A04C5">
        <w:rPr>
          <w:rFonts w:eastAsiaTheme="minorEastAsia"/>
        </w:rPr>
        <w:t>for events</w:t>
      </w:r>
      <w:r w:rsidRPr="008A04C5">
        <w:rPr>
          <w:rFonts w:eastAsiaTheme="minorEastAsia"/>
        </w:rPr>
        <w:t>’ scenario.</w:t>
      </w:r>
    </w:p>
    <w:p w14:paraId="5470E062" w14:textId="5AF974D4" w:rsidR="00094FCE" w:rsidRPr="009F0166" w:rsidRDefault="00094FCE" w:rsidP="009F0166">
      <w:pPr>
        <w:pStyle w:val="ListParagraph"/>
        <w:numPr>
          <w:ilvl w:val="1"/>
          <w:numId w:val="12"/>
        </w:numPr>
        <w:shd w:val="clear" w:color="auto" w:fill="FFFFFF" w:themeFill="background1"/>
        <w:autoSpaceDE w:val="0"/>
        <w:autoSpaceDN w:val="0"/>
        <w:adjustRightInd w:val="0"/>
        <w:spacing w:after="0" w:line="240" w:lineRule="auto"/>
        <w:rPr>
          <w:rFonts w:eastAsiaTheme="minorEastAsia"/>
        </w:rPr>
      </w:pPr>
      <w:r w:rsidRPr="009F0166">
        <w:rPr>
          <w:rFonts w:eastAsiaTheme="minorEastAsia"/>
        </w:rPr>
        <w:t xml:space="preserve">Execute using </w:t>
      </w:r>
      <w:r w:rsidRPr="009F0166">
        <w:rPr>
          <w:rFonts w:eastAsiaTheme="minorEastAsia"/>
          <w:b/>
        </w:rPr>
        <w:t>F5</w:t>
      </w:r>
    </w:p>
    <w:p w14:paraId="2F03D98F" w14:textId="1A6BA978" w:rsidR="00294618" w:rsidRPr="008A04C5" w:rsidRDefault="000559AB" w:rsidP="009F0166">
      <w:pPr>
        <w:pStyle w:val="ListParagraph"/>
        <w:numPr>
          <w:ilvl w:val="2"/>
          <w:numId w:val="12"/>
        </w:numPr>
        <w:shd w:val="clear" w:color="auto" w:fill="FFFFFF" w:themeFill="background1"/>
        <w:autoSpaceDE w:val="0"/>
        <w:autoSpaceDN w:val="0"/>
        <w:adjustRightInd w:val="0"/>
        <w:spacing w:after="0" w:line="240" w:lineRule="auto"/>
        <w:rPr>
          <w:rFonts w:eastAsiaTheme="minorEastAsia"/>
        </w:rPr>
      </w:pPr>
      <w:r>
        <w:rPr>
          <w:rFonts w:eastAsiaTheme="minorEastAsia"/>
        </w:rPr>
        <w:t xml:space="preserve">At this point ticket purchases will have been generated </w:t>
      </w:r>
      <w:r w:rsidR="00294618" w:rsidRPr="008A04C5">
        <w:rPr>
          <w:rFonts w:eastAsiaTheme="minorEastAsia"/>
        </w:rPr>
        <w:t>for all venues registered on the Wingtip platform.</w:t>
      </w:r>
      <w:r w:rsidR="00EF00F6" w:rsidRPr="008A04C5">
        <w:rPr>
          <w:rFonts w:eastAsiaTheme="minorEastAsia"/>
        </w:rPr>
        <w:t xml:space="preserve">  </w:t>
      </w:r>
      <w:r w:rsidR="009A6E8B">
        <w:rPr>
          <w:rFonts w:eastAsiaTheme="minorEastAsia"/>
        </w:rPr>
        <w:t>T</w:t>
      </w:r>
      <w:r w:rsidR="00EF00F6" w:rsidRPr="008A04C5">
        <w:rPr>
          <w:rFonts w:eastAsiaTheme="minorEastAsia"/>
        </w:rPr>
        <w:t xml:space="preserve">he ticket generator always leaves the last event with no </w:t>
      </w:r>
      <w:r w:rsidR="00EF00F6" w:rsidRPr="008A04C5">
        <w:rPr>
          <w:rFonts w:eastAsiaTheme="minorEastAsia"/>
        </w:rPr>
        <w:lastRenderedPageBreak/>
        <w:t>tickets sold, which allows the event to be deleted.  You can generate tickets again if you want to try deleting another event at the same venue</w:t>
      </w:r>
      <w:r w:rsidR="00747C9E" w:rsidRPr="008A04C5">
        <w:rPr>
          <w:rFonts w:eastAsiaTheme="minorEastAsia"/>
        </w:rPr>
        <w:t>.</w:t>
      </w:r>
      <w:r w:rsidR="00EF00F6" w:rsidRPr="008A04C5">
        <w:rPr>
          <w:rFonts w:eastAsiaTheme="minorEastAsia"/>
        </w:rPr>
        <w:t xml:space="preserve">  </w:t>
      </w:r>
    </w:p>
    <w:p w14:paraId="0EAD5885" w14:textId="2F5121C8" w:rsidR="00094FCE" w:rsidRPr="008A04C5" w:rsidRDefault="00EF00F6" w:rsidP="009F0166">
      <w:pPr>
        <w:pStyle w:val="ListParagraph"/>
        <w:numPr>
          <w:ilvl w:val="0"/>
          <w:numId w:val="12"/>
        </w:numPr>
        <w:shd w:val="clear" w:color="auto" w:fill="FFFFFF" w:themeFill="background1"/>
        <w:autoSpaceDE w:val="0"/>
        <w:autoSpaceDN w:val="0"/>
        <w:adjustRightInd w:val="0"/>
        <w:spacing w:after="0" w:line="240" w:lineRule="auto"/>
        <w:rPr>
          <w:rFonts w:eastAsiaTheme="minorEastAsia"/>
        </w:rPr>
      </w:pPr>
      <w:r w:rsidRPr="008A04C5">
        <w:rPr>
          <w:rFonts w:eastAsiaTheme="minorEastAsia"/>
        </w:rPr>
        <w:t>Delete event</w:t>
      </w:r>
      <w:r w:rsidR="00094FCE" w:rsidRPr="008A04C5">
        <w:rPr>
          <w:rFonts w:eastAsiaTheme="minorEastAsia"/>
        </w:rPr>
        <w:t xml:space="preserve"> </w:t>
      </w:r>
      <w:r w:rsidR="002C64CD">
        <w:rPr>
          <w:rFonts w:eastAsiaTheme="minorEastAsia"/>
        </w:rPr>
        <w:t xml:space="preserve">with no ticket sales </w:t>
      </w:r>
      <w:r w:rsidR="00094FCE" w:rsidRPr="008A04C5">
        <w:rPr>
          <w:rFonts w:eastAsiaTheme="minorEastAsia"/>
        </w:rPr>
        <w:t>from the Contoso Concert Hall Venue. Th</w:t>
      </w:r>
      <w:r w:rsidRPr="008A04C5">
        <w:rPr>
          <w:rFonts w:eastAsiaTheme="minorEastAsia"/>
        </w:rPr>
        <w:t>is</w:t>
      </w:r>
      <w:r w:rsidR="00094FCE" w:rsidRPr="008A04C5">
        <w:rPr>
          <w:rFonts w:eastAsiaTheme="minorEastAsia"/>
        </w:rPr>
        <w:t xml:space="preserve"> deleted </w:t>
      </w:r>
      <w:r w:rsidRPr="008A04C5">
        <w:rPr>
          <w:rFonts w:eastAsiaTheme="minorEastAsia"/>
        </w:rPr>
        <w:t>event</w:t>
      </w:r>
      <w:r w:rsidR="00094FCE" w:rsidRPr="008A04C5">
        <w:rPr>
          <w:rFonts w:eastAsiaTheme="minorEastAsia"/>
        </w:rPr>
        <w:t xml:space="preserve"> will be restored later in the tutorial.</w:t>
      </w:r>
    </w:p>
    <w:p w14:paraId="4FC32C4A" w14:textId="3A0C45E9" w:rsidR="00094FCE" w:rsidRPr="008A04C5" w:rsidRDefault="00094FCE" w:rsidP="009F0166">
      <w:pPr>
        <w:pStyle w:val="ListParagraph"/>
        <w:numPr>
          <w:ilvl w:val="1"/>
          <w:numId w:val="12"/>
        </w:numPr>
        <w:shd w:val="clear" w:color="auto" w:fill="FFFFFF" w:themeFill="background1"/>
        <w:autoSpaceDE w:val="0"/>
        <w:autoSpaceDN w:val="0"/>
        <w:adjustRightInd w:val="0"/>
        <w:spacing w:after="0" w:line="240" w:lineRule="auto"/>
        <w:rPr>
          <w:rFonts w:eastAsiaTheme="minorEastAsia"/>
        </w:rPr>
      </w:pPr>
      <w:r w:rsidRPr="008A04C5">
        <w:rPr>
          <w:rFonts w:eastAsiaTheme="minorEastAsia"/>
          <w:b/>
        </w:rPr>
        <w:t>Modify $DemoScenario</w:t>
      </w:r>
      <w:r w:rsidRPr="008A04C5">
        <w:rPr>
          <w:rFonts w:eastAsiaTheme="minorEastAsia"/>
        </w:rPr>
        <w:t xml:space="preserve"> to </w:t>
      </w:r>
      <w:r w:rsidRPr="008A04C5">
        <w:rPr>
          <w:rFonts w:eastAsiaTheme="minorEastAsia"/>
          <w:b/>
        </w:rPr>
        <w:t>2</w:t>
      </w:r>
      <w:r w:rsidR="00CF6EF9" w:rsidRPr="008A04C5">
        <w:rPr>
          <w:rFonts w:eastAsiaTheme="minorEastAsia"/>
        </w:rPr>
        <w:t xml:space="preserve"> to </w:t>
      </w:r>
      <w:r w:rsidRPr="008A04C5">
        <w:rPr>
          <w:rFonts w:eastAsiaTheme="minorEastAsia"/>
        </w:rPr>
        <w:t xml:space="preserve">select the ‘delete </w:t>
      </w:r>
      <w:r w:rsidR="00691640" w:rsidRPr="008A04C5">
        <w:rPr>
          <w:rFonts w:eastAsiaTheme="minorEastAsia"/>
        </w:rPr>
        <w:t>event</w:t>
      </w:r>
      <w:r w:rsidR="00F946D6" w:rsidRPr="008A04C5">
        <w:rPr>
          <w:rFonts w:eastAsiaTheme="minorEastAsia"/>
        </w:rPr>
        <w:t xml:space="preserve"> with no ticket sales</w:t>
      </w:r>
      <w:r w:rsidR="00691640" w:rsidRPr="008A04C5">
        <w:rPr>
          <w:rFonts w:eastAsiaTheme="minorEastAsia"/>
        </w:rPr>
        <w:t xml:space="preserve">’ </w:t>
      </w:r>
      <w:r w:rsidRPr="008A04C5">
        <w:rPr>
          <w:rFonts w:eastAsiaTheme="minorEastAsia"/>
        </w:rPr>
        <w:t>scenario.</w:t>
      </w:r>
    </w:p>
    <w:p w14:paraId="2B377A6D" w14:textId="3559EC25" w:rsidR="00E5478A" w:rsidRPr="009F0166" w:rsidRDefault="00294618" w:rsidP="009F0166">
      <w:pPr>
        <w:pStyle w:val="ListParagraph"/>
        <w:numPr>
          <w:ilvl w:val="1"/>
          <w:numId w:val="12"/>
        </w:numPr>
        <w:shd w:val="clear" w:color="auto" w:fill="FFFFFF" w:themeFill="background1"/>
        <w:autoSpaceDE w:val="0"/>
        <w:autoSpaceDN w:val="0"/>
        <w:adjustRightInd w:val="0"/>
        <w:spacing w:after="0" w:line="240" w:lineRule="auto"/>
        <w:rPr>
          <w:rFonts w:eastAsiaTheme="minorEastAsia"/>
        </w:rPr>
      </w:pPr>
      <w:r w:rsidRPr="009F0166">
        <w:rPr>
          <w:rFonts w:eastAsiaTheme="minorEastAsia"/>
        </w:rPr>
        <w:t xml:space="preserve">Execute using </w:t>
      </w:r>
      <w:r w:rsidRPr="009F0166">
        <w:rPr>
          <w:rFonts w:eastAsiaTheme="minorEastAsia"/>
          <w:b/>
        </w:rPr>
        <w:t>F5</w:t>
      </w:r>
    </w:p>
    <w:p w14:paraId="61210004" w14:textId="03E2DDBB" w:rsidR="00294618" w:rsidRPr="008A04C5" w:rsidRDefault="00294618" w:rsidP="009F0166">
      <w:pPr>
        <w:pStyle w:val="ListParagraph"/>
        <w:numPr>
          <w:ilvl w:val="1"/>
          <w:numId w:val="12"/>
        </w:numPr>
        <w:shd w:val="clear" w:color="auto" w:fill="FFFFFF" w:themeFill="background1"/>
        <w:autoSpaceDE w:val="0"/>
        <w:autoSpaceDN w:val="0"/>
        <w:adjustRightInd w:val="0"/>
        <w:spacing w:after="0" w:line="240" w:lineRule="auto"/>
        <w:rPr>
          <w:rFonts w:eastAsiaTheme="minorEastAsia"/>
        </w:rPr>
      </w:pPr>
      <w:r w:rsidRPr="008A04C5">
        <w:rPr>
          <w:rFonts w:eastAsiaTheme="minorEastAsia"/>
        </w:rPr>
        <w:t xml:space="preserve">This script opens the Contoso Concert Hall events page </w:t>
      </w:r>
      <w:r w:rsidR="002C64CD">
        <w:rPr>
          <w:rFonts w:eastAsiaTheme="minorEastAsia"/>
        </w:rPr>
        <w:t>i</w:t>
      </w:r>
      <w:r w:rsidRPr="008A04C5">
        <w:rPr>
          <w:rFonts w:eastAsiaTheme="minorEastAsia"/>
        </w:rPr>
        <w:t>n your browser</w:t>
      </w:r>
      <w:r w:rsidR="00EF00F6" w:rsidRPr="008A04C5">
        <w:rPr>
          <w:rFonts w:eastAsiaTheme="minorEastAsia"/>
        </w:rPr>
        <w:t>,</w:t>
      </w:r>
      <w:r w:rsidRPr="008A04C5">
        <w:rPr>
          <w:rFonts w:eastAsiaTheme="minorEastAsia"/>
        </w:rPr>
        <w:t xml:space="preserve"> and </w:t>
      </w:r>
      <w:r w:rsidR="00F66C63">
        <w:rPr>
          <w:rFonts w:eastAsiaTheme="minorEastAsia"/>
        </w:rPr>
        <w:t xml:space="preserve">then </w:t>
      </w:r>
      <w:r w:rsidR="00EF00F6" w:rsidRPr="008A04C5">
        <w:rPr>
          <w:rFonts w:eastAsiaTheme="minorEastAsia"/>
        </w:rPr>
        <w:t xml:space="preserve">separately </w:t>
      </w:r>
      <w:r w:rsidRPr="008A04C5">
        <w:rPr>
          <w:rFonts w:eastAsiaTheme="minorEastAsia"/>
        </w:rPr>
        <w:t xml:space="preserve">deletes an event from Contoso Concert Hall. </w:t>
      </w:r>
      <w:r w:rsidR="00C50B28" w:rsidRPr="008A04C5">
        <w:rPr>
          <w:rFonts w:eastAsiaTheme="minorEastAsia"/>
        </w:rPr>
        <w:t>Additionally, it sets a recovery point (5 minutes before event deletion) that will be used in the restore scripts later in this tutorial.</w:t>
      </w:r>
    </w:p>
    <w:p w14:paraId="2B377A6E" w14:textId="77021420" w:rsidR="00E5478A" w:rsidRPr="009F0166" w:rsidRDefault="00294618" w:rsidP="009F0166">
      <w:pPr>
        <w:pStyle w:val="ListParagraph"/>
        <w:numPr>
          <w:ilvl w:val="1"/>
          <w:numId w:val="12"/>
        </w:numPr>
        <w:shd w:val="clear" w:color="auto" w:fill="FFFFFF" w:themeFill="background1"/>
        <w:autoSpaceDE w:val="0"/>
        <w:autoSpaceDN w:val="0"/>
        <w:adjustRightInd w:val="0"/>
        <w:spacing w:after="0" w:line="240" w:lineRule="auto"/>
        <w:rPr>
          <w:rFonts w:eastAsiaTheme="minorEastAsia"/>
        </w:rPr>
      </w:pPr>
      <w:r w:rsidRPr="008A04C5">
        <w:rPr>
          <w:rFonts w:eastAsiaTheme="minorEastAsia"/>
        </w:rPr>
        <w:t>Verify that the event is deleted by refreshing the events page on your browser and looking for the deleted event that was output to the console.</w:t>
      </w:r>
    </w:p>
    <w:p w14:paraId="2B377A6F" w14:textId="77777777" w:rsidR="00D22858" w:rsidRDefault="00A776EF" w:rsidP="00D22858">
      <w:pPr>
        <w:pStyle w:val="Heading1"/>
      </w:pPr>
      <w:r>
        <w:t>Walkthrough</w:t>
      </w:r>
    </w:p>
    <w:p w14:paraId="2B377A70" w14:textId="6CF60E16" w:rsidR="00E5478A" w:rsidRDefault="009A262B" w:rsidP="00E5478A">
      <w:pPr>
        <w:pStyle w:val="Heading2"/>
      </w:pPr>
      <w:r>
        <w:t xml:space="preserve">Exercise 1: </w:t>
      </w:r>
      <w:r w:rsidR="00E5478A">
        <w:t xml:space="preserve">Restore a tenant </w:t>
      </w:r>
      <w:r w:rsidR="00FA7176">
        <w:t xml:space="preserve">database </w:t>
      </w:r>
      <w:r w:rsidR="00E5478A">
        <w:t xml:space="preserve">in parallel with </w:t>
      </w:r>
      <w:r w:rsidR="00FA7176">
        <w:t>the production database</w:t>
      </w:r>
    </w:p>
    <w:p w14:paraId="2B377A71" w14:textId="3160F97E" w:rsidR="00E5478A" w:rsidRDefault="00E5478A" w:rsidP="00FA7176">
      <w:r>
        <w:t xml:space="preserve">This exercise will restore the Contoso Concert Hall </w:t>
      </w:r>
      <w:r w:rsidR="00BA1B1B">
        <w:t>venue</w:t>
      </w:r>
      <w:r w:rsidR="00C50B28">
        <w:t xml:space="preserve"> to a point in time </w:t>
      </w:r>
      <w:r w:rsidR="001E157B">
        <w:t>before the event was</w:t>
      </w:r>
      <w:r w:rsidR="00C50B28">
        <w:br/>
      </w:r>
      <w:r w:rsidR="00BA1B1B">
        <w:t>deleted</w:t>
      </w:r>
      <w:r w:rsidR="00F45558">
        <w:t xml:space="preserve"> above</w:t>
      </w:r>
      <w:r w:rsidR="00C50B28">
        <w:t xml:space="preserve">. The </w:t>
      </w:r>
      <w:r w:rsidR="00791525" w:rsidRPr="225700B1">
        <w:rPr>
          <w:i/>
        </w:rPr>
        <w:t>Res</w:t>
      </w:r>
      <w:r w:rsidR="00F45558">
        <w:rPr>
          <w:i/>
        </w:rPr>
        <w:t>t</w:t>
      </w:r>
      <w:r w:rsidR="00791525" w:rsidRPr="225700B1">
        <w:rPr>
          <w:i/>
        </w:rPr>
        <w:t>ore-TenantInParallel</w:t>
      </w:r>
      <w:r w:rsidR="00B503F3" w:rsidRPr="225700B1">
        <w:rPr>
          <w:i/>
        </w:rPr>
        <w:t>.ps1</w:t>
      </w:r>
      <w:r w:rsidR="00791525">
        <w:t xml:space="preserve"> </w:t>
      </w:r>
      <w:r w:rsidR="00C50B28">
        <w:t>script creates a parallel tenant database,</w:t>
      </w:r>
      <w:r>
        <w:t xml:space="preserve"> and</w:t>
      </w:r>
      <w:r w:rsidR="00C50B28">
        <w:t xml:space="preserve"> a parallel</w:t>
      </w:r>
      <w:r>
        <w:t xml:space="preserve"> catalog entry </w:t>
      </w:r>
      <w:r w:rsidR="00C50B28">
        <w:t xml:space="preserve">both </w:t>
      </w:r>
      <w:r>
        <w:t>named</w:t>
      </w:r>
      <w:r w:rsidR="00791525">
        <w:t xml:space="preserve"> </w:t>
      </w:r>
      <w:r w:rsidRPr="225700B1">
        <w:rPr>
          <w:i/>
          <w:shd w:val="clear" w:color="auto" w:fill="F2F2F2" w:themeFill="background1" w:themeFillShade="F2"/>
        </w:rPr>
        <w:t>ContosoConcertHall_old</w:t>
      </w:r>
      <w:r w:rsidR="00C50B28">
        <w:t xml:space="preserve">. This </w:t>
      </w:r>
      <w:r w:rsidR="007B0FA6">
        <w:t>pattern</w:t>
      </w:r>
      <w:r w:rsidR="00C50B28">
        <w:t xml:space="preserve"> of restore is </w:t>
      </w:r>
      <w:r w:rsidR="007B0FA6">
        <w:t>best suited for</w:t>
      </w:r>
      <w:r w:rsidR="00FA7176">
        <w:t xml:space="preserve"> recovering from a minor data loss or for </w:t>
      </w:r>
      <w:r w:rsidR="00791525">
        <w:t>c</w:t>
      </w:r>
      <w:r w:rsidR="007B0FA6">
        <w:t>ompliance an</w:t>
      </w:r>
      <w:r w:rsidR="00C50B28">
        <w:t>d auditing recovery</w:t>
      </w:r>
      <w:r w:rsidR="00791525">
        <w:t xml:space="preserve"> </w:t>
      </w:r>
      <w:r w:rsidR="007B0FA6">
        <w:t>scenarios.</w:t>
      </w:r>
      <w:r w:rsidR="00B503F3">
        <w:t xml:space="preserve"> It is also the recommended approach if </w:t>
      </w:r>
      <w:r w:rsidR="000E6186" w:rsidRPr="000E6186">
        <w:t>Active Geo-Replication</w:t>
      </w:r>
      <w:r w:rsidR="000E6186">
        <w:t xml:space="preserve"> is being used.</w:t>
      </w:r>
    </w:p>
    <w:p w14:paraId="0AAFBCBD" w14:textId="3D612840" w:rsidR="00CC4652" w:rsidRDefault="002C11D8" w:rsidP="008A04C5">
      <w:pPr>
        <w:pStyle w:val="ListParagraph"/>
        <w:numPr>
          <w:ilvl w:val="0"/>
          <w:numId w:val="6"/>
        </w:numPr>
      </w:pPr>
      <w:r>
        <w:t>C</w:t>
      </w:r>
      <w:r w:rsidR="00CC4652">
        <w:t xml:space="preserve">omplete the steps in the ‘Getting Started’ section before </w:t>
      </w:r>
      <w:r w:rsidR="00C0171E">
        <w:t xml:space="preserve">starting </w:t>
      </w:r>
      <w:r>
        <w:t>this exercise</w:t>
      </w:r>
      <w:r w:rsidR="00CC4652">
        <w:t>.</w:t>
      </w:r>
    </w:p>
    <w:p w14:paraId="08EBE117" w14:textId="48F8C523" w:rsidR="00C67AA3" w:rsidRDefault="00C67AA3" w:rsidP="008A04C5">
      <w:pPr>
        <w:pStyle w:val="ListParagraph"/>
        <w:numPr>
          <w:ilvl w:val="0"/>
          <w:numId w:val="6"/>
        </w:numPr>
      </w:pPr>
      <w:r w:rsidRPr="225700B1">
        <w:rPr>
          <w:b/>
        </w:rPr>
        <w:t>Navigate to</w:t>
      </w:r>
      <w:r>
        <w:t xml:space="preserve"> </w:t>
      </w:r>
      <w:r w:rsidRPr="225700B1">
        <w:rPr>
          <w:b/>
        </w:rPr>
        <w:t>Demo-RestoreTenant.ps1</w:t>
      </w:r>
      <w:r w:rsidR="00CC4652">
        <w:t xml:space="preserve"> file</w:t>
      </w:r>
      <w:r>
        <w:t xml:space="preserve"> in PowerShell ISE</w:t>
      </w:r>
    </w:p>
    <w:p w14:paraId="08EC0034" w14:textId="5E431103" w:rsidR="00C67AA3" w:rsidRDefault="00C67AA3" w:rsidP="008A04C5">
      <w:pPr>
        <w:pStyle w:val="ListParagraph"/>
        <w:numPr>
          <w:ilvl w:val="0"/>
          <w:numId w:val="6"/>
        </w:numPr>
      </w:pPr>
      <w:r w:rsidRPr="225700B1">
        <w:rPr>
          <w:b/>
        </w:rPr>
        <w:t>Modify</w:t>
      </w:r>
      <w:r>
        <w:t xml:space="preserve"> </w:t>
      </w:r>
      <w:r w:rsidRPr="225700B1">
        <w:rPr>
          <w:b/>
        </w:rPr>
        <w:t>$</w:t>
      </w:r>
      <w:r w:rsidR="00CC4652" w:rsidRPr="225700B1">
        <w:rPr>
          <w:b/>
        </w:rPr>
        <w:t>DemoScenario</w:t>
      </w:r>
      <w:r>
        <w:t xml:space="preserve"> – </w:t>
      </w:r>
      <w:r w:rsidR="00CC4652">
        <w:t xml:space="preserve">change this value to </w:t>
      </w:r>
      <w:r w:rsidR="00CC4652" w:rsidRPr="008A04C5">
        <w:rPr>
          <w:b/>
        </w:rPr>
        <w:t>3</w:t>
      </w:r>
      <w:r w:rsidR="00CC4652">
        <w:t>. This selects the ‘restore tenant in parallel scenario’ in the demo script.</w:t>
      </w:r>
    </w:p>
    <w:p w14:paraId="17F926CC" w14:textId="3151CE62" w:rsidR="00CD579D" w:rsidRDefault="00CC4652" w:rsidP="008A04C5">
      <w:pPr>
        <w:pStyle w:val="ListParagraph"/>
        <w:numPr>
          <w:ilvl w:val="0"/>
          <w:numId w:val="6"/>
        </w:numPr>
      </w:pPr>
      <w:r w:rsidRPr="009F0166">
        <w:t>Execute using</w:t>
      </w:r>
      <w:r w:rsidRPr="225700B1">
        <w:rPr>
          <w:b/>
        </w:rPr>
        <w:t xml:space="preserve"> F5</w:t>
      </w:r>
      <w:r w:rsidR="00635F42">
        <w:t xml:space="preserve">. </w:t>
      </w:r>
    </w:p>
    <w:p w14:paraId="570E1A89" w14:textId="513B741B" w:rsidR="31B8A193" w:rsidRDefault="719C47ED" w:rsidP="4D496201">
      <w:pPr>
        <w:pStyle w:val="ListParagraph"/>
        <w:numPr>
          <w:ilvl w:val="0"/>
          <w:numId w:val="6"/>
        </w:numPr>
      </w:pPr>
      <w:r>
        <w:t>The script r</w:t>
      </w:r>
      <w:r w:rsidR="658B47F1">
        <w:t xml:space="preserve">estores the tenant database </w:t>
      </w:r>
      <w:r w:rsidR="4D496201">
        <w:t xml:space="preserve">in a parallel instance </w:t>
      </w:r>
      <w:r w:rsidR="658B47F1">
        <w:t>to 5 minutes</w:t>
      </w:r>
      <w:r w:rsidR="7E9789BF" w:rsidRPr="5E1C33A2">
        <w:t xml:space="preserve"> </w:t>
      </w:r>
      <w:r w:rsidR="5DA578D9">
        <w:t xml:space="preserve">before the event </w:t>
      </w:r>
      <w:r w:rsidR="31B8A193">
        <w:t>deletion that occurred in the 'Getting Started' section</w:t>
      </w:r>
      <w:r w:rsidR="4A0E2AD2" w:rsidRPr="5E1C33A2">
        <w:t xml:space="preserve">. </w:t>
      </w:r>
      <w:r w:rsidR="78082F72" w:rsidRPr="78082F72">
        <w:t>It creates a new database</w:t>
      </w:r>
      <w:r w:rsidR="4B7A0859" w:rsidRPr="78082F72">
        <w:t xml:space="preserve"> at that point in time</w:t>
      </w:r>
      <w:r w:rsidR="08963BFB" w:rsidRPr="78082F72">
        <w:t>, removes any existing</w:t>
      </w:r>
      <w:r w:rsidR="1C37D568" w:rsidRPr="78082F72">
        <w:t xml:space="preserve"> catalog metadata that exists in this database, and adds the database to the catalog</w:t>
      </w:r>
      <w:r w:rsidR="6B0D2071" w:rsidRPr="78082F72">
        <w:t xml:space="preserve"> under the </w:t>
      </w:r>
      <w:r w:rsidR="4765A1F2" w:rsidRPr="008A04C5">
        <w:rPr>
          <w:i/>
          <w:iCs/>
        </w:rPr>
        <w:t>ContosoConcertHall_old</w:t>
      </w:r>
      <w:r w:rsidR="6B0D2071" w:rsidRPr="78082F72">
        <w:t xml:space="preserve"> entry</w:t>
      </w:r>
      <w:r w:rsidR="4765A1F2" w:rsidRPr="5E1C33A2">
        <w:t>.</w:t>
      </w:r>
    </w:p>
    <w:p w14:paraId="07057DE8" w14:textId="3D8ED7DC" w:rsidR="00F11CAB" w:rsidRDefault="00DB2C62" w:rsidP="008A04C5">
      <w:r>
        <w:t xml:space="preserve">You have now restored the deleted event under a new </w:t>
      </w:r>
      <w:r w:rsidR="00AD7679">
        <w:t>entry</w:t>
      </w:r>
      <w:r>
        <w:t xml:space="preserve"> </w:t>
      </w:r>
      <w:r w:rsidR="00AD7679" w:rsidRPr="225700B1">
        <w:rPr>
          <w:i/>
          <w:shd w:val="clear" w:color="auto" w:fill="F2F2F2" w:themeFill="background1" w:themeFillShade="F2"/>
        </w:rPr>
        <w:t xml:space="preserve">ContosoConcertHall_old. </w:t>
      </w:r>
      <w:r w:rsidR="00AD7679">
        <w:t xml:space="preserve">The demo script will open the events page for the restored tenant in your browser. </w:t>
      </w:r>
      <w:r w:rsidR="00CD579D">
        <w:t xml:space="preserve"> </w:t>
      </w:r>
      <w:r w:rsidR="00AD7679">
        <w:t>Inspect the event listing in the browser to confirm that the deleted event has been restored.</w:t>
      </w:r>
    </w:p>
    <w:p w14:paraId="00812CA6" w14:textId="726B3AEC" w:rsidR="00DB2C62" w:rsidRDefault="00CD579D" w:rsidP="008A04C5">
      <w:pPr>
        <w:pStyle w:val="ListParagraph"/>
        <w:shd w:val="clear" w:color="auto" w:fill="F2F2F2" w:themeFill="background1" w:themeFillShade="F2"/>
        <w:ind w:left="0"/>
      </w:pPr>
      <w:r w:rsidRPr="00CD579D">
        <w:rPr>
          <w:shd w:val="clear" w:color="auto" w:fill="F2F2F2" w:themeFill="background1" w:themeFillShade="F2"/>
        </w:rPr>
        <w:t xml:space="preserve">Note that exposing the restored tenant </w:t>
      </w:r>
      <w:r w:rsidR="008D7C13">
        <w:rPr>
          <w:shd w:val="clear" w:color="auto" w:fill="F2F2F2" w:themeFill="background1" w:themeFillShade="F2"/>
        </w:rPr>
        <w:t>as a separately accessible tenant entry</w:t>
      </w:r>
      <w:r w:rsidRPr="00CD579D">
        <w:rPr>
          <w:shd w:val="clear" w:color="auto" w:fill="F2F2F2" w:themeFill="background1" w:themeFillShade="F2"/>
        </w:rPr>
        <w:t xml:space="preserve"> </w:t>
      </w:r>
      <w:r w:rsidR="00A571ED">
        <w:rPr>
          <w:shd w:val="clear" w:color="auto" w:fill="F2F2F2" w:themeFill="background1" w:themeFillShade="F2"/>
        </w:rPr>
        <w:t xml:space="preserve">is unlikely to be </w:t>
      </w:r>
      <w:r w:rsidRPr="00CD579D">
        <w:rPr>
          <w:shd w:val="clear" w:color="auto" w:fill="F2F2F2" w:themeFill="background1" w:themeFillShade="F2"/>
        </w:rPr>
        <w:t xml:space="preserve">how you would provide </w:t>
      </w:r>
      <w:r w:rsidR="008D7C13">
        <w:rPr>
          <w:shd w:val="clear" w:color="auto" w:fill="F2F2F2" w:themeFill="background1" w:themeFillShade="F2"/>
        </w:rPr>
        <w:t>a</w:t>
      </w:r>
      <w:r w:rsidRPr="00CD579D">
        <w:rPr>
          <w:shd w:val="clear" w:color="auto" w:fill="F2F2F2" w:themeFill="background1" w:themeFillShade="F2"/>
        </w:rPr>
        <w:t xml:space="preserve"> tenant access to restored data</w:t>
      </w:r>
      <w:r w:rsidR="00A571ED">
        <w:rPr>
          <w:shd w:val="clear" w:color="auto" w:fill="F2F2F2" w:themeFill="background1" w:themeFillShade="F2"/>
        </w:rPr>
        <w:t>,</w:t>
      </w:r>
      <w:r w:rsidRPr="00CD579D">
        <w:rPr>
          <w:shd w:val="clear" w:color="auto" w:fill="F2F2F2" w:themeFill="background1" w:themeFillShade="F2"/>
        </w:rPr>
        <w:t xml:space="preserve"> but serves to illustrate the restore pattern.</w:t>
      </w:r>
    </w:p>
    <w:p w14:paraId="34EB4D3C" w14:textId="16C068AC" w:rsidR="00754242" w:rsidRDefault="00CD579D" w:rsidP="008A04C5">
      <w:r>
        <w:t xml:space="preserve">In reality, you would probably only retain this restored database for a </w:t>
      </w:r>
      <w:r w:rsidR="00E00E4A">
        <w:t xml:space="preserve">defined </w:t>
      </w:r>
      <w:r>
        <w:t xml:space="preserve">period.  </w:t>
      </w:r>
      <w:r w:rsidR="00754242">
        <w:t xml:space="preserve">You can delete the restored tenant entry once you are finished </w:t>
      </w:r>
      <w:r w:rsidR="00607414">
        <w:t>by calling the Remove-RestoredTenant.ps1 script.</w:t>
      </w:r>
    </w:p>
    <w:p w14:paraId="64708F56" w14:textId="1A2606FE" w:rsidR="00607414" w:rsidRDefault="00607414" w:rsidP="008A04C5">
      <w:pPr>
        <w:pStyle w:val="ListParagraph"/>
        <w:numPr>
          <w:ilvl w:val="0"/>
          <w:numId w:val="8"/>
        </w:numPr>
      </w:pPr>
      <w:r w:rsidRPr="225700B1">
        <w:rPr>
          <w:b/>
        </w:rPr>
        <w:t>Modify</w:t>
      </w:r>
      <w:r>
        <w:t xml:space="preserve"> </w:t>
      </w:r>
      <w:r w:rsidRPr="225700B1">
        <w:rPr>
          <w:b/>
        </w:rPr>
        <w:t>$DemoScenario</w:t>
      </w:r>
      <w:r>
        <w:t xml:space="preserve"> to </w:t>
      </w:r>
      <w:r w:rsidRPr="008A04C5">
        <w:rPr>
          <w:b/>
        </w:rPr>
        <w:t>4</w:t>
      </w:r>
      <w:r w:rsidR="00B44531">
        <w:t xml:space="preserve"> to </w:t>
      </w:r>
      <w:r>
        <w:t>select the ‘remove restored tenant scenario’.</w:t>
      </w:r>
    </w:p>
    <w:p w14:paraId="6A7788CE" w14:textId="77777777" w:rsidR="00607414" w:rsidRPr="008A04C5" w:rsidRDefault="00607414" w:rsidP="008A04C5">
      <w:pPr>
        <w:pStyle w:val="ListParagraph"/>
        <w:numPr>
          <w:ilvl w:val="0"/>
          <w:numId w:val="8"/>
        </w:numPr>
        <w:shd w:val="clear" w:color="auto" w:fill="FFFFFF" w:themeFill="background1"/>
        <w:autoSpaceDE w:val="0"/>
        <w:autoSpaceDN w:val="0"/>
        <w:adjustRightInd w:val="0"/>
        <w:spacing w:after="0" w:line="240" w:lineRule="auto"/>
        <w:rPr>
          <w:rFonts w:eastAsiaTheme="minorEastAsia"/>
        </w:rPr>
      </w:pPr>
      <w:r w:rsidRPr="008A04C5">
        <w:rPr>
          <w:rFonts w:eastAsiaTheme="minorEastAsia"/>
          <w:b/>
        </w:rPr>
        <w:t>Execute</w:t>
      </w:r>
      <w:r w:rsidRPr="008A04C5">
        <w:rPr>
          <w:rFonts w:eastAsiaTheme="minorEastAsia"/>
        </w:rPr>
        <w:t xml:space="preserve"> </w:t>
      </w:r>
      <w:r w:rsidRPr="008A04C5">
        <w:rPr>
          <w:rFonts w:eastAsiaTheme="minorEastAsia"/>
          <w:b/>
        </w:rPr>
        <w:t>using</w:t>
      </w:r>
      <w:r w:rsidRPr="008A04C5">
        <w:rPr>
          <w:rFonts w:eastAsiaTheme="minorEastAsia"/>
        </w:rPr>
        <w:t xml:space="preserve"> </w:t>
      </w:r>
      <w:r w:rsidRPr="008A04C5">
        <w:rPr>
          <w:rFonts w:eastAsiaTheme="minorEastAsia"/>
          <w:b/>
        </w:rPr>
        <w:t>F5</w:t>
      </w:r>
    </w:p>
    <w:p w14:paraId="2F0E3406" w14:textId="1BC94DEC" w:rsidR="00607414" w:rsidRDefault="00607414" w:rsidP="008A04C5">
      <w:pPr>
        <w:pStyle w:val="ListParagraph"/>
        <w:numPr>
          <w:ilvl w:val="0"/>
          <w:numId w:val="8"/>
        </w:numPr>
      </w:pPr>
      <w:r>
        <w:t xml:space="preserve">The </w:t>
      </w:r>
      <w:r w:rsidRPr="225700B1">
        <w:rPr>
          <w:i/>
          <w:shd w:val="clear" w:color="auto" w:fill="F2F2F2" w:themeFill="background1" w:themeFillShade="F2"/>
        </w:rPr>
        <w:t xml:space="preserve">ContosoConcertHall_old </w:t>
      </w:r>
      <w:r>
        <w:t xml:space="preserve">entry </w:t>
      </w:r>
      <w:r w:rsidR="00CD579D">
        <w:t>is</w:t>
      </w:r>
      <w:r>
        <w:t xml:space="preserve"> now deleted from the catalog.</w:t>
      </w:r>
      <w:r w:rsidR="00C937C0">
        <w:t xml:space="preserve"> You can close the events page for this tenant </w:t>
      </w:r>
      <w:r w:rsidR="00EA6C65">
        <w:t>i</w:t>
      </w:r>
      <w:r w:rsidR="00C937C0">
        <w:t>n your browser.</w:t>
      </w:r>
    </w:p>
    <w:p w14:paraId="2A4AB354" w14:textId="77777777" w:rsidR="001673F0" w:rsidRDefault="001673F0" w:rsidP="00912FBB">
      <w:pPr>
        <w:pStyle w:val="ListParagraph"/>
        <w:shd w:val="clear" w:color="auto" w:fill="FFFFFF"/>
        <w:autoSpaceDE w:val="0"/>
        <w:autoSpaceDN w:val="0"/>
        <w:adjustRightInd w:val="0"/>
        <w:spacing w:after="0" w:line="240" w:lineRule="auto"/>
        <w:ind w:left="1643"/>
      </w:pPr>
    </w:p>
    <w:p w14:paraId="2B377A72" w14:textId="231E0B71" w:rsidR="00E5478A" w:rsidRPr="00E5478A" w:rsidRDefault="009A262B" w:rsidP="00E5478A">
      <w:pPr>
        <w:pStyle w:val="Heading2"/>
      </w:pPr>
      <w:r>
        <w:lastRenderedPageBreak/>
        <w:t xml:space="preserve">Exercise 2: </w:t>
      </w:r>
      <w:r w:rsidR="00E5478A">
        <w:t>Restore a tenant in place</w:t>
      </w:r>
      <w:r w:rsidR="00046121">
        <w:t>,</w:t>
      </w:r>
      <w:r w:rsidR="00E5478A">
        <w:t xml:space="preserve"> </w:t>
      </w:r>
      <w:r w:rsidR="001E157B">
        <w:t>replacing</w:t>
      </w:r>
      <w:r w:rsidR="00E5478A">
        <w:t xml:space="preserve"> </w:t>
      </w:r>
      <w:r w:rsidR="00046121">
        <w:t xml:space="preserve">the </w:t>
      </w:r>
      <w:r w:rsidR="00E5478A">
        <w:t xml:space="preserve">existing tenant </w:t>
      </w:r>
      <w:r w:rsidR="001E157B">
        <w:t>database</w:t>
      </w:r>
    </w:p>
    <w:p w14:paraId="5E5DCFA5" w14:textId="65B43D7A" w:rsidR="00BC6FAF" w:rsidRDefault="008640F7" w:rsidP="008640F7">
      <w:r>
        <w:t xml:space="preserve">This exercise will restore the Contoso Concert Hall tenant to a </w:t>
      </w:r>
      <w:r w:rsidR="00791525">
        <w:t xml:space="preserve">point in </w:t>
      </w:r>
      <w:r w:rsidR="001E157B">
        <w:t xml:space="preserve">time before the event was </w:t>
      </w:r>
      <w:r w:rsidR="00791525">
        <w:t xml:space="preserve">deleted. The </w:t>
      </w:r>
      <w:r w:rsidR="00791525" w:rsidRPr="225700B1">
        <w:rPr>
          <w:i/>
        </w:rPr>
        <w:t>Restore-TenantInPlace</w:t>
      </w:r>
      <w:r w:rsidR="00791525">
        <w:t xml:space="preserve"> script </w:t>
      </w:r>
      <w:r w:rsidR="2CDF0952">
        <w:t xml:space="preserve">restores the current tenant database to a </w:t>
      </w:r>
      <w:r w:rsidR="6CFE584F">
        <w:t>new database pointing to a</w:t>
      </w:r>
      <w:r w:rsidR="6CFE584F" w:rsidRPr="02135728">
        <w:t xml:space="preserve"> </w:t>
      </w:r>
      <w:r w:rsidR="2CDF0952">
        <w:t>previous point in time</w:t>
      </w:r>
      <w:r w:rsidR="02135728">
        <w:t>,</w:t>
      </w:r>
      <w:r w:rsidR="2CDF0952">
        <w:t xml:space="preserve"> an</w:t>
      </w:r>
      <w:r w:rsidR="00791525">
        <w:t>d</w:t>
      </w:r>
      <w:r w:rsidR="3EB04CF8" w:rsidRPr="02135728">
        <w:t xml:space="preserve"> </w:t>
      </w:r>
      <w:r w:rsidR="00791525">
        <w:t>deletes th</w:t>
      </w:r>
      <w:r w:rsidR="001E157B">
        <w:t xml:space="preserve">e </w:t>
      </w:r>
      <w:r w:rsidR="6CFE584F">
        <w:t>original</w:t>
      </w:r>
      <w:r w:rsidR="001E157B">
        <w:t xml:space="preserve"> database</w:t>
      </w:r>
      <w:r w:rsidR="00791525">
        <w:t xml:space="preserve">. This pattern of restore is best suited for </w:t>
      </w:r>
      <w:r w:rsidR="001E157B">
        <w:t xml:space="preserve">recovering from serious </w:t>
      </w:r>
      <w:r w:rsidR="00791525">
        <w:t>data corruption</w:t>
      </w:r>
      <w:r w:rsidR="001E157B">
        <w:t xml:space="preserve"> as there may be significant data loss that the tenant would have to accommodate</w:t>
      </w:r>
      <w:r w:rsidR="00791525">
        <w:t>.</w:t>
      </w:r>
      <w:r>
        <w:t xml:space="preserve"> </w:t>
      </w:r>
    </w:p>
    <w:p w14:paraId="31BB0344" w14:textId="2B9E77F0" w:rsidR="00BC6FAF" w:rsidRDefault="00D34467" w:rsidP="008A04C5">
      <w:pPr>
        <w:pStyle w:val="ListParagraph"/>
        <w:numPr>
          <w:ilvl w:val="0"/>
          <w:numId w:val="7"/>
        </w:numPr>
      </w:pPr>
      <w:r>
        <w:t>C</w:t>
      </w:r>
      <w:r w:rsidR="00BC6FAF">
        <w:t xml:space="preserve">omplete the steps in the ‘Getting Started’ section before </w:t>
      </w:r>
      <w:r w:rsidR="00C0171E">
        <w:t xml:space="preserve">starting </w:t>
      </w:r>
      <w:r w:rsidR="002C11D8">
        <w:t>this exercise</w:t>
      </w:r>
      <w:r w:rsidR="00BC6FAF">
        <w:t>.</w:t>
      </w:r>
    </w:p>
    <w:p w14:paraId="6E790391" w14:textId="77777777" w:rsidR="00BC6FAF" w:rsidRDefault="00BC6FAF" w:rsidP="008A04C5">
      <w:pPr>
        <w:pStyle w:val="ListParagraph"/>
        <w:numPr>
          <w:ilvl w:val="0"/>
          <w:numId w:val="7"/>
        </w:numPr>
      </w:pPr>
      <w:r w:rsidRPr="225700B1">
        <w:rPr>
          <w:b/>
        </w:rPr>
        <w:t>Navigate to</w:t>
      </w:r>
      <w:r>
        <w:t xml:space="preserve"> </w:t>
      </w:r>
      <w:r w:rsidRPr="225700B1">
        <w:rPr>
          <w:b/>
        </w:rPr>
        <w:t>Demo-RestoreTenant.ps1</w:t>
      </w:r>
      <w:r>
        <w:t xml:space="preserve"> file in PowerShell ISE</w:t>
      </w:r>
    </w:p>
    <w:p w14:paraId="338AD6E6" w14:textId="40D0FE4D" w:rsidR="00BC6FAF" w:rsidRDefault="00BC6FAF" w:rsidP="008A04C5">
      <w:pPr>
        <w:pStyle w:val="ListParagraph"/>
        <w:numPr>
          <w:ilvl w:val="0"/>
          <w:numId w:val="7"/>
        </w:numPr>
      </w:pPr>
      <w:r w:rsidRPr="225700B1">
        <w:rPr>
          <w:b/>
        </w:rPr>
        <w:t>Modify</w:t>
      </w:r>
      <w:r>
        <w:t xml:space="preserve"> </w:t>
      </w:r>
      <w:r w:rsidRPr="225700B1">
        <w:rPr>
          <w:b/>
        </w:rPr>
        <w:t>$DemoScenario</w:t>
      </w:r>
      <w:r>
        <w:t xml:space="preserve"> to </w:t>
      </w:r>
      <w:r w:rsidRPr="008A04C5">
        <w:rPr>
          <w:b/>
        </w:rPr>
        <w:t>5</w:t>
      </w:r>
      <w:r w:rsidR="00B44531">
        <w:t xml:space="preserve"> to </w:t>
      </w:r>
      <w:r>
        <w:t>select the ‘restore tenant in place scenario’.</w:t>
      </w:r>
    </w:p>
    <w:p w14:paraId="70630DE4" w14:textId="77777777" w:rsidR="00BC6FAF" w:rsidRDefault="00BC6FAF" w:rsidP="008A04C5">
      <w:pPr>
        <w:pStyle w:val="ListParagraph"/>
        <w:numPr>
          <w:ilvl w:val="0"/>
          <w:numId w:val="7"/>
        </w:numPr>
      </w:pPr>
      <w:r w:rsidRPr="00FC6A62">
        <w:t>Execute using</w:t>
      </w:r>
      <w:r w:rsidRPr="225700B1">
        <w:rPr>
          <w:b/>
        </w:rPr>
        <w:t xml:space="preserve"> F5</w:t>
      </w:r>
      <w:r>
        <w:t xml:space="preserve">. </w:t>
      </w:r>
    </w:p>
    <w:p w14:paraId="0273E5C4" w14:textId="2FCFA5E0" w:rsidR="61440170" w:rsidRDefault="61440170" w:rsidP="009F0166">
      <w:r>
        <w:t>The script restores the ten</w:t>
      </w:r>
      <w:bookmarkStart w:id="2" w:name="_GoBack"/>
      <w:bookmarkEnd w:id="2"/>
      <w:r>
        <w:t xml:space="preserve">ant database to </w:t>
      </w:r>
      <w:r w:rsidR="009F0166">
        <w:t xml:space="preserve">a point </w:t>
      </w:r>
      <w:r>
        <w:t>5 minutes</w:t>
      </w:r>
      <w:r w:rsidR="532F7FF0">
        <w:t xml:space="preserve"> before the event deletion that occurred in the 'Getting started' section. It does </w:t>
      </w:r>
      <w:r w:rsidR="4D496201">
        <w:t xml:space="preserve">this </w:t>
      </w:r>
      <w:r w:rsidR="2B840C93">
        <w:t xml:space="preserve">by </w:t>
      </w:r>
      <w:r w:rsidR="4184834E">
        <w:t xml:space="preserve">first </w:t>
      </w:r>
      <w:r w:rsidR="2B840C93">
        <w:t xml:space="preserve">taking </w:t>
      </w:r>
      <w:r w:rsidR="6FF26E7B">
        <w:t>the tenant</w:t>
      </w:r>
      <w:r w:rsidR="6FF26E7B" w:rsidRPr="5E1C33A2">
        <w:t xml:space="preserve"> </w:t>
      </w:r>
      <w:r w:rsidR="2B840C93">
        <w:t xml:space="preserve">Contoso Concert Hall offline so </w:t>
      </w:r>
      <w:r w:rsidR="1CCE1087">
        <w:t xml:space="preserve">there are no further </w:t>
      </w:r>
      <w:r w:rsidR="5174C5B6">
        <w:t>updates to the data</w:t>
      </w:r>
      <w:r w:rsidR="4184834E">
        <w:t>. Then</w:t>
      </w:r>
      <w:r w:rsidR="21B6F183" w:rsidRPr="5E1C33A2">
        <w:t>,</w:t>
      </w:r>
      <w:r w:rsidR="4184834E">
        <w:t xml:space="preserve"> a parallel database is </w:t>
      </w:r>
      <w:r w:rsidR="5174C5B6">
        <w:t xml:space="preserve">created </w:t>
      </w:r>
      <w:r w:rsidR="009F0166">
        <w:t xml:space="preserve">by restoring from the restore point and named </w:t>
      </w:r>
      <w:r w:rsidR="5174C5B6">
        <w:t>with a timest</w:t>
      </w:r>
      <w:r w:rsidR="4111F765">
        <w:t>amp</w:t>
      </w:r>
      <w:r w:rsidR="16A9876E" w:rsidRPr="5E1C33A2">
        <w:t xml:space="preserve"> </w:t>
      </w:r>
      <w:r w:rsidR="009F0166">
        <w:t>to</w:t>
      </w:r>
      <w:r w:rsidR="3FAC72D2">
        <w:t xml:space="preserve"> ensure the database name does not conflict with the existing tenant database</w:t>
      </w:r>
      <w:r w:rsidR="009F0166">
        <w:t xml:space="preserve"> name</w:t>
      </w:r>
      <w:r w:rsidR="3FAC72D2" w:rsidRPr="5E1C33A2">
        <w:t>.</w:t>
      </w:r>
      <w:r w:rsidR="4111F765" w:rsidRPr="5E1C33A2">
        <w:t xml:space="preserve"> </w:t>
      </w:r>
      <w:r w:rsidR="5B6D1EFD" w:rsidRPr="598EB58D">
        <w:t>Next</w:t>
      </w:r>
      <w:r w:rsidR="598EB58D" w:rsidRPr="598EB58D">
        <w:t xml:space="preserve">, the </w:t>
      </w:r>
      <w:r w:rsidR="009F0166">
        <w:t>old</w:t>
      </w:r>
      <w:r w:rsidR="598EB58D" w:rsidRPr="598EB58D">
        <w:t xml:space="preserve"> tenant database is deleted</w:t>
      </w:r>
      <w:r w:rsidR="00045404">
        <w:t>,</w:t>
      </w:r>
      <w:r w:rsidR="598EB58D" w:rsidRPr="598EB58D">
        <w:t xml:space="preserve"> and the </w:t>
      </w:r>
      <w:r w:rsidR="009F0166">
        <w:t>newly-restored</w:t>
      </w:r>
      <w:r w:rsidR="598EB58D" w:rsidRPr="598EB58D">
        <w:t xml:space="preserve"> database is renamed to the orig</w:t>
      </w:r>
      <w:r w:rsidR="525255A4" w:rsidRPr="525255A4">
        <w:t>inal database name.</w:t>
      </w:r>
      <w:r w:rsidR="6096F4B7" w:rsidRPr="5E1C33A2">
        <w:t xml:space="preserve"> </w:t>
      </w:r>
      <w:r w:rsidR="5B6D1EFD" w:rsidRPr="5B6D1EFD">
        <w:t xml:space="preserve">Finally, </w:t>
      </w:r>
      <w:r w:rsidR="6FF26E7B" w:rsidRPr="5B6D1EFD">
        <w:t>Contoso Concert Hall is brought online</w:t>
      </w:r>
      <w:r w:rsidR="5E1C33A2" w:rsidRPr="5B6D1EFD">
        <w:t xml:space="preserve"> to allow </w:t>
      </w:r>
      <w:r w:rsidR="009F0166">
        <w:t>the app access to the restored database</w:t>
      </w:r>
      <w:r w:rsidR="5E1C33A2" w:rsidRPr="5B6D1EFD">
        <w:t>.</w:t>
      </w:r>
    </w:p>
    <w:p w14:paraId="2B377AC4" w14:textId="72FCBA82" w:rsidR="00BC1817" w:rsidRPr="00BC1817" w:rsidRDefault="009F0166" w:rsidP="008A04C5">
      <w:r>
        <w:t xml:space="preserve">At this point you </w:t>
      </w:r>
      <w:r w:rsidR="00BE254B">
        <w:t xml:space="preserve">have restored the </w:t>
      </w:r>
      <w:r>
        <w:t>database prior to the point the event was deleted</w:t>
      </w:r>
      <w:r w:rsidR="00BE254B">
        <w:t xml:space="preserve">. The demo script will open the events page for </w:t>
      </w:r>
      <w:r>
        <w:t>Contoso Concert Hall</w:t>
      </w:r>
      <w:r w:rsidR="00BE254B">
        <w:t xml:space="preserve"> in your browser</w:t>
      </w:r>
      <w:r>
        <w:t>, where you can s</w:t>
      </w:r>
      <w:r w:rsidR="00F85EC6">
        <w:t xml:space="preserve">croll the event listing </w:t>
      </w:r>
      <w:r w:rsidR="00BE254B">
        <w:t xml:space="preserve">to </w:t>
      </w:r>
      <w:r w:rsidR="00F85EC6">
        <w:t xml:space="preserve">the end to </w:t>
      </w:r>
      <w:r w:rsidR="00BE254B">
        <w:t>confirm that the event has been restored.</w:t>
      </w:r>
    </w:p>
    <w:sectPr w:rsidR="00BC1817" w:rsidRPr="00BC1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A97"/>
    <w:multiLevelType w:val="hybridMultilevel"/>
    <w:tmpl w:val="E696B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5976B1"/>
    <w:multiLevelType w:val="hybridMultilevel"/>
    <w:tmpl w:val="6C44C93A"/>
    <w:lvl w:ilvl="0" w:tplc="C08673AC">
      <w:numFmt w:val="bullet"/>
      <w:lvlText w:val=""/>
      <w:lvlJc w:val="left"/>
      <w:pPr>
        <w:ind w:left="923" w:hanging="360"/>
      </w:pPr>
      <w:rPr>
        <w:rFonts w:ascii="Symbol" w:eastAsiaTheme="minorHAnsi" w:hAnsi="Symbol" w:cstheme="minorBidi" w:hint="default"/>
      </w:rPr>
    </w:lvl>
    <w:lvl w:ilvl="1" w:tplc="F8768818">
      <w:start w:val="1"/>
      <w:numFmt w:val="bullet"/>
      <w:lvlText w:val="o"/>
      <w:lvlJc w:val="left"/>
      <w:pPr>
        <w:ind w:left="1643" w:hanging="360"/>
      </w:pPr>
      <w:rPr>
        <w:rFonts w:ascii="Courier New" w:hAnsi="Courier New" w:cs="Courier New" w:hint="default"/>
        <w:sz w:val="22"/>
        <w:szCs w:val="22"/>
      </w:rPr>
    </w:lvl>
    <w:lvl w:ilvl="2" w:tplc="6CB606F4">
      <w:start w:val="1"/>
      <w:numFmt w:val="bullet"/>
      <w:lvlText w:val=""/>
      <w:lvlJc w:val="left"/>
      <w:pPr>
        <w:ind w:left="2363" w:hanging="360"/>
      </w:pPr>
      <w:rPr>
        <w:rFonts w:ascii="Wingdings" w:hAnsi="Wingdings" w:hint="default"/>
        <w:color w:val="auto"/>
      </w:rPr>
    </w:lvl>
    <w:lvl w:ilvl="3" w:tplc="04090001" w:tentative="1">
      <w:start w:val="1"/>
      <w:numFmt w:val="bullet"/>
      <w:lvlText w:val=""/>
      <w:lvlJc w:val="left"/>
      <w:pPr>
        <w:ind w:left="3083" w:hanging="360"/>
      </w:pPr>
      <w:rPr>
        <w:rFonts w:ascii="Symbol" w:hAnsi="Symbol" w:hint="default"/>
      </w:rPr>
    </w:lvl>
    <w:lvl w:ilvl="4" w:tplc="04090003" w:tentative="1">
      <w:start w:val="1"/>
      <w:numFmt w:val="bullet"/>
      <w:lvlText w:val="o"/>
      <w:lvlJc w:val="left"/>
      <w:pPr>
        <w:ind w:left="3803" w:hanging="360"/>
      </w:pPr>
      <w:rPr>
        <w:rFonts w:ascii="Courier New" w:hAnsi="Courier New" w:cs="Courier New" w:hint="default"/>
      </w:rPr>
    </w:lvl>
    <w:lvl w:ilvl="5" w:tplc="04090005" w:tentative="1">
      <w:start w:val="1"/>
      <w:numFmt w:val="bullet"/>
      <w:lvlText w:val=""/>
      <w:lvlJc w:val="left"/>
      <w:pPr>
        <w:ind w:left="4523" w:hanging="360"/>
      </w:pPr>
      <w:rPr>
        <w:rFonts w:ascii="Wingdings" w:hAnsi="Wingdings" w:hint="default"/>
      </w:rPr>
    </w:lvl>
    <w:lvl w:ilvl="6" w:tplc="04090001" w:tentative="1">
      <w:start w:val="1"/>
      <w:numFmt w:val="bullet"/>
      <w:lvlText w:val=""/>
      <w:lvlJc w:val="left"/>
      <w:pPr>
        <w:ind w:left="5243" w:hanging="360"/>
      </w:pPr>
      <w:rPr>
        <w:rFonts w:ascii="Symbol" w:hAnsi="Symbol" w:hint="default"/>
      </w:rPr>
    </w:lvl>
    <w:lvl w:ilvl="7" w:tplc="04090003" w:tentative="1">
      <w:start w:val="1"/>
      <w:numFmt w:val="bullet"/>
      <w:lvlText w:val="o"/>
      <w:lvlJc w:val="left"/>
      <w:pPr>
        <w:ind w:left="5963" w:hanging="360"/>
      </w:pPr>
      <w:rPr>
        <w:rFonts w:ascii="Courier New" w:hAnsi="Courier New" w:cs="Courier New" w:hint="default"/>
      </w:rPr>
    </w:lvl>
    <w:lvl w:ilvl="8" w:tplc="04090005" w:tentative="1">
      <w:start w:val="1"/>
      <w:numFmt w:val="bullet"/>
      <w:lvlText w:val=""/>
      <w:lvlJc w:val="left"/>
      <w:pPr>
        <w:ind w:left="6683" w:hanging="360"/>
      </w:pPr>
      <w:rPr>
        <w:rFonts w:ascii="Wingdings" w:hAnsi="Wingdings" w:hint="default"/>
      </w:rPr>
    </w:lvl>
  </w:abstractNum>
  <w:abstractNum w:abstractNumId="2" w15:restartNumberingAfterBreak="0">
    <w:nsid w:val="10AD6B2F"/>
    <w:multiLevelType w:val="hybridMultilevel"/>
    <w:tmpl w:val="77102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B3F10"/>
    <w:multiLevelType w:val="hybridMultilevel"/>
    <w:tmpl w:val="15D03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F0B40"/>
    <w:multiLevelType w:val="hybridMultilevel"/>
    <w:tmpl w:val="7B4CAE24"/>
    <w:lvl w:ilvl="0" w:tplc="C08673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5" w15:restartNumberingAfterBreak="0">
    <w:nsid w:val="3237327D"/>
    <w:multiLevelType w:val="hybridMultilevel"/>
    <w:tmpl w:val="51CED2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A57397"/>
    <w:multiLevelType w:val="hybridMultilevel"/>
    <w:tmpl w:val="9A02C4B6"/>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sz w:val="22"/>
        <w:szCs w:val="22"/>
      </w:rPr>
    </w:lvl>
    <w:lvl w:ilvl="2" w:tplc="6CB606F4">
      <w:start w:val="1"/>
      <w:numFmt w:val="bullet"/>
      <w:lvlText w:val=""/>
      <w:lvlJc w:val="left"/>
      <w:pPr>
        <w:ind w:left="1800" w:hanging="360"/>
      </w:pPr>
      <w:rPr>
        <w:rFonts w:ascii="Wingdings" w:hAnsi="Wingdings" w:hint="default"/>
        <w:color w:val="auto"/>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8D100B"/>
    <w:multiLevelType w:val="hybridMultilevel"/>
    <w:tmpl w:val="AD9828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3060BA"/>
    <w:multiLevelType w:val="hybridMultilevel"/>
    <w:tmpl w:val="31C248E0"/>
    <w:lvl w:ilvl="0" w:tplc="0409000F">
      <w:start w:val="1"/>
      <w:numFmt w:val="decimal"/>
      <w:lvlText w:val="%1."/>
      <w:lvlJc w:val="left"/>
      <w:pPr>
        <w:ind w:left="360" w:hanging="360"/>
      </w:pPr>
      <w:rPr>
        <w:rFonts w:hint="default"/>
      </w:rPr>
    </w:lvl>
    <w:lvl w:ilvl="1" w:tplc="F8768818">
      <w:start w:val="1"/>
      <w:numFmt w:val="bullet"/>
      <w:lvlText w:val="o"/>
      <w:lvlJc w:val="left"/>
      <w:pPr>
        <w:ind w:left="1080" w:hanging="360"/>
      </w:pPr>
      <w:rPr>
        <w:rFonts w:ascii="Courier New" w:hAnsi="Courier New" w:cs="Courier New" w:hint="default"/>
        <w:sz w:val="22"/>
        <w:szCs w:val="22"/>
      </w:rPr>
    </w:lvl>
    <w:lvl w:ilvl="2" w:tplc="6CB606F4">
      <w:start w:val="1"/>
      <w:numFmt w:val="bullet"/>
      <w:lvlText w:val=""/>
      <w:lvlJc w:val="left"/>
      <w:pPr>
        <w:ind w:left="1800" w:hanging="360"/>
      </w:pPr>
      <w:rPr>
        <w:rFonts w:ascii="Wingdings" w:hAnsi="Wingdings" w:hint="default"/>
        <w:color w:val="auto"/>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F24D84"/>
    <w:multiLevelType w:val="hybridMultilevel"/>
    <w:tmpl w:val="25B0378C"/>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sz w:val="22"/>
        <w:szCs w:val="22"/>
      </w:rPr>
    </w:lvl>
    <w:lvl w:ilvl="2" w:tplc="6CB606F4">
      <w:start w:val="1"/>
      <w:numFmt w:val="bullet"/>
      <w:lvlText w:val=""/>
      <w:lvlJc w:val="left"/>
      <w:pPr>
        <w:ind w:left="1800" w:hanging="360"/>
      </w:pPr>
      <w:rPr>
        <w:rFonts w:ascii="Wingdings" w:hAnsi="Wingdings" w:hint="default"/>
        <w:color w:val="auto"/>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2A7067"/>
    <w:multiLevelType w:val="hybridMultilevel"/>
    <w:tmpl w:val="016C0E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A37111"/>
    <w:multiLevelType w:val="hybridMultilevel"/>
    <w:tmpl w:val="E95C20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3"/>
  </w:num>
  <w:num w:numId="4">
    <w:abstractNumId w:val="1"/>
  </w:num>
  <w:num w:numId="5">
    <w:abstractNumId w:val="4"/>
  </w:num>
  <w:num w:numId="6">
    <w:abstractNumId w:val="9"/>
  </w:num>
  <w:num w:numId="7">
    <w:abstractNumId w:val="8"/>
  </w:num>
  <w:num w:numId="8">
    <w:abstractNumId w:val="6"/>
  </w:num>
  <w:num w:numId="9">
    <w:abstractNumId w:val="10"/>
  </w:num>
  <w:num w:numId="10">
    <w:abstractNumId w:val="7"/>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FA"/>
    <w:rsid w:val="00023B84"/>
    <w:rsid w:val="00023C0A"/>
    <w:rsid w:val="00023F0D"/>
    <w:rsid w:val="000245E6"/>
    <w:rsid w:val="00025458"/>
    <w:rsid w:val="00034918"/>
    <w:rsid w:val="00045404"/>
    <w:rsid w:val="00046121"/>
    <w:rsid w:val="0005375E"/>
    <w:rsid w:val="000559AB"/>
    <w:rsid w:val="000632E5"/>
    <w:rsid w:val="000738CE"/>
    <w:rsid w:val="00082782"/>
    <w:rsid w:val="000927B8"/>
    <w:rsid w:val="00094FCE"/>
    <w:rsid w:val="000B1061"/>
    <w:rsid w:val="000E4EA0"/>
    <w:rsid w:val="000E560E"/>
    <w:rsid w:val="000E5FFF"/>
    <w:rsid w:val="000E6186"/>
    <w:rsid w:val="000F317D"/>
    <w:rsid w:val="00144904"/>
    <w:rsid w:val="001673F0"/>
    <w:rsid w:val="001903CF"/>
    <w:rsid w:val="001B56BC"/>
    <w:rsid w:val="001B6D07"/>
    <w:rsid w:val="001C7FB6"/>
    <w:rsid w:val="001D3D9B"/>
    <w:rsid w:val="001E157B"/>
    <w:rsid w:val="002002FA"/>
    <w:rsid w:val="00204282"/>
    <w:rsid w:val="00215CD0"/>
    <w:rsid w:val="00233069"/>
    <w:rsid w:val="00253F1F"/>
    <w:rsid w:val="00283986"/>
    <w:rsid w:val="00294618"/>
    <w:rsid w:val="002A7FD3"/>
    <w:rsid w:val="002B471E"/>
    <w:rsid w:val="002B590D"/>
    <w:rsid w:val="002C11D8"/>
    <w:rsid w:val="002C2FC5"/>
    <w:rsid w:val="002C3351"/>
    <w:rsid w:val="002C40AE"/>
    <w:rsid w:val="002C64CD"/>
    <w:rsid w:val="002D2CA1"/>
    <w:rsid w:val="002F349B"/>
    <w:rsid w:val="002F350F"/>
    <w:rsid w:val="00325E06"/>
    <w:rsid w:val="003335E4"/>
    <w:rsid w:val="00377FE1"/>
    <w:rsid w:val="00382F3B"/>
    <w:rsid w:val="003A6A5B"/>
    <w:rsid w:val="003E3602"/>
    <w:rsid w:val="003E5749"/>
    <w:rsid w:val="003F4863"/>
    <w:rsid w:val="004170C5"/>
    <w:rsid w:val="0042019F"/>
    <w:rsid w:val="00453AEB"/>
    <w:rsid w:val="00482CFA"/>
    <w:rsid w:val="004831B2"/>
    <w:rsid w:val="00490E04"/>
    <w:rsid w:val="004D5B78"/>
    <w:rsid w:val="004F0DFA"/>
    <w:rsid w:val="004F20E6"/>
    <w:rsid w:val="00545D88"/>
    <w:rsid w:val="00555E7B"/>
    <w:rsid w:val="0056341E"/>
    <w:rsid w:val="005A7E04"/>
    <w:rsid w:val="005C3E9A"/>
    <w:rsid w:val="005E238F"/>
    <w:rsid w:val="00607414"/>
    <w:rsid w:val="00620911"/>
    <w:rsid w:val="00635F42"/>
    <w:rsid w:val="006663CB"/>
    <w:rsid w:val="00675D98"/>
    <w:rsid w:val="00691640"/>
    <w:rsid w:val="00695763"/>
    <w:rsid w:val="006B404D"/>
    <w:rsid w:val="006F3BD1"/>
    <w:rsid w:val="00711251"/>
    <w:rsid w:val="00747C9E"/>
    <w:rsid w:val="00754242"/>
    <w:rsid w:val="00760DC8"/>
    <w:rsid w:val="00761775"/>
    <w:rsid w:val="00772D76"/>
    <w:rsid w:val="007821B0"/>
    <w:rsid w:val="00785D37"/>
    <w:rsid w:val="00791525"/>
    <w:rsid w:val="007B0FA6"/>
    <w:rsid w:val="007C117C"/>
    <w:rsid w:val="007E4C07"/>
    <w:rsid w:val="00817C63"/>
    <w:rsid w:val="008417EB"/>
    <w:rsid w:val="00856329"/>
    <w:rsid w:val="008640F7"/>
    <w:rsid w:val="00873935"/>
    <w:rsid w:val="008A04C5"/>
    <w:rsid w:val="008B488F"/>
    <w:rsid w:val="008D710D"/>
    <w:rsid w:val="008D7C13"/>
    <w:rsid w:val="008E3EA6"/>
    <w:rsid w:val="008F3DC0"/>
    <w:rsid w:val="00903796"/>
    <w:rsid w:val="00912FBB"/>
    <w:rsid w:val="00921158"/>
    <w:rsid w:val="00927B95"/>
    <w:rsid w:val="0093672E"/>
    <w:rsid w:val="009513CF"/>
    <w:rsid w:val="00956A23"/>
    <w:rsid w:val="00962CA7"/>
    <w:rsid w:val="009A262B"/>
    <w:rsid w:val="009A6E8B"/>
    <w:rsid w:val="009B0DD7"/>
    <w:rsid w:val="009B45FD"/>
    <w:rsid w:val="009F0166"/>
    <w:rsid w:val="00A2794A"/>
    <w:rsid w:val="00A46E83"/>
    <w:rsid w:val="00A571ED"/>
    <w:rsid w:val="00A64FB6"/>
    <w:rsid w:val="00A70A66"/>
    <w:rsid w:val="00A776EF"/>
    <w:rsid w:val="00A82659"/>
    <w:rsid w:val="00A85E37"/>
    <w:rsid w:val="00A91925"/>
    <w:rsid w:val="00A9410B"/>
    <w:rsid w:val="00AA28D3"/>
    <w:rsid w:val="00AB0F2E"/>
    <w:rsid w:val="00AB721E"/>
    <w:rsid w:val="00AD5EB0"/>
    <w:rsid w:val="00AD7679"/>
    <w:rsid w:val="00AE117D"/>
    <w:rsid w:val="00B44531"/>
    <w:rsid w:val="00B503F3"/>
    <w:rsid w:val="00B57565"/>
    <w:rsid w:val="00B66124"/>
    <w:rsid w:val="00B70313"/>
    <w:rsid w:val="00BA1B1B"/>
    <w:rsid w:val="00BC02E8"/>
    <w:rsid w:val="00BC1817"/>
    <w:rsid w:val="00BC6508"/>
    <w:rsid w:val="00BC6FAF"/>
    <w:rsid w:val="00BD2D68"/>
    <w:rsid w:val="00BE1854"/>
    <w:rsid w:val="00BE254B"/>
    <w:rsid w:val="00C00575"/>
    <w:rsid w:val="00C0171E"/>
    <w:rsid w:val="00C05AA5"/>
    <w:rsid w:val="00C160D4"/>
    <w:rsid w:val="00C50B28"/>
    <w:rsid w:val="00C67AA3"/>
    <w:rsid w:val="00C70724"/>
    <w:rsid w:val="00C72441"/>
    <w:rsid w:val="00C73B24"/>
    <w:rsid w:val="00C837D0"/>
    <w:rsid w:val="00C937C0"/>
    <w:rsid w:val="00CB643C"/>
    <w:rsid w:val="00CC4652"/>
    <w:rsid w:val="00CD1094"/>
    <w:rsid w:val="00CD2948"/>
    <w:rsid w:val="00CD2C2E"/>
    <w:rsid w:val="00CD579D"/>
    <w:rsid w:val="00CF6EF9"/>
    <w:rsid w:val="00D0262B"/>
    <w:rsid w:val="00D13546"/>
    <w:rsid w:val="00D22858"/>
    <w:rsid w:val="00D34467"/>
    <w:rsid w:val="00D44E65"/>
    <w:rsid w:val="00DB2C62"/>
    <w:rsid w:val="00DD2C05"/>
    <w:rsid w:val="00E00E4A"/>
    <w:rsid w:val="00E23E42"/>
    <w:rsid w:val="00E466B1"/>
    <w:rsid w:val="00E5478A"/>
    <w:rsid w:val="00E65BE5"/>
    <w:rsid w:val="00E950EC"/>
    <w:rsid w:val="00EA6C65"/>
    <w:rsid w:val="00EB6052"/>
    <w:rsid w:val="00EC431C"/>
    <w:rsid w:val="00ED6A1A"/>
    <w:rsid w:val="00EE5B81"/>
    <w:rsid w:val="00EF00F6"/>
    <w:rsid w:val="00F11CAB"/>
    <w:rsid w:val="00F17F51"/>
    <w:rsid w:val="00F205CF"/>
    <w:rsid w:val="00F40E2A"/>
    <w:rsid w:val="00F45558"/>
    <w:rsid w:val="00F66C63"/>
    <w:rsid w:val="00F82CFD"/>
    <w:rsid w:val="00F84663"/>
    <w:rsid w:val="00F85EC6"/>
    <w:rsid w:val="00F93C64"/>
    <w:rsid w:val="00F946D6"/>
    <w:rsid w:val="00FA2C92"/>
    <w:rsid w:val="00FA7176"/>
    <w:rsid w:val="00FC474E"/>
    <w:rsid w:val="00FC6A62"/>
    <w:rsid w:val="00FE5260"/>
    <w:rsid w:val="00FE7EB6"/>
    <w:rsid w:val="00FF2C4B"/>
    <w:rsid w:val="02135728"/>
    <w:rsid w:val="08963BFB"/>
    <w:rsid w:val="097853DD"/>
    <w:rsid w:val="0C41767A"/>
    <w:rsid w:val="0E4576A4"/>
    <w:rsid w:val="0E9715DE"/>
    <w:rsid w:val="0FE8F722"/>
    <w:rsid w:val="16A9876E"/>
    <w:rsid w:val="18C61F9A"/>
    <w:rsid w:val="1C37D568"/>
    <w:rsid w:val="1CCE1087"/>
    <w:rsid w:val="21B6F183"/>
    <w:rsid w:val="225700B1"/>
    <w:rsid w:val="22B68B5B"/>
    <w:rsid w:val="29582831"/>
    <w:rsid w:val="2B840C93"/>
    <w:rsid w:val="2CDF0952"/>
    <w:rsid w:val="31B8A193"/>
    <w:rsid w:val="333CDE29"/>
    <w:rsid w:val="3986773E"/>
    <w:rsid w:val="3D31B1BD"/>
    <w:rsid w:val="3EB04CF8"/>
    <w:rsid w:val="3FAC72D2"/>
    <w:rsid w:val="4111F765"/>
    <w:rsid w:val="4184834E"/>
    <w:rsid w:val="473B66F7"/>
    <w:rsid w:val="4765A1F2"/>
    <w:rsid w:val="4A0E2AD2"/>
    <w:rsid w:val="4AF7823E"/>
    <w:rsid w:val="4B7A0859"/>
    <w:rsid w:val="4D496201"/>
    <w:rsid w:val="5174C5B6"/>
    <w:rsid w:val="525255A4"/>
    <w:rsid w:val="532F7FF0"/>
    <w:rsid w:val="57A46288"/>
    <w:rsid w:val="598EB58D"/>
    <w:rsid w:val="5B6D1EFD"/>
    <w:rsid w:val="5DA578D9"/>
    <w:rsid w:val="5E1C33A2"/>
    <w:rsid w:val="6096F4B7"/>
    <w:rsid w:val="61440170"/>
    <w:rsid w:val="658B47F1"/>
    <w:rsid w:val="65B42943"/>
    <w:rsid w:val="6803BCDB"/>
    <w:rsid w:val="685DD8FB"/>
    <w:rsid w:val="6862C691"/>
    <w:rsid w:val="6AF94A51"/>
    <w:rsid w:val="6B0D2071"/>
    <w:rsid w:val="6CFE584F"/>
    <w:rsid w:val="6FF26E7B"/>
    <w:rsid w:val="704AFE21"/>
    <w:rsid w:val="719C47ED"/>
    <w:rsid w:val="757C8D95"/>
    <w:rsid w:val="78082F72"/>
    <w:rsid w:val="7E978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377A51"/>
  <w15:chartTrackingRefBased/>
  <w15:docId w15:val="{51AE9F67-AF62-4CC9-B62F-8A5912F9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1817"/>
  </w:style>
  <w:style w:type="paragraph" w:styleId="Heading1">
    <w:name w:val="heading 1"/>
    <w:basedOn w:val="Normal"/>
    <w:next w:val="Normal"/>
    <w:link w:val="Heading1Char"/>
    <w:uiPriority w:val="9"/>
    <w:qFormat/>
    <w:rsid w:val="00E65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6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B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45E6"/>
    <w:pPr>
      <w:ind w:left="720"/>
      <w:contextualSpacing/>
    </w:pPr>
  </w:style>
  <w:style w:type="character" w:customStyle="1" w:styleId="Heading2Char">
    <w:name w:val="Heading 2 Char"/>
    <w:basedOn w:val="DefaultParagraphFont"/>
    <w:link w:val="Heading2"/>
    <w:uiPriority w:val="9"/>
    <w:rsid w:val="00A776E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4904"/>
    <w:rPr>
      <w:color w:val="0563C1" w:themeColor="hyperlink"/>
      <w:u w:val="single"/>
    </w:rPr>
  </w:style>
  <w:style w:type="paragraph" w:styleId="Title">
    <w:name w:val="Title"/>
    <w:basedOn w:val="Normal"/>
    <w:next w:val="Normal"/>
    <w:link w:val="TitleChar"/>
    <w:uiPriority w:val="10"/>
    <w:qFormat/>
    <w:rsid w:val="00BE18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854"/>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F93C64"/>
    <w:rPr>
      <w:i/>
      <w:iCs/>
      <w:color w:val="4472C4" w:themeColor="accent1"/>
    </w:rPr>
  </w:style>
  <w:style w:type="character" w:styleId="CommentReference">
    <w:name w:val="annotation reference"/>
    <w:basedOn w:val="DefaultParagraphFont"/>
    <w:uiPriority w:val="99"/>
    <w:semiHidden/>
    <w:unhideWhenUsed/>
    <w:rsid w:val="003F4863"/>
    <w:rPr>
      <w:sz w:val="16"/>
      <w:szCs w:val="16"/>
    </w:rPr>
  </w:style>
  <w:style w:type="paragraph" w:styleId="CommentText">
    <w:name w:val="annotation text"/>
    <w:basedOn w:val="Normal"/>
    <w:link w:val="CommentTextChar"/>
    <w:uiPriority w:val="99"/>
    <w:semiHidden/>
    <w:unhideWhenUsed/>
    <w:rsid w:val="003F4863"/>
    <w:pPr>
      <w:spacing w:line="240" w:lineRule="auto"/>
    </w:pPr>
    <w:rPr>
      <w:sz w:val="20"/>
      <w:szCs w:val="20"/>
    </w:rPr>
  </w:style>
  <w:style w:type="character" w:customStyle="1" w:styleId="CommentTextChar">
    <w:name w:val="Comment Text Char"/>
    <w:basedOn w:val="DefaultParagraphFont"/>
    <w:link w:val="CommentText"/>
    <w:uiPriority w:val="99"/>
    <w:semiHidden/>
    <w:rsid w:val="003F4863"/>
    <w:rPr>
      <w:sz w:val="20"/>
      <w:szCs w:val="20"/>
    </w:rPr>
  </w:style>
  <w:style w:type="paragraph" w:styleId="CommentSubject">
    <w:name w:val="annotation subject"/>
    <w:basedOn w:val="CommentText"/>
    <w:next w:val="CommentText"/>
    <w:link w:val="CommentSubjectChar"/>
    <w:uiPriority w:val="99"/>
    <w:semiHidden/>
    <w:unhideWhenUsed/>
    <w:rsid w:val="003F4863"/>
    <w:rPr>
      <w:b/>
      <w:bCs/>
    </w:rPr>
  </w:style>
  <w:style w:type="character" w:customStyle="1" w:styleId="CommentSubjectChar">
    <w:name w:val="Comment Subject Char"/>
    <w:basedOn w:val="CommentTextChar"/>
    <w:link w:val="CommentSubject"/>
    <w:uiPriority w:val="99"/>
    <w:semiHidden/>
    <w:rsid w:val="003F4863"/>
    <w:rPr>
      <w:b/>
      <w:bCs/>
      <w:sz w:val="20"/>
      <w:szCs w:val="20"/>
    </w:rPr>
  </w:style>
  <w:style w:type="paragraph" w:styleId="BalloonText">
    <w:name w:val="Balloon Text"/>
    <w:basedOn w:val="Normal"/>
    <w:link w:val="BalloonTextChar"/>
    <w:uiPriority w:val="99"/>
    <w:semiHidden/>
    <w:unhideWhenUsed/>
    <w:rsid w:val="003F48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863"/>
    <w:rPr>
      <w:rFonts w:ascii="Segoe UI" w:hAnsi="Segoe UI" w:cs="Segoe UI"/>
      <w:sz w:val="18"/>
      <w:szCs w:val="18"/>
    </w:rPr>
  </w:style>
  <w:style w:type="character" w:styleId="Mention">
    <w:name w:val="Mention"/>
    <w:basedOn w:val="DefaultParagraphFont"/>
    <w:uiPriority w:val="99"/>
    <w:semiHidden/>
    <w:unhideWhenUsed/>
    <w:rsid w:val="008417E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package" Target="embeddings/Microsoft_PowerPoint_Slide.sl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6A4749253A78479C5203DE08AE62B5" ma:contentTypeVersion="2" ma:contentTypeDescription="Create a new document." ma:contentTypeScope="" ma:versionID="502ac4907beb1e896a68a263e93ed518">
  <xsd:schema xmlns:xsd="http://www.w3.org/2001/XMLSchema" xmlns:xs="http://www.w3.org/2001/XMLSchema" xmlns:p="http://schemas.microsoft.com/office/2006/metadata/properties" xmlns:ns2="1888a4d6-6e40-4f69-bd88-4b257b2a4517" targetNamespace="http://schemas.microsoft.com/office/2006/metadata/properties" ma:root="true" ma:fieldsID="0d62c58204d5ca6c4f45f6c1e2db8963" ns2:_="">
    <xsd:import namespace="1888a4d6-6e40-4f69-bd88-4b257b2a451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8a4d6-6e40-4f69-bd88-4b257b2a451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9B1992-E777-4D0A-8645-B90958AEF43F}">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1888a4d6-6e40-4f69-bd88-4b257b2a4517"/>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2FA0E29D-7240-4F14-B199-279475F35B1C}">
  <ds:schemaRefs>
    <ds:schemaRef ds:uri="http://schemas.microsoft.com/sharepoint/v3/contenttype/forms"/>
  </ds:schemaRefs>
</ds:datastoreItem>
</file>

<file path=customXml/itemProps3.xml><?xml version="1.0" encoding="utf-8"?>
<ds:datastoreItem xmlns:ds="http://schemas.openxmlformats.org/officeDocument/2006/customXml" ds:itemID="{EF22E89A-33D8-4F56-BE3C-79DEF89835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8a4d6-6e40-4f69-bd88-4b257b2a45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Olubeko</dc:creator>
  <cp:keywords/>
  <dc:description/>
  <cp:lastModifiedBy>Bill Gibson</cp:lastModifiedBy>
  <cp:revision>68</cp:revision>
  <dcterms:created xsi:type="dcterms:W3CDTF">2017-03-27T18:37:00Z</dcterms:created>
  <dcterms:modified xsi:type="dcterms:W3CDTF">2017-03-31T19:22:00Z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0x010100086A4749253A78479C5203DE08AE62B5</vt:lpwstr>
  </property>
</Properties>
</file>