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B616D9" w14:textId="77777777" w:rsidR="0042019F" w:rsidRDefault="0042019F"/>
    <w:p w14:paraId="65976F2D" w14:textId="77777777" w:rsidR="004F0DFA" w:rsidRDefault="004F0DFA"/>
    <w:p w14:paraId="7D91045C" w14:textId="77777777" w:rsidR="004F0DFA" w:rsidRPr="0081057F" w:rsidRDefault="00C57C01" w:rsidP="00C57C01">
      <w:pPr>
        <w:pStyle w:val="Title"/>
        <w:rPr>
          <w:sz w:val="96"/>
        </w:rPr>
      </w:pPr>
      <w:r>
        <w:t xml:space="preserve">Performance Monitoring and Management </w:t>
      </w:r>
      <w:r w:rsidRPr="0081057F">
        <w:rPr>
          <w:rFonts w:asciiTheme="minorHAnsi" w:hAnsiTheme="minorHAnsi" w:cstheme="minorHAnsi"/>
          <w:sz w:val="28"/>
        </w:rPr>
        <w:t xml:space="preserve">A ‘SaaS in a Box’ </w:t>
      </w:r>
      <w:r w:rsidR="002D2CA1" w:rsidRPr="0081057F">
        <w:rPr>
          <w:rFonts w:asciiTheme="minorHAnsi" w:hAnsiTheme="minorHAnsi" w:cstheme="minorHAnsi"/>
          <w:sz w:val="28"/>
        </w:rPr>
        <w:t>Tutorial</w:t>
      </w:r>
    </w:p>
    <w:p w14:paraId="3F6136A8" w14:textId="77777777" w:rsidR="004F0DFA" w:rsidRDefault="00E65BE5" w:rsidP="00E65BE5">
      <w:pPr>
        <w:pStyle w:val="Heading1"/>
      </w:pPr>
      <w:r>
        <w:t>Purpose of this tutorial</w:t>
      </w:r>
    </w:p>
    <w:p w14:paraId="0F7AA0FA" w14:textId="77777777" w:rsidR="00C57C01" w:rsidRDefault="00C57C01">
      <w:r>
        <w:t xml:space="preserve">The Wingtip SaaS app is built using single-tenant data model, with each venue (tenant) having their own database.  Like many SaaS applications, the anticipated </w:t>
      </w:r>
      <w:r w:rsidR="00905FFA">
        <w:t xml:space="preserve">tenant workload pattern </w:t>
      </w:r>
      <w:r>
        <w:t>is unpredictable and sporadic</w:t>
      </w:r>
      <w:r w:rsidR="00CC2E4A">
        <w:t xml:space="preserve"> –</w:t>
      </w:r>
      <w:r w:rsidR="00905FFA">
        <w:t xml:space="preserve"> ticket sales may occur at any time, and event administration is only an occasional activity.  </w:t>
      </w:r>
      <w:r>
        <w:t>Consequently</w:t>
      </w:r>
      <w:r w:rsidR="00905FFA">
        <w:t>,</w:t>
      </w:r>
      <w:r>
        <w:t xml:space="preserve"> the tenant databases are deployed by default into elastic database pools</w:t>
      </w:r>
      <w:r w:rsidR="00905FFA">
        <w:t>,</w:t>
      </w:r>
      <w:r>
        <w:t xml:space="preserve"> which optimizes the cost of the solution by </w:t>
      </w:r>
      <w:r w:rsidR="00905FFA">
        <w:t>sharing resources across many databases.  With this kind of pattern, it’s important to monitor database and pool resource usage to ensure that loads are reasonably balanced among pools, that individual databases have adequate resources, and that pools are not running hot.   This tutorial explores ways to monitor and manage databases and pools, and shows how to</w:t>
      </w:r>
      <w:r w:rsidR="00CC2E4A">
        <w:t xml:space="preserve"> take</w:t>
      </w:r>
      <w:r w:rsidR="00905FFA">
        <w:t xml:space="preserve"> corrective action in response to variations in workload.</w:t>
      </w:r>
      <w:r>
        <w:t xml:space="preserve">  </w:t>
      </w:r>
    </w:p>
    <w:p w14:paraId="6E7E5768" w14:textId="77777777" w:rsidR="008D710D" w:rsidRDefault="008D710D" w:rsidP="00E65BE5">
      <w:pPr>
        <w:pStyle w:val="Heading1"/>
      </w:pPr>
      <w:r>
        <w:t xml:space="preserve">Introduction to the SaaS </w:t>
      </w:r>
      <w:r w:rsidR="00905FFA">
        <w:t xml:space="preserve">Performance Management </w:t>
      </w:r>
      <w:r>
        <w:t>Pattern</w:t>
      </w:r>
      <w:r w:rsidR="00905FFA">
        <w:t>s</w:t>
      </w:r>
    </w:p>
    <w:p w14:paraId="7FEC20A5" w14:textId="77777777" w:rsidR="0098623F" w:rsidRDefault="00905FFA">
      <w:r>
        <w:t xml:space="preserve">Elastic database pools provide a cost-effective way to provide resources for </w:t>
      </w:r>
      <w:r w:rsidR="005B0A4A">
        <w:t xml:space="preserve">a </w:t>
      </w:r>
      <w:r>
        <w:t xml:space="preserve">group of databases that have unpredictable workloads.  </w:t>
      </w:r>
      <w:r w:rsidR="0098623F">
        <w:t>With the right workload pattern, even two databases can benefit from being managed in a pool.   Not only does a pool share the cost of resources, it can also remove the need to monitor individual databases and scale them individually</w:t>
      </w:r>
      <w:r w:rsidR="00BB60C6">
        <w:t xml:space="preserve"> </w:t>
      </w:r>
      <w:r w:rsidR="0098623F">
        <w:t>to track variations in workload</w:t>
      </w:r>
      <w:r w:rsidR="005B0A4A">
        <w:t>.</w:t>
      </w:r>
      <w:r w:rsidR="0098623F">
        <w:t xml:space="preserve">  </w:t>
      </w:r>
    </w:p>
    <w:p w14:paraId="20AD617D" w14:textId="77777777" w:rsidR="005B0A4A" w:rsidRDefault="005B0A4A" w:rsidP="005B0A4A">
      <w:pPr>
        <w:jc w:val="center"/>
      </w:pPr>
      <w:r>
        <w:object w:dxaOrig="9832" w:dyaOrig="5543" w14:anchorId="365F9C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7pt;height:214.85pt" o:ole="">
            <v:imagedata r:id="rId8" o:title="" croptop="14713f" cropleft="5989f" cropright="14367f"/>
          </v:shape>
          <o:OLEObject Type="Embed" ProgID="PowerPoint.Slide.12" ShapeID="_x0000_i1025" DrawAspect="Content" ObjectID="_1552467096" r:id="rId9"/>
        </w:object>
      </w:r>
    </w:p>
    <w:p w14:paraId="3681C284" w14:textId="77777777" w:rsidR="0098623F" w:rsidRDefault="0098623F">
      <w:r>
        <w:t>Pools</w:t>
      </w:r>
      <w:r w:rsidR="000D14CE">
        <w:t>,</w:t>
      </w:r>
      <w:r>
        <w:t xml:space="preserve"> and the elastic database they contain</w:t>
      </w:r>
      <w:r w:rsidR="000D14CE">
        <w:t>,</w:t>
      </w:r>
      <w:r>
        <w:t xml:space="preserve"> still need to be monitored to ensure they stay within acceptable ranges of performance.  Pool configuration can be tuned to meet the needs of the </w:t>
      </w:r>
      <w:r w:rsidR="005B0A4A">
        <w:t xml:space="preserve">aggregate </w:t>
      </w:r>
      <w:r>
        <w:t xml:space="preserve">workload, ensuring that the pool DTUs are appropriate for the </w:t>
      </w:r>
      <w:r w:rsidR="005B0A4A">
        <w:t>overall</w:t>
      </w:r>
      <w:r>
        <w:t xml:space="preserve"> workload, and that the per-database min and max DTU values are appropriately set given </w:t>
      </w:r>
      <w:r w:rsidR="00263636">
        <w:t xml:space="preserve">the </w:t>
      </w:r>
      <w:r w:rsidR="005B0A4A">
        <w:t>application requirements</w:t>
      </w:r>
      <w:r>
        <w:t xml:space="preserve">. </w:t>
      </w:r>
    </w:p>
    <w:p w14:paraId="2B100E15" w14:textId="77777777" w:rsidR="0098623F" w:rsidRDefault="0098623F">
      <w:r>
        <w:lastRenderedPageBreak/>
        <w:t>To avoid being glued to a monitoring dashboard, it</w:t>
      </w:r>
      <w:r w:rsidR="005B0A4A">
        <w:t>’</w:t>
      </w:r>
      <w:r>
        <w:t xml:space="preserve">s most effective to </w:t>
      </w:r>
      <w:r w:rsidRPr="00112965">
        <w:rPr>
          <w:b/>
        </w:rPr>
        <w:t>set alerts that fire if databases or pools stray out of normal ranges</w:t>
      </w:r>
      <w:r>
        <w:t xml:space="preserve">.  </w:t>
      </w:r>
    </w:p>
    <w:p w14:paraId="21F90416" w14:textId="77777777" w:rsidR="000D14CE" w:rsidRDefault="0098623F">
      <w:r>
        <w:t xml:space="preserve">To respond to </w:t>
      </w:r>
      <w:r w:rsidR="000D14CE">
        <w:t xml:space="preserve">short term </w:t>
      </w:r>
      <w:r>
        <w:t xml:space="preserve">fluctuations in the aggregate performance level of a pool the </w:t>
      </w:r>
      <w:r w:rsidRPr="00112965">
        <w:rPr>
          <w:b/>
        </w:rPr>
        <w:t>pool eDTU level can be scaled up or down</w:t>
      </w:r>
      <w:r>
        <w:t>.</w:t>
      </w:r>
      <w:r w:rsidR="000D14CE">
        <w:t xml:space="preserve">  </w:t>
      </w:r>
    </w:p>
    <w:p w14:paraId="691E8C44" w14:textId="77777777" w:rsidR="0098623F" w:rsidRDefault="00112965">
      <w:r>
        <w:t xml:space="preserve">Where this fluctuation occurs on a regular predictable basis, </w:t>
      </w:r>
      <w:r w:rsidRPr="00112965">
        <w:rPr>
          <w:b/>
        </w:rPr>
        <w:t>scaling of the pool can be scheduled to occur automatically</w:t>
      </w:r>
      <w:r>
        <w:t xml:space="preserve"> –</w:t>
      </w:r>
      <w:r w:rsidR="000D14CE">
        <w:t xml:space="preserve"> overnight or during weekends</w:t>
      </w:r>
      <w:r>
        <w:t>.</w:t>
      </w:r>
    </w:p>
    <w:p w14:paraId="53F80975" w14:textId="2C93CF10" w:rsidR="000D14CE" w:rsidRDefault="000D14CE">
      <w:r>
        <w:t>To respond to longer term</w:t>
      </w:r>
      <w:r w:rsidR="00CC5D44">
        <w:t xml:space="preserve"> fluctuations, or changes in the database population,</w:t>
      </w:r>
      <w:r>
        <w:t xml:space="preserve"> </w:t>
      </w:r>
      <w:r w:rsidRPr="000D14CE">
        <w:rPr>
          <w:b/>
        </w:rPr>
        <w:t>databases can be moved into other pools</w:t>
      </w:r>
      <w:r>
        <w:t xml:space="preserve">.   </w:t>
      </w:r>
    </w:p>
    <w:p w14:paraId="6D8FB7E6" w14:textId="6DA1FF20" w:rsidR="00905FFA" w:rsidRDefault="0098623F">
      <w:r>
        <w:t xml:space="preserve">To respond to short term </w:t>
      </w:r>
      <w:r w:rsidR="000D14CE">
        <w:t>increases</w:t>
      </w:r>
      <w:r>
        <w:t xml:space="preserve"> in </w:t>
      </w:r>
      <w:r w:rsidR="00112965" w:rsidRPr="00CC5D44">
        <w:rPr>
          <w:i/>
        </w:rPr>
        <w:t>individual</w:t>
      </w:r>
      <w:r w:rsidR="00112965">
        <w:t xml:space="preserve"> </w:t>
      </w:r>
      <w:r>
        <w:t xml:space="preserve">database load (which may be caused by </w:t>
      </w:r>
      <w:r w:rsidR="00112965">
        <w:t>t</w:t>
      </w:r>
      <w:r w:rsidR="000D14CE">
        <w:t xml:space="preserve">enant activity or </w:t>
      </w:r>
      <w:r w:rsidR="00112965">
        <w:t>database maintenance tasks</w:t>
      </w:r>
      <w:r>
        <w:t>)</w:t>
      </w:r>
      <w:r w:rsidR="00112965">
        <w:t xml:space="preserve">, </w:t>
      </w:r>
      <w:r w:rsidR="00112965" w:rsidRPr="00112965">
        <w:rPr>
          <w:b/>
        </w:rPr>
        <w:t>individual databases can</w:t>
      </w:r>
      <w:r w:rsidRPr="00112965">
        <w:rPr>
          <w:b/>
        </w:rPr>
        <w:t xml:space="preserve"> </w:t>
      </w:r>
      <w:r w:rsidR="00112965" w:rsidRPr="00112965">
        <w:rPr>
          <w:b/>
        </w:rPr>
        <w:t>be taken out of a pool and assigned an individual performance level</w:t>
      </w:r>
      <w:r w:rsidR="00112965">
        <w:t xml:space="preserve"> for a period.  Once the load is reduced the database </w:t>
      </w:r>
      <w:r w:rsidR="000D14CE">
        <w:t>can</w:t>
      </w:r>
      <w:r w:rsidR="00112965">
        <w:t xml:space="preserve"> then </w:t>
      </w:r>
      <w:r w:rsidR="000D14CE">
        <w:t xml:space="preserve">be </w:t>
      </w:r>
      <w:r w:rsidR="00112965">
        <w:t xml:space="preserve">returned to the pool.  Where this is </w:t>
      </w:r>
      <w:r w:rsidR="000D14CE">
        <w:t>known in advance</w:t>
      </w:r>
      <w:r w:rsidR="00112965">
        <w:t xml:space="preserve"> database</w:t>
      </w:r>
      <w:r w:rsidR="00CC5D44">
        <w:t>s</w:t>
      </w:r>
      <w:r w:rsidR="00112965">
        <w:t xml:space="preserve"> can be moved pre-emptively to </w:t>
      </w:r>
      <w:r w:rsidR="00CC5D44">
        <w:t xml:space="preserve">ensure the database always has the resources it needs and </w:t>
      </w:r>
      <w:r w:rsidR="00112965">
        <w:t xml:space="preserve">avoid impact on other databases in the pool.  If this </w:t>
      </w:r>
      <w:r w:rsidR="00CC5D44">
        <w:t xml:space="preserve">requirement </w:t>
      </w:r>
      <w:r w:rsidR="00112965">
        <w:t xml:space="preserve">is predictable – such as a venue experiencing a rush of ticket sales for a popular event – then this management behavior can be </w:t>
      </w:r>
      <w:r w:rsidR="00CC5D44">
        <w:t xml:space="preserve">integrated </w:t>
      </w:r>
      <w:r w:rsidR="00112965">
        <w:t xml:space="preserve">in the application – enabling </w:t>
      </w:r>
      <w:r w:rsidR="00112965" w:rsidRPr="00112965">
        <w:rPr>
          <w:b/>
        </w:rPr>
        <w:t>tenant self-service performance adjustments</w:t>
      </w:r>
      <w:r w:rsidR="00112965">
        <w:t xml:space="preserve"> – and even linked into the tenant billing model.  </w:t>
      </w:r>
      <w:r>
        <w:t xml:space="preserve">    </w:t>
      </w:r>
      <w:r w:rsidR="00905FFA">
        <w:t xml:space="preserve"> </w:t>
      </w:r>
    </w:p>
    <w:p w14:paraId="3D8EF00F" w14:textId="77777777" w:rsidR="00E65BE5" w:rsidRDefault="004A7F0C" w:rsidP="00E65BE5">
      <w:pPr>
        <w:pStyle w:val="Heading1"/>
      </w:pPr>
      <w:r>
        <w:t>Monitoring and managing performance</w:t>
      </w:r>
    </w:p>
    <w:p w14:paraId="2F9C52E1" w14:textId="77777777" w:rsidR="008A3E34" w:rsidRDefault="008A3E34">
      <w:r>
        <w:t xml:space="preserve">The Azure portal provides built-in monitoring and alerting on most resource blades.  For SQL Database, monitoring and alerting is available on databases and pools.  This built-in monitoring </w:t>
      </w:r>
      <w:r w:rsidR="000D14CE">
        <w:t xml:space="preserve">and alerting </w:t>
      </w:r>
      <w:r>
        <w:t xml:space="preserve">is </w:t>
      </w:r>
      <w:r w:rsidR="000D14CE">
        <w:t xml:space="preserve">resource-specific.  It’s </w:t>
      </w:r>
      <w:r>
        <w:t>convenient to use</w:t>
      </w:r>
      <w:r w:rsidR="000D14CE">
        <w:t xml:space="preserve"> for small numbers of resources</w:t>
      </w:r>
      <w:r>
        <w:t xml:space="preserve">, but </w:t>
      </w:r>
      <w:r w:rsidR="000D14CE">
        <w:t xml:space="preserve">is less so for large numbers.  And </w:t>
      </w:r>
      <w:r w:rsidR="006818D3">
        <w:t xml:space="preserve">there is a limit of </w:t>
      </w:r>
      <w:r>
        <w:t xml:space="preserve">1000 </w:t>
      </w:r>
      <w:r w:rsidR="006818D3">
        <w:t xml:space="preserve">resources having </w:t>
      </w:r>
      <w:r>
        <w:t xml:space="preserve">alerts per subscription.  </w:t>
      </w:r>
    </w:p>
    <w:p w14:paraId="1B245D01" w14:textId="77777777" w:rsidR="00382F3B" w:rsidRDefault="008A3E34">
      <w:r>
        <w:t xml:space="preserve">For high-volume scenarios </w:t>
      </w:r>
      <w:r w:rsidR="006818D3">
        <w:t>Log Analytics</w:t>
      </w:r>
      <w:r>
        <w:t xml:space="preserve"> (also known as OMS) can be used.  </w:t>
      </w:r>
      <w:r w:rsidR="006818D3">
        <w:t>This</w:t>
      </w:r>
      <w:r>
        <w:t xml:space="preserve"> is a separate </w:t>
      </w:r>
      <w:r w:rsidR="006818D3">
        <w:t xml:space="preserve">Azure </w:t>
      </w:r>
      <w:r>
        <w:t xml:space="preserve">service that provides analytics over emitted diagnostic </w:t>
      </w:r>
      <w:r w:rsidR="006818D3">
        <w:t xml:space="preserve">logs and </w:t>
      </w:r>
      <w:r>
        <w:t>telemetry gathered in a</w:t>
      </w:r>
      <w:r w:rsidR="006818D3">
        <w:t xml:space="preserve"> log analytics</w:t>
      </w:r>
      <w:r>
        <w:t xml:space="preserve"> workspace</w:t>
      </w:r>
      <w:r w:rsidR="006818D3">
        <w:t>, which</w:t>
      </w:r>
      <w:r>
        <w:t xml:space="preserve"> can collect</w:t>
      </w:r>
      <w:r w:rsidR="006818D3">
        <w:t xml:space="preserve"> telemetry from many services and be used </w:t>
      </w:r>
      <w:r>
        <w:t xml:space="preserve">to query and set alerts.       </w:t>
      </w:r>
    </w:p>
    <w:p w14:paraId="5D10ABFB" w14:textId="43CE3346" w:rsidR="00E65BE5" w:rsidRDefault="00962CA7">
      <w:r>
        <w:t xml:space="preserve">The tutorial walks </w:t>
      </w:r>
      <w:r w:rsidR="008A3E34">
        <w:t>through the built-in monitoring and alerting features and then explores several of the key performance management scenarios described above</w:t>
      </w:r>
      <w:r>
        <w:t>.</w:t>
      </w:r>
      <w:r w:rsidR="008A3E34">
        <w:t xml:space="preserve">  A separate tutorial </w:t>
      </w:r>
      <w:r w:rsidR="003C46CC">
        <w:t xml:space="preserve">covers </w:t>
      </w:r>
      <w:r w:rsidR="008A3E34">
        <w:t xml:space="preserve">setting up and using </w:t>
      </w:r>
      <w:r w:rsidR="006818D3">
        <w:t>Log Analytics</w:t>
      </w:r>
      <w:r w:rsidR="008A3E34">
        <w:t>.</w:t>
      </w:r>
    </w:p>
    <w:p w14:paraId="63A293FF" w14:textId="0C872052" w:rsidR="00D22858" w:rsidRDefault="00D22858" w:rsidP="00D22858">
      <w:pPr>
        <w:pStyle w:val="Heading1"/>
      </w:pPr>
      <w:r>
        <w:t>Set</w:t>
      </w:r>
      <w:r w:rsidR="005B0A12">
        <w:t>u</w:t>
      </w:r>
      <w:r>
        <w:t>p</w:t>
      </w:r>
    </w:p>
    <w:p w14:paraId="52FA07FC" w14:textId="575CE758" w:rsidR="00190031" w:rsidRDefault="00190031" w:rsidP="00190031">
      <w:bookmarkStart w:id="0" w:name="_Hlk478396496"/>
      <w:r>
        <w:t>Download and extract</w:t>
      </w:r>
      <w:r w:rsidRPr="00CF7A98">
        <w:t xml:space="preserve"> </w:t>
      </w:r>
      <w:r>
        <w:rPr>
          <w:b/>
        </w:rPr>
        <w:t>WTP</w:t>
      </w:r>
      <w:r w:rsidR="00B25BE5">
        <w:rPr>
          <w:b/>
        </w:rPr>
        <w:t>Learning</w:t>
      </w:r>
      <w:r>
        <w:rPr>
          <w:b/>
        </w:rPr>
        <w:t>Modules.zip</w:t>
      </w:r>
      <w:r>
        <w:t xml:space="preserve"> to a convenient folder.</w:t>
      </w:r>
    </w:p>
    <w:p w14:paraId="5D113C51" w14:textId="77777777" w:rsidR="00190031" w:rsidRPr="00D22858" w:rsidRDefault="00190031" w:rsidP="00190031">
      <w:r>
        <w:t>Deploy t</w:t>
      </w:r>
      <w:r w:rsidRPr="00CF7A98">
        <w:t xml:space="preserve">he </w:t>
      </w:r>
      <w:r w:rsidRPr="00A776EF">
        <w:rPr>
          <w:b/>
        </w:rPr>
        <w:t>WTP Application</w:t>
      </w:r>
      <w:r>
        <w:rPr>
          <w:b/>
        </w:rPr>
        <w:t xml:space="preserve">.  </w:t>
      </w:r>
      <w:r w:rsidRPr="001D6EF7">
        <w:t>Ensure</w:t>
      </w:r>
      <w:r>
        <w:rPr>
          <w:b/>
        </w:rPr>
        <w:t xml:space="preserve"> </w:t>
      </w:r>
      <w:r>
        <w:t>the catalog is initialized using the Demo Assistant app.  See the Introduction to the WTP SaaS Application tutorial for deployment instructions.</w:t>
      </w:r>
    </w:p>
    <w:p w14:paraId="7943CD3C" w14:textId="77777777" w:rsidR="00190031" w:rsidRDefault="00190031" w:rsidP="00190031">
      <w:r w:rsidRPr="00A776EF">
        <w:rPr>
          <w:b/>
        </w:rPr>
        <w:t>SSMS</w:t>
      </w:r>
      <w:r>
        <w:t xml:space="preserve"> can be used to explore database schema and execute SQL queries directly.  </w:t>
      </w:r>
    </w:p>
    <w:p w14:paraId="39256085" w14:textId="77777777" w:rsidR="00190031" w:rsidRDefault="00190031" w:rsidP="00190031">
      <w:r w:rsidRPr="00A776EF">
        <w:rPr>
          <w:b/>
        </w:rPr>
        <w:t>PowerShell ISE</w:t>
      </w:r>
      <w:r>
        <w:t xml:space="preserve"> is recommended to execute scripts and follow their execution in debug mode.  </w:t>
      </w:r>
    </w:p>
    <w:p w14:paraId="69F4B38B" w14:textId="77777777" w:rsidR="00190031" w:rsidRPr="00A704DE" w:rsidRDefault="00190031" w:rsidP="00190031">
      <w:pPr>
        <w:pStyle w:val="ListParagraph"/>
        <w:shd w:val="clear" w:color="auto" w:fill="F2F2F2" w:themeFill="background1" w:themeFillShade="F2"/>
        <w:ind w:left="0"/>
        <w:rPr>
          <w:b/>
        </w:rPr>
      </w:pPr>
      <w:r w:rsidRPr="00A704DE">
        <w:rPr>
          <w:b/>
        </w:rPr>
        <w:t>PowerShell Tips</w:t>
      </w:r>
    </w:p>
    <w:p w14:paraId="6B98C48B" w14:textId="77777777" w:rsidR="00190031" w:rsidRDefault="00190031" w:rsidP="00190031">
      <w:pPr>
        <w:pStyle w:val="ListParagraph"/>
        <w:numPr>
          <w:ilvl w:val="0"/>
          <w:numId w:val="19"/>
        </w:numPr>
        <w:shd w:val="clear" w:color="auto" w:fill="F2F2F2" w:themeFill="background1" w:themeFillShade="F2"/>
        <w:ind w:left="360"/>
      </w:pPr>
      <w:r>
        <w:t>Open and configure demo- scripts in the PowerShell ISE.</w:t>
      </w:r>
    </w:p>
    <w:p w14:paraId="5EB8FBA9" w14:textId="77777777" w:rsidR="00190031" w:rsidRDefault="00190031" w:rsidP="00190031">
      <w:pPr>
        <w:pStyle w:val="ListParagraph"/>
        <w:numPr>
          <w:ilvl w:val="0"/>
          <w:numId w:val="19"/>
        </w:numPr>
        <w:shd w:val="clear" w:color="auto" w:fill="F2F2F2" w:themeFill="background1" w:themeFillShade="F2"/>
        <w:ind w:left="360"/>
      </w:pPr>
      <w:r>
        <w:lastRenderedPageBreak/>
        <w:t xml:space="preserve">Use F5 to run the script (using F8 is not advised as the $PSScriptRoot variable is not evaluated when running snippets of a script).  </w:t>
      </w:r>
    </w:p>
    <w:p w14:paraId="799B6346" w14:textId="77777777" w:rsidR="00190031" w:rsidRDefault="00190031" w:rsidP="00190031">
      <w:pPr>
        <w:pStyle w:val="ListParagraph"/>
        <w:numPr>
          <w:ilvl w:val="0"/>
          <w:numId w:val="19"/>
        </w:numPr>
        <w:shd w:val="clear" w:color="auto" w:fill="F2F2F2" w:themeFill="background1" w:themeFillShade="F2"/>
        <w:ind w:left="360"/>
      </w:pPr>
      <w:r>
        <w:t>Use F9 to set a breakpoint to let you trace the script in debug mode to see how it works</w:t>
      </w:r>
    </w:p>
    <w:p w14:paraId="593C6F50" w14:textId="77777777" w:rsidR="00190031" w:rsidRDefault="00190031" w:rsidP="00190031">
      <w:pPr>
        <w:pStyle w:val="ListParagraph"/>
        <w:numPr>
          <w:ilvl w:val="0"/>
          <w:numId w:val="19"/>
        </w:numPr>
        <w:shd w:val="clear" w:color="auto" w:fill="F2F2F2" w:themeFill="background1" w:themeFillShade="F2"/>
        <w:ind w:left="360"/>
      </w:pPr>
      <w:r>
        <w:t xml:space="preserve">Use F10 to step through the script, F11 to step into a function, and Shift-F11 to step out.  </w:t>
      </w:r>
    </w:p>
    <w:bookmarkEnd w:id="0"/>
    <w:p w14:paraId="38E505DE" w14:textId="52CC75E4" w:rsidR="00C32FE0" w:rsidRDefault="00C32FE0" w:rsidP="00190031">
      <w:r>
        <w:t>To save time</w:t>
      </w:r>
      <w:r w:rsidR="00BA49E3">
        <w:t>,</w:t>
      </w:r>
      <w:r w:rsidR="003C46CC">
        <w:t xml:space="preserve"> it’s recommended to </w:t>
      </w:r>
      <w:r w:rsidRPr="00C32FE0">
        <w:rPr>
          <w:b/>
        </w:rPr>
        <w:t>pre-instal</w:t>
      </w:r>
      <w:r w:rsidR="00BA49E3">
        <w:rPr>
          <w:b/>
        </w:rPr>
        <w:t>l</w:t>
      </w:r>
      <w:r w:rsidRPr="00C32FE0">
        <w:rPr>
          <w:b/>
        </w:rPr>
        <w:t xml:space="preserve"> the batch of tenants</w:t>
      </w:r>
      <w:r w:rsidR="00BA49E3">
        <w:t xml:space="preserve"> </w:t>
      </w:r>
      <w:r>
        <w:t xml:space="preserve">(this is described </w:t>
      </w:r>
      <w:r w:rsidR="00BA49E3">
        <w:t xml:space="preserve">at the end of the </w:t>
      </w:r>
      <w:r>
        <w:t>Provision and Catalog tutorial</w:t>
      </w:r>
      <w:r w:rsidR="00BA49E3">
        <w:t>,</w:t>
      </w:r>
      <w:r>
        <w:t xml:space="preserve"> as well as in this tutorial below).  </w:t>
      </w:r>
    </w:p>
    <w:p w14:paraId="451EEB12" w14:textId="77777777" w:rsidR="00D22858" w:rsidRDefault="00A776EF" w:rsidP="00D22858">
      <w:pPr>
        <w:pStyle w:val="Heading1"/>
      </w:pPr>
      <w:r>
        <w:t>Walkthrough</w:t>
      </w:r>
    </w:p>
    <w:p w14:paraId="4E2CDEB7" w14:textId="225180E9" w:rsidR="00BA49E3" w:rsidRDefault="00BA49E3" w:rsidP="00BA49E3">
      <w:pPr>
        <w:pStyle w:val="Heading2"/>
      </w:pPr>
      <w:r>
        <w:t>Getting s</w:t>
      </w:r>
      <w:r w:rsidR="00A776EF">
        <w:t>tarted</w:t>
      </w:r>
      <w:r>
        <w:t xml:space="preserve"> </w:t>
      </w:r>
      <w:r w:rsidR="00104758">
        <w:t>–</w:t>
      </w:r>
      <w:r>
        <w:t xml:space="preserve"> </w:t>
      </w:r>
      <w:r w:rsidR="00104758">
        <w:t>provision a batch of additional tenants</w:t>
      </w:r>
      <w:r>
        <w:t xml:space="preserve">.  </w:t>
      </w:r>
    </w:p>
    <w:p w14:paraId="2A68EFC5" w14:textId="24C7340A" w:rsidR="00BA49E3" w:rsidRDefault="00BA49E3" w:rsidP="00CD2948">
      <w:r>
        <w:t>This tutorial requires you have m</w:t>
      </w:r>
      <w:r w:rsidR="00F04E67">
        <w:t xml:space="preserve">ore databases deployed to get an </w:t>
      </w:r>
      <w:r w:rsidR="003C46CC">
        <w:t xml:space="preserve">understanding of how </w:t>
      </w:r>
      <w:r>
        <w:t xml:space="preserve">performance monitoring and management </w:t>
      </w:r>
      <w:r w:rsidR="003C46CC">
        <w:t>works at scale</w:t>
      </w:r>
      <w:r>
        <w:t xml:space="preserve">.  </w:t>
      </w:r>
      <w:r w:rsidR="00F04E67">
        <w:t xml:space="preserve">While pools can be cost-effective with just two database, the more databases that are in the pool the pronounced the averaging effect becomes.  A </w:t>
      </w:r>
      <w:r>
        <w:t xml:space="preserve">minimum of 20 </w:t>
      </w:r>
      <w:r w:rsidR="003C46CC">
        <w:t xml:space="preserve">tenant </w:t>
      </w:r>
      <w:r>
        <w:t>databases is suggested</w:t>
      </w:r>
      <w:r w:rsidR="00F04E67">
        <w:t>, but even then, aggregate pool loads will still tend to be very spikey</w:t>
      </w:r>
      <w:r>
        <w:t>.</w:t>
      </w:r>
      <w:r w:rsidR="00F04E67">
        <w:t xml:space="preserve">  </w:t>
      </w:r>
      <w:r>
        <w:t xml:space="preserve"> </w:t>
      </w:r>
    </w:p>
    <w:p w14:paraId="75C4C2F4" w14:textId="77777777" w:rsidR="005B0788" w:rsidRPr="00C21FA1" w:rsidRDefault="005B0788" w:rsidP="005B0788">
      <w:pPr>
        <w:pStyle w:val="ListParagraph"/>
        <w:numPr>
          <w:ilvl w:val="0"/>
          <w:numId w:val="11"/>
        </w:numPr>
      </w:pPr>
      <w:bookmarkStart w:id="1" w:name="_Hlk478301055"/>
      <w:bookmarkStart w:id="2" w:name="_Hlk478305991"/>
      <w:bookmarkStart w:id="3" w:name="_Hlk478712902"/>
      <w:r w:rsidRPr="00C21FA1">
        <w:t xml:space="preserve">Update the user configuration </w:t>
      </w:r>
      <w:r>
        <w:t xml:space="preserve">file </w:t>
      </w:r>
      <w:r w:rsidRPr="00C21FA1">
        <w:t xml:space="preserve">used by </w:t>
      </w:r>
      <w:r>
        <w:t>all</w:t>
      </w:r>
      <w:r w:rsidRPr="00C21FA1">
        <w:t xml:space="preserve"> </w:t>
      </w:r>
      <w:r>
        <w:t xml:space="preserve">tutorial </w:t>
      </w:r>
      <w:r w:rsidRPr="00C21FA1">
        <w:t xml:space="preserve">scripts.  </w:t>
      </w:r>
      <w:r>
        <w:t xml:space="preserve">Update again </w:t>
      </w:r>
      <w:r w:rsidRPr="00C21FA1">
        <w:t xml:space="preserve">if you redeploy </w:t>
      </w:r>
      <w:r>
        <w:t>the app.</w:t>
      </w:r>
    </w:p>
    <w:p w14:paraId="1877FA83" w14:textId="77777777" w:rsidR="005B0788" w:rsidRPr="00C21FA1" w:rsidRDefault="005B0788" w:rsidP="005B0788">
      <w:pPr>
        <w:pStyle w:val="ListParagraph"/>
        <w:numPr>
          <w:ilvl w:val="1"/>
          <w:numId w:val="11"/>
        </w:numPr>
        <w:ind w:left="990"/>
      </w:pPr>
      <w:r w:rsidRPr="00C21FA1">
        <w:t xml:space="preserve">Open ...\Learning Modules\UserConfig.psm1 in </w:t>
      </w:r>
      <w:r w:rsidRPr="00C21FA1">
        <w:rPr>
          <w:b/>
        </w:rPr>
        <w:t>PowerShell ISE</w:t>
      </w:r>
    </w:p>
    <w:p w14:paraId="4DD22E68" w14:textId="77777777" w:rsidR="005B0788" w:rsidRPr="00C21FA1" w:rsidRDefault="005B0788" w:rsidP="005B0788">
      <w:pPr>
        <w:pStyle w:val="ListParagraph"/>
        <w:numPr>
          <w:ilvl w:val="1"/>
          <w:numId w:val="11"/>
        </w:numPr>
        <w:shd w:val="clear" w:color="auto" w:fill="FFFFFF" w:themeFill="background1"/>
        <w:autoSpaceDE w:val="0"/>
        <w:autoSpaceDN w:val="0"/>
        <w:adjustRightInd w:val="0"/>
        <w:spacing w:after="0" w:line="240" w:lineRule="auto"/>
        <w:ind w:left="990"/>
        <w:rPr>
          <w:rFonts w:eastAsiaTheme="minorEastAsia"/>
        </w:rPr>
      </w:pPr>
      <w:r w:rsidRPr="00C21FA1">
        <w:rPr>
          <w:rFonts w:eastAsiaTheme="minorEastAsia"/>
        </w:rPr>
        <w:t>Modify</w:t>
      </w:r>
      <w:r w:rsidRPr="00C21FA1">
        <w:rPr>
          <w:rFonts w:eastAsiaTheme="minorEastAsia"/>
          <w:b/>
        </w:rPr>
        <w:t xml:space="preserve"> $userConfig.ResourceGroupName</w:t>
      </w:r>
      <w:r w:rsidRPr="00C21FA1">
        <w:rPr>
          <w:rFonts w:eastAsiaTheme="minorEastAsia"/>
          <w:color w:val="00B0F0"/>
        </w:rPr>
        <w:t xml:space="preserve"> </w:t>
      </w:r>
      <w:r w:rsidRPr="00C21FA1">
        <w:rPr>
          <w:rFonts w:eastAsiaTheme="minorEastAsia"/>
        </w:rPr>
        <w:t xml:space="preserve">to the resource group </w:t>
      </w:r>
      <w:r>
        <w:rPr>
          <w:rFonts w:eastAsiaTheme="minorEastAsia"/>
        </w:rPr>
        <w:t>used for the deployed app.</w:t>
      </w:r>
    </w:p>
    <w:p w14:paraId="134B3C2D" w14:textId="77777777" w:rsidR="005B0788" w:rsidRPr="00C21FA1" w:rsidRDefault="005B0788" w:rsidP="005B0788">
      <w:pPr>
        <w:pStyle w:val="ListParagraph"/>
        <w:numPr>
          <w:ilvl w:val="1"/>
          <w:numId w:val="11"/>
        </w:numPr>
        <w:shd w:val="clear" w:color="auto" w:fill="FFFFFF" w:themeFill="background1"/>
        <w:autoSpaceDE w:val="0"/>
        <w:autoSpaceDN w:val="0"/>
        <w:adjustRightInd w:val="0"/>
        <w:spacing w:after="0" w:line="240" w:lineRule="auto"/>
        <w:ind w:left="990"/>
        <w:rPr>
          <w:rFonts w:eastAsiaTheme="minorEastAsia"/>
        </w:rPr>
      </w:pPr>
      <w:r w:rsidRPr="00C21FA1">
        <w:rPr>
          <w:rFonts w:eastAsiaTheme="minorEastAsia"/>
        </w:rPr>
        <w:t>Modify</w:t>
      </w:r>
      <w:r w:rsidRPr="00C21FA1">
        <w:rPr>
          <w:rFonts w:eastAsiaTheme="minorEastAsia"/>
          <w:b/>
        </w:rPr>
        <w:t xml:space="preserve"> $userConfig.Name </w:t>
      </w:r>
      <w:r w:rsidRPr="00C21FA1">
        <w:rPr>
          <w:rFonts w:eastAsiaTheme="minorEastAsia"/>
        </w:rPr>
        <w:t xml:space="preserve">to the User name used </w:t>
      </w:r>
      <w:r>
        <w:rPr>
          <w:rFonts w:eastAsiaTheme="minorEastAsia"/>
        </w:rPr>
        <w:t>for the</w:t>
      </w:r>
      <w:r w:rsidRPr="00C21FA1">
        <w:rPr>
          <w:rFonts w:eastAsiaTheme="minorEastAsia"/>
        </w:rPr>
        <w:t xml:space="preserve"> deployed app</w:t>
      </w:r>
      <w:r>
        <w:rPr>
          <w:rFonts w:eastAsiaTheme="minorEastAsia"/>
        </w:rPr>
        <w:t>.</w:t>
      </w:r>
    </w:p>
    <w:bookmarkEnd w:id="3"/>
    <w:p w14:paraId="0A42FFB3" w14:textId="48504F82" w:rsidR="009C7604" w:rsidRDefault="005B0788" w:rsidP="005B0788">
      <w:pPr>
        <w:pStyle w:val="ListParagraph"/>
        <w:numPr>
          <w:ilvl w:val="0"/>
          <w:numId w:val="11"/>
        </w:numPr>
        <w:spacing w:after="0"/>
      </w:pPr>
      <w:r w:rsidRPr="00D15BC4">
        <w:t xml:space="preserve"> </w:t>
      </w:r>
      <w:r w:rsidR="00BA49E3" w:rsidRPr="00D15BC4">
        <w:t>Open</w:t>
      </w:r>
      <w:r w:rsidR="009C7604">
        <w:t xml:space="preserve"> </w:t>
      </w:r>
      <w:r w:rsidR="00BA49E3" w:rsidRPr="006652C4">
        <w:t>…</w:t>
      </w:r>
      <w:r w:rsidR="00EB0F88">
        <w:t>\</w:t>
      </w:r>
      <w:r w:rsidR="006652C4" w:rsidRPr="006652C4">
        <w:t>Learning Modules</w:t>
      </w:r>
      <w:r w:rsidR="00BA49E3" w:rsidRPr="006652C4">
        <w:t>\Provision and Catalog\</w:t>
      </w:r>
      <w:r w:rsidR="009C7604" w:rsidRPr="00104758">
        <w:rPr>
          <w:b/>
        </w:rPr>
        <w:t>Demo-PerformanceMonitoringAndManagement</w:t>
      </w:r>
      <w:r w:rsidR="009C7604" w:rsidRPr="006652C4">
        <w:t>.ps1</w:t>
      </w:r>
      <w:r w:rsidR="00EB0F88">
        <w:t xml:space="preserve"> in PowerShell ISE</w:t>
      </w:r>
      <w:r w:rsidR="009C7604" w:rsidRPr="006652C4">
        <w:t>.</w:t>
      </w:r>
      <w:r w:rsidR="009C7604">
        <w:rPr>
          <w:b/>
        </w:rPr>
        <w:t xml:space="preserve">  </w:t>
      </w:r>
      <w:r w:rsidR="009C7604">
        <w:t xml:space="preserve">Keep this script open as you’ll run several of the scenarios </w:t>
      </w:r>
      <w:r w:rsidR="006652C4">
        <w:t xml:space="preserve">it supports </w:t>
      </w:r>
      <w:r w:rsidR="009C7604">
        <w:t>during this tutorial.</w:t>
      </w:r>
    </w:p>
    <w:p w14:paraId="0B38EE9F" w14:textId="53376313" w:rsidR="00CD648A" w:rsidRDefault="00B851A3" w:rsidP="007D45BA">
      <w:pPr>
        <w:pStyle w:val="ListParagraph"/>
        <w:numPr>
          <w:ilvl w:val="0"/>
          <w:numId w:val="11"/>
        </w:numPr>
      </w:pPr>
      <w:bookmarkStart w:id="4" w:name="_Hlk478301112"/>
      <w:bookmarkEnd w:id="1"/>
      <w:r>
        <w:t xml:space="preserve">Modify </w:t>
      </w:r>
      <w:r>
        <w:rPr>
          <w:b/>
        </w:rPr>
        <w:t>$DemoScenario</w:t>
      </w:r>
      <w:r w:rsidRPr="00B851A3">
        <w:t xml:space="preserve"> to</w:t>
      </w:r>
      <w:r w:rsidR="009C7604" w:rsidRPr="009D167D">
        <w:rPr>
          <w:b/>
        </w:rPr>
        <w:t xml:space="preserve"> 1, Pr</w:t>
      </w:r>
      <w:r w:rsidR="009C7604" w:rsidRPr="009C7604">
        <w:rPr>
          <w:b/>
        </w:rPr>
        <w:t xml:space="preserve">ovision </w:t>
      </w:r>
      <w:r w:rsidR="009C7604">
        <w:rPr>
          <w:b/>
        </w:rPr>
        <w:t>a batch of t</w:t>
      </w:r>
      <w:r w:rsidR="009C7604" w:rsidRPr="009C7604">
        <w:rPr>
          <w:b/>
        </w:rPr>
        <w:t>enants</w:t>
      </w:r>
      <w:r w:rsidR="009C7604">
        <w:t xml:space="preserve"> </w:t>
      </w:r>
    </w:p>
    <w:p w14:paraId="2226FA9E" w14:textId="32D58130" w:rsidR="00CD648A" w:rsidRDefault="00CD648A" w:rsidP="007D45BA">
      <w:pPr>
        <w:pStyle w:val="ListParagraph"/>
        <w:numPr>
          <w:ilvl w:val="0"/>
          <w:numId w:val="11"/>
        </w:numPr>
      </w:pPr>
      <w:r>
        <w:t xml:space="preserve">Execute the script using </w:t>
      </w:r>
      <w:r w:rsidRPr="009D167D">
        <w:rPr>
          <w:b/>
        </w:rPr>
        <w:t>F5</w:t>
      </w:r>
      <w:r w:rsidR="009C7604">
        <w:t xml:space="preserve">.  </w:t>
      </w:r>
    </w:p>
    <w:bookmarkEnd w:id="4"/>
    <w:p w14:paraId="0C446E2A" w14:textId="1A90C2E1" w:rsidR="00873415" w:rsidRDefault="00CD648A" w:rsidP="00873415">
      <w:pPr>
        <w:pStyle w:val="ListParagraph"/>
        <w:numPr>
          <w:ilvl w:val="0"/>
          <w:numId w:val="11"/>
        </w:numPr>
      </w:pPr>
      <w:r>
        <w:t xml:space="preserve">The script will </w:t>
      </w:r>
      <w:r w:rsidR="00513627">
        <w:t xml:space="preserve">deploy a batch of 17 additional tenants.  It </w:t>
      </w:r>
      <w:r>
        <w:t>take</w:t>
      </w:r>
      <w:r w:rsidR="00513627">
        <w:t>s a few</w:t>
      </w:r>
      <w:r>
        <w:t xml:space="preserve"> minutes to run</w:t>
      </w:r>
      <w:r w:rsidR="009C7604">
        <w:t>,</w:t>
      </w:r>
      <w:r>
        <w:t xml:space="preserve"> so it’s best done prior to the tutorial.</w:t>
      </w:r>
      <w:bookmarkEnd w:id="2"/>
    </w:p>
    <w:p w14:paraId="7D49F097" w14:textId="717AFAEC" w:rsidR="00CD648A" w:rsidRDefault="00CD648A" w:rsidP="005B0788">
      <w:pPr>
        <w:shd w:val="clear" w:color="auto" w:fill="F2F2F2" w:themeFill="background1" w:themeFillShade="F2"/>
      </w:pPr>
      <w:r>
        <w:t>Th</w:t>
      </w:r>
      <w:r w:rsidR="00873415">
        <w:t xml:space="preserve">e New-TenantBatch </w:t>
      </w:r>
      <w:r>
        <w:t xml:space="preserve">script uses a nested or linked set of ARM templates that create a batch of tenants, </w:t>
      </w:r>
      <w:r w:rsidR="00873415">
        <w:t xml:space="preserve">which </w:t>
      </w:r>
      <w:r>
        <w:t xml:space="preserve">by </w:t>
      </w:r>
      <w:r w:rsidR="009C7604">
        <w:t xml:space="preserve">default </w:t>
      </w:r>
      <w:r w:rsidR="00873415">
        <w:t>copies</w:t>
      </w:r>
      <w:r w:rsidR="009C7604">
        <w:t xml:space="preserve"> the database</w:t>
      </w:r>
      <w:r>
        <w:t xml:space="preserve"> </w:t>
      </w:r>
      <w:r w:rsidRPr="009C7604">
        <w:rPr>
          <w:b/>
        </w:rPr>
        <w:t>baseTenantDb</w:t>
      </w:r>
      <w:r>
        <w:t xml:space="preserve"> </w:t>
      </w:r>
      <w:r w:rsidR="009C7604">
        <w:t>on</w:t>
      </w:r>
      <w:r>
        <w:t xml:space="preserve"> the catalog server</w:t>
      </w:r>
      <w:r w:rsidR="00873415">
        <w:t xml:space="preserve"> to create the new tenant databases, then registers these in the catalog, and finally initializes them with the tenant name and venue type.  This is </w:t>
      </w:r>
      <w:r>
        <w:t xml:space="preserve">consistent with the way the </w:t>
      </w:r>
      <w:r w:rsidR="00873415">
        <w:t xml:space="preserve">WTP </w:t>
      </w:r>
      <w:r>
        <w:t xml:space="preserve">app provisions a new tenant.  </w:t>
      </w:r>
      <w:r w:rsidR="00513627">
        <w:t xml:space="preserve">Any changes made to baseTenantDB will be applied to </w:t>
      </w:r>
      <w:r w:rsidR="00873415">
        <w:t xml:space="preserve">any new </w:t>
      </w:r>
      <w:r w:rsidR="00513627">
        <w:t>tenants</w:t>
      </w:r>
      <w:r w:rsidR="00873415">
        <w:t xml:space="preserve"> provisioned thereafter</w:t>
      </w:r>
      <w:r w:rsidR="00513627">
        <w:t xml:space="preserve">.  See the Schema Management tutorial to </w:t>
      </w:r>
      <w:r w:rsidR="00873415">
        <w:t>see how to</w:t>
      </w:r>
      <w:r w:rsidR="00513627">
        <w:t xml:space="preserve"> mak</w:t>
      </w:r>
      <w:r w:rsidR="00873415">
        <w:t>e</w:t>
      </w:r>
      <w:r w:rsidR="00513627">
        <w:t xml:space="preserve"> </w:t>
      </w:r>
      <w:r w:rsidR="00873415">
        <w:t xml:space="preserve">schema </w:t>
      </w:r>
      <w:r w:rsidR="00513627">
        <w:t xml:space="preserve">changes to </w:t>
      </w:r>
      <w:r w:rsidR="00873415">
        <w:t>the existing</w:t>
      </w:r>
      <w:r w:rsidR="00513627">
        <w:t xml:space="preserve"> tenant database</w:t>
      </w:r>
      <w:r w:rsidR="00873415">
        <w:t>s</w:t>
      </w:r>
      <w:r w:rsidR="00513627">
        <w:t xml:space="preserve">. </w:t>
      </w:r>
    </w:p>
    <w:p w14:paraId="189FDEB3" w14:textId="77777777" w:rsidR="00CD648A" w:rsidRDefault="00CD648A" w:rsidP="00CD648A">
      <w:pPr>
        <w:pStyle w:val="Heading2"/>
      </w:pPr>
      <w:r>
        <w:t>Getting started – start the load generator</w:t>
      </w:r>
    </w:p>
    <w:p w14:paraId="482F26A9" w14:textId="584C6781" w:rsidR="00322C24" w:rsidRDefault="00CD648A" w:rsidP="00CD648A">
      <w:r>
        <w:t xml:space="preserve">Once the </w:t>
      </w:r>
      <w:r w:rsidR="009C7604">
        <w:t xml:space="preserve">new </w:t>
      </w:r>
      <w:r>
        <w:t xml:space="preserve">databases are </w:t>
      </w:r>
      <w:r w:rsidR="00322C24">
        <w:t xml:space="preserve">fully </w:t>
      </w:r>
      <w:r>
        <w:t>provisioned</w:t>
      </w:r>
      <w:r w:rsidR="009C7604">
        <w:t>,</w:t>
      </w:r>
      <w:r>
        <w:t xml:space="preserve"> </w:t>
      </w:r>
      <w:r w:rsidR="005B0A4A">
        <w:t xml:space="preserve">start the load generator to </w:t>
      </w:r>
      <w:r w:rsidR="009C7604">
        <w:t>apply</w:t>
      </w:r>
      <w:r>
        <w:t xml:space="preserve"> a load </w:t>
      </w:r>
      <w:r w:rsidR="009C7604">
        <w:t xml:space="preserve">to all of </w:t>
      </w:r>
      <w:r w:rsidR="00104758">
        <w:t>your tenant databases</w:t>
      </w:r>
      <w:r>
        <w:t xml:space="preserve">.  </w:t>
      </w:r>
    </w:p>
    <w:p w14:paraId="46D1F4EE" w14:textId="6B9B579D" w:rsidR="009C7604" w:rsidRPr="00513627" w:rsidRDefault="00513627" w:rsidP="005B0788">
      <w:pPr>
        <w:pStyle w:val="ListParagraph"/>
        <w:numPr>
          <w:ilvl w:val="0"/>
          <w:numId w:val="12"/>
        </w:numPr>
        <w:spacing w:after="0"/>
        <w:ind w:left="360"/>
      </w:pPr>
      <w:r>
        <w:t>S</w:t>
      </w:r>
      <w:r w:rsidRPr="00513627">
        <w:t xml:space="preserve">et </w:t>
      </w:r>
      <w:bookmarkStart w:id="5" w:name="_Hlk478301270"/>
      <w:r>
        <w:t xml:space="preserve">$DemoScenario = 2, </w:t>
      </w:r>
      <w:r w:rsidR="00104758">
        <w:rPr>
          <w:b/>
        </w:rPr>
        <w:t>Generate a</w:t>
      </w:r>
      <w:r w:rsidRPr="00513627">
        <w:rPr>
          <w:b/>
        </w:rPr>
        <w:t xml:space="preserve"> normal intensity load</w:t>
      </w:r>
      <w:r w:rsidR="009C7604" w:rsidRPr="00513627">
        <w:t xml:space="preserve"> </w:t>
      </w:r>
      <w:bookmarkEnd w:id="5"/>
    </w:p>
    <w:p w14:paraId="6D5DEC61" w14:textId="0B1BB099" w:rsidR="0076403A" w:rsidRDefault="0076403A" w:rsidP="005B0788">
      <w:pPr>
        <w:pStyle w:val="ListParagraph"/>
        <w:numPr>
          <w:ilvl w:val="0"/>
          <w:numId w:val="12"/>
        </w:numPr>
        <w:ind w:left="360"/>
      </w:pPr>
      <w:r>
        <w:t xml:space="preserve">Execute the script </w:t>
      </w:r>
      <w:r w:rsidR="00715DA3">
        <w:t xml:space="preserve">to star the load generation jobs </w:t>
      </w:r>
      <w:r>
        <w:t>using F5</w:t>
      </w:r>
      <w:r w:rsidR="00513627">
        <w:t xml:space="preserve">.  </w:t>
      </w:r>
    </w:p>
    <w:p w14:paraId="7298EA35" w14:textId="02427485" w:rsidR="00513627" w:rsidRDefault="00513627" w:rsidP="005B0788">
      <w:pPr>
        <w:pStyle w:val="ListParagraph"/>
        <w:numPr>
          <w:ilvl w:val="0"/>
          <w:numId w:val="12"/>
        </w:numPr>
        <w:ind w:left="360"/>
      </w:pPr>
      <w:r>
        <w:t xml:space="preserve">Given the sporadic nature of the load, it takes a few minutes for the activity to achieve a kind of steady state.  </w:t>
      </w:r>
    </w:p>
    <w:p w14:paraId="47424178" w14:textId="40528991" w:rsidR="0076403A" w:rsidRDefault="00CD648A" w:rsidP="005B0788">
      <w:pPr>
        <w:shd w:val="clear" w:color="auto" w:fill="F2F2F2" w:themeFill="background1" w:themeFillShade="F2"/>
        <w:rPr>
          <w:shd w:val="clear" w:color="auto" w:fill="F2F2F2" w:themeFill="background1" w:themeFillShade="F2"/>
        </w:rPr>
      </w:pPr>
      <w:r w:rsidRPr="00513627">
        <w:rPr>
          <w:shd w:val="clear" w:color="auto" w:fill="F2F2F2" w:themeFill="background1" w:themeFillShade="F2"/>
        </w:rPr>
        <w:t xml:space="preserve">The load generator </w:t>
      </w:r>
      <w:r w:rsidR="00322C24" w:rsidRPr="00513627">
        <w:rPr>
          <w:shd w:val="clear" w:color="auto" w:fill="F2F2F2" w:themeFill="background1" w:themeFillShade="F2"/>
        </w:rPr>
        <w:t>applies</w:t>
      </w:r>
      <w:r w:rsidRPr="00513627">
        <w:rPr>
          <w:shd w:val="clear" w:color="auto" w:fill="F2F2F2" w:themeFill="background1" w:themeFillShade="F2"/>
        </w:rPr>
        <w:t xml:space="preserve"> a ‘synthetic’ CPU-only load to </w:t>
      </w:r>
      <w:r w:rsidR="00322C24" w:rsidRPr="00513627">
        <w:rPr>
          <w:shd w:val="clear" w:color="auto" w:fill="F2F2F2" w:themeFill="background1" w:themeFillShade="F2"/>
        </w:rPr>
        <w:t>every database on the tenant</w:t>
      </w:r>
      <w:r w:rsidRPr="00513627">
        <w:rPr>
          <w:shd w:val="clear" w:color="auto" w:fill="F2F2F2" w:themeFill="background1" w:themeFillShade="F2"/>
        </w:rPr>
        <w:t xml:space="preserve">.  </w:t>
      </w:r>
      <w:r w:rsidR="00322C24" w:rsidRPr="00513627">
        <w:rPr>
          <w:shd w:val="clear" w:color="auto" w:fill="F2F2F2" w:themeFill="background1" w:themeFillShade="F2"/>
        </w:rPr>
        <w:t xml:space="preserve">While </w:t>
      </w:r>
      <w:r w:rsidR="0076403A" w:rsidRPr="00513627">
        <w:rPr>
          <w:shd w:val="clear" w:color="auto" w:fill="F2F2F2" w:themeFill="background1" w:themeFillShade="F2"/>
        </w:rPr>
        <w:t>it</w:t>
      </w:r>
      <w:r w:rsidR="00322C24" w:rsidRPr="00513627">
        <w:rPr>
          <w:shd w:val="clear" w:color="auto" w:fill="F2F2F2" w:themeFill="background1" w:themeFillShade="F2"/>
        </w:rPr>
        <w:t xml:space="preserve"> is </w:t>
      </w:r>
      <w:r w:rsidR="00BE211A" w:rsidRPr="00513627">
        <w:rPr>
          <w:shd w:val="clear" w:color="auto" w:fill="F2F2F2" w:themeFill="background1" w:themeFillShade="F2"/>
        </w:rPr>
        <w:t>not</w:t>
      </w:r>
      <w:r w:rsidR="00322C24" w:rsidRPr="00513627">
        <w:rPr>
          <w:shd w:val="clear" w:color="auto" w:fill="F2F2F2" w:themeFill="background1" w:themeFillShade="F2"/>
        </w:rPr>
        <w:t xml:space="preserve"> like the load that would be produced by the application, it is adequate fo</w:t>
      </w:r>
      <w:r w:rsidR="0076403A" w:rsidRPr="00513627">
        <w:rPr>
          <w:shd w:val="clear" w:color="auto" w:fill="F2F2F2" w:themeFill="background1" w:themeFillShade="F2"/>
        </w:rPr>
        <w:t xml:space="preserve">r </w:t>
      </w:r>
      <w:r w:rsidR="00322C24" w:rsidRPr="00513627">
        <w:rPr>
          <w:shd w:val="clear" w:color="auto" w:fill="F2F2F2" w:themeFill="background1" w:themeFillShade="F2"/>
        </w:rPr>
        <w:t>this tutorial</w:t>
      </w:r>
      <w:r w:rsidRPr="00513627">
        <w:rPr>
          <w:shd w:val="clear" w:color="auto" w:fill="F2F2F2" w:themeFill="background1" w:themeFillShade="F2"/>
        </w:rPr>
        <w:t>.</w:t>
      </w:r>
      <w:r w:rsidR="00322C24" w:rsidRPr="00513627">
        <w:rPr>
          <w:shd w:val="clear" w:color="auto" w:fill="F2F2F2" w:themeFill="background1" w:themeFillShade="F2"/>
        </w:rPr>
        <w:t xml:space="preserve">  The generator </w:t>
      </w:r>
      <w:r w:rsidR="0076403A" w:rsidRPr="00513627">
        <w:rPr>
          <w:shd w:val="clear" w:color="auto" w:fill="F2F2F2" w:themeFill="background1" w:themeFillShade="F2"/>
        </w:rPr>
        <w:t>start</w:t>
      </w:r>
      <w:r w:rsidR="00BE211A" w:rsidRPr="00513627">
        <w:rPr>
          <w:shd w:val="clear" w:color="auto" w:fill="F2F2F2" w:themeFill="background1" w:themeFillShade="F2"/>
        </w:rPr>
        <w:t>s</w:t>
      </w:r>
      <w:r w:rsidR="0076403A" w:rsidRPr="00513627">
        <w:rPr>
          <w:shd w:val="clear" w:color="auto" w:fill="F2F2F2" w:themeFill="background1" w:themeFillShade="F2"/>
        </w:rPr>
        <w:t xml:space="preserve"> a job for each tenant database</w:t>
      </w:r>
      <w:r w:rsidR="00BE211A" w:rsidRPr="00513627">
        <w:rPr>
          <w:shd w:val="clear" w:color="auto" w:fill="F2F2F2" w:themeFill="background1" w:themeFillShade="F2"/>
        </w:rPr>
        <w:t>, which</w:t>
      </w:r>
      <w:r w:rsidR="0076403A" w:rsidRPr="00513627">
        <w:rPr>
          <w:shd w:val="clear" w:color="auto" w:fill="F2F2F2" w:themeFill="background1" w:themeFillShade="F2"/>
        </w:rPr>
        <w:t xml:space="preserve"> </w:t>
      </w:r>
      <w:r w:rsidR="00322C24" w:rsidRPr="00513627">
        <w:rPr>
          <w:shd w:val="clear" w:color="auto" w:fill="F2F2F2" w:themeFill="background1" w:themeFillShade="F2"/>
        </w:rPr>
        <w:t>call</w:t>
      </w:r>
      <w:r w:rsidR="0076403A" w:rsidRPr="00513627">
        <w:rPr>
          <w:shd w:val="clear" w:color="auto" w:fill="F2F2F2" w:themeFill="background1" w:themeFillShade="F2"/>
        </w:rPr>
        <w:t>s</w:t>
      </w:r>
      <w:r w:rsidR="00322C24" w:rsidRPr="00513627">
        <w:rPr>
          <w:shd w:val="clear" w:color="auto" w:fill="F2F2F2" w:themeFill="background1" w:themeFillShade="F2"/>
        </w:rPr>
        <w:t xml:space="preserve"> a stored procedure periodically</w:t>
      </w:r>
      <w:r w:rsidR="0076403A" w:rsidRPr="00513627">
        <w:rPr>
          <w:shd w:val="clear" w:color="auto" w:fill="F2F2F2" w:themeFill="background1" w:themeFillShade="F2"/>
        </w:rPr>
        <w:t xml:space="preserve">, </w:t>
      </w:r>
      <w:r w:rsidR="00BE211A" w:rsidRPr="00513627">
        <w:rPr>
          <w:shd w:val="clear" w:color="auto" w:fill="F2F2F2" w:themeFill="background1" w:themeFillShade="F2"/>
        </w:rPr>
        <w:t>which</w:t>
      </w:r>
      <w:r w:rsidR="0076403A" w:rsidRPr="00513627">
        <w:rPr>
          <w:shd w:val="clear" w:color="auto" w:fill="F2F2F2" w:themeFill="background1" w:themeFillShade="F2"/>
        </w:rPr>
        <w:t xml:space="preserve"> </w:t>
      </w:r>
      <w:r w:rsidR="00322C24" w:rsidRPr="00513627">
        <w:rPr>
          <w:shd w:val="clear" w:color="auto" w:fill="F2F2F2" w:themeFill="background1" w:themeFillShade="F2"/>
        </w:rPr>
        <w:t>generate</w:t>
      </w:r>
      <w:r w:rsidR="0076403A" w:rsidRPr="00513627">
        <w:rPr>
          <w:shd w:val="clear" w:color="auto" w:fill="F2F2F2" w:themeFill="background1" w:themeFillShade="F2"/>
        </w:rPr>
        <w:t>s</w:t>
      </w:r>
      <w:r w:rsidR="00BE211A" w:rsidRPr="00513627">
        <w:rPr>
          <w:shd w:val="clear" w:color="auto" w:fill="F2F2F2" w:themeFill="background1" w:themeFillShade="F2"/>
        </w:rPr>
        <w:t xml:space="preserve"> the</w:t>
      </w:r>
      <w:r w:rsidR="00322C24" w:rsidRPr="00513627">
        <w:rPr>
          <w:shd w:val="clear" w:color="auto" w:fill="F2F2F2" w:themeFill="background1" w:themeFillShade="F2"/>
        </w:rPr>
        <w:t xml:space="preserve"> </w:t>
      </w:r>
      <w:r w:rsidR="00322C24" w:rsidRPr="00513627">
        <w:rPr>
          <w:shd w:val="clear" w:color="auto" w:fill="F2F2F2" w:themeFill="background1" w:themeFillShade="F2"/>
        </w:rPr>
        <w:lastRenderedPageBreak/>
        <w:t xml:space="preserve">load.   The load levels (in DTUs), duration, and intervals </w:t>
      </w:r>
      <w:r w:rsidR="007A11A2">
        <w:rPr>
          <w:shd w:val="clear" w:color="auto" w:fill="F2F2F2" w:themeFill="background1" w:themeFillShade="F2"/>
        </w:rPr>
        <w:t xml:space="preserve">are </w:t>
      </w:r>
      <w:r w:rsidR="00322C24" w:rsidRPr="00513627">
        <w:rPr>
          <w:shd w:val="clear" w:color="auto" w:fill="F2F2F2" w:themeFill="background1" w:themeFillShade="F2"/>
        </w:rPr>
        <w:t>var</w:t>
      </w:r>
      <w:r w:rsidR="007A11A2">
        <w:rPr>
          <w:shd w:val="clear" w:color="auto" w:fill="F2F2F2" w:themeFill="background1" w:themeFillShade="F2"/>
        </w:rPr>
        <w:t>ied</w:t>
      </w:r>
      <w:r w:rsidR="00322C24" w:rsidRPr="00513627">
        <w:rPr>
          <w:shd w:val="clear" w:color="auto" w:fill="F2F2F2" w:themeFill="background1" w:themeFillShade="F2"/>
        </w:rPr>
        <w:t xml:space="preserve"> across all databases, simulating unpredictable tenant </w:t>
      </w:r>
      <w:r w:rsidR="0076403A" w:rsidRPr="00513627">
        <w:rPr>
          <w:shd w:val="clear" w:color="auto" w:fill="F2F2F2" w:themeFill="background1" w:themeFillShade="F2"/>
        </w:rPr>
        <w:t>activity</w:t>
      </w:r>
      <w:r w:rsidR="00BE211A" w:rsidRPr="00513627">
        <w:rPr>
          <w:shd w:val="clear" w:color="auto" w:fill="F2F2F2" w:themeFill="background1" w:themeFillShade="F2"/>
        </w:rPr>
        <w:t>.</w:t>
      </w:r>
    </w:p>
    <w:p w14:paraId="39744B0E" w14:textId="7627E7FB" w:rsidR="00715DA3" w:rsidRDefault="00715DA3" w:rsidP="005B0788">
      <w:pPr>
        <w:shd w:val="clear" w:color="auto" w:fill="F2F2F2" w:themeFill="background1" w:themeFillShade="F2"/>
      </w:pPr>
      <w:r>
        <w:t xml:space="preserve">IMPORTANT.  The load generator is running as a series of jobs in your local PowerShell session.  If you close PowerShell, or the tab it was started in, </w:t>
      </w:r>
      <w:r w:rsidR="0071197A">
        <w:t xml:space="preserve">or suspend your machine </w:t>
      </w:r>
      <w:r>
        <w:t xml:space="preserve">the jobs will stop. </w:t>
      </w:r>
    </w:p>
    <w:p w14:paraId="53D678BA" w14:textId="06C4FD0E" w:rsidR="0076403A" w:rsidRDefault="006714FA" w:rsidP="0076403A">
      <w:pPr>
        <w:pStyle w:val="Heading2"/>
      </w:pPr>
      <w:r>
        <w:t xml:space="preserve">Exercise 1: </w:t>
      </w:r>
      <w:r w:rsidR="0076403A">
        <w:t xml:space="preserve">Monitor </w:t>
      </w:r>
      <w:r w:rsidR="00513627">
        <w:t>resource usage</w:t>
      </w:r>
      <w:r w:rsidR="0076403A">
        <w:t xml:space="preserve"> on pool</w:t>
      </w:r>
      <w:r w:rsidR="00513627">
        <w:t>s</w:t>
      </w:r>
      <w:r w:rsidR="0076403A">
        <w:t xml:space="preserve"> and databases in the portal</w:t>
      </w:r>
    </w:p>
    <w:p w14:paraId="65E25321" w14:textId="7E2C24E4" w:rsidR="0076403A" w:rsidRDefault="0076403A" w:rsidP="0076403A">
      <w:r>
        <w:t xml:space="preserve">To monitor the </w:t>
      </w:r>
      <w:r w:rsidR="00513627">
        <w:t>resource usage that results from the load being applied</w:t>
      </w:r>
      <w:r w:rsidR="00BE211A">
        <w:t>,</w:t>
      </w:r>
      <w:r>
        <w:t xml:space="preserve"> open the </w:t>
      </w:r>
      <w:r w:rsidR="00BE211A">
        <w:t xml:space="preserve">portal on the </w:t>
      </w:r>
      <w:r>
        <w:t xml:space="preserve">pool </w:t>
      </w:r>
      <w:r w:rsidR="00BE211A">
        <w:t>containing the tenant databases</w:t>
      </w:r>
      <w:r>
        <w:t xml:space="preserve">. </w:t>
      </w:r>
    </w:p>
    <w:p w14:paraId="369C17D8" w14:textId="64C0970E" w:rsidR="0076403A" w:rsidRDefault="0076403A" w:rsidP="005B0A12">
      <w:pPr>
        <w:pStyle w:val="ListParagraph"/>
        <w:numPr>
          <w:ilvl w:val="0"/>
          <w:numId w:val="13"/>
        </w:numPr>
      </w:pPr>
      <w:r>
        <w:t>Open the Azure portal and locate the customers1-</w:t>
      </w:r>
      <w:r w:rsidR="005B0A12">
        <w:t>&lt;</w:t>
      </w:r>
      <w:r>
        <w:t>USER</w:t>
      </w:r>
      <w:r w:rsidR="005B0A12">
        <w:t>&gt;</w:t>
      </w:r>
      <w:r>
        <w:t xml:space="preserve"> server</w:t>
      </w:r>
      <w:r w:rsidR="00513627">
        <w:t xml:space="preserve"> in the WTP resource group</w:t>
      </w:r>
      <w:r>
        <w:t>.</w:t>
      </w:r>
    </w:p>
    <w:p w14:paraId="1D4B80CE" w14:textId="77777777" w:rsidR="0076403A" w:rsidRDefault="0076403A" w:rsidP="005B0A12">
      <w:pPr>
        <w:pStyle w:val="ListParagraph"/>
        <w:numPr>
          <w:ilvl w:val="0"/>
          <w:numId w:val="13"/>
        </w:numPr>
      </w:pPr>
      <w:r>
        <w:t xml:space="preserve">You should see the list of </w:t>
      </w:r>
      <w:r w:rsidR="00BE211A">
        <w:t xml:space="preserve">tenant </w:t>
      </w:r>
      <w:r>
        <w:t xml:space="preserve">databases including the </w:t>
      </w:r>
      <w:r w:rsidR="00BE211A">
        <w:t>n</w:t>
      </w:r>
      <w:r>
        <w:t>ew</w:t>
      </w:r>
      <w:r w:rsidR="00BE211A">
        <w:t>ly created</w:t>
      </w:r>
      <w:r>
        <w:t xml:space="preserve"> databases.</w:t>
      </w:r>
    </w:p>
    <w:p w14:paraId="74990F50" w14:textId="77777777" w:rsidR="0076403A" w:rsidRDefault="0076403A" w:rsidP="005B0A12">
      <w:pPr>
        <w:pStyle w:val="ListParagraph"/>
        <w:numPr>
          <w:ilvl w:val="0"/>
          <w:numId w:val="13"/>
        </w:numPr>
      </w:pPr>
      <w:r>
        <w:t>Scroll down the blade and locate the ela</w:t>
      </w:r>
      <w:r w:rsidR="00D03033">
        <w:t xml:space="preserve">stic pools part and click on </w:t>
      </w:r>
      <w:r>
        <w:t>Pool1.  This pool contains all the tenant databases created so far.</w:t>
      </w:r>
    </w:p>
    <w:p w14:paraId="2EED5DE9" w14:textId="77777777" w:rsidR="00D03033" w:rsidRDefault="00D03033" w:rsidP="005B0A12">
      <w:pPr>
        <w:pStyle w:val="ListParagraph"/>
        <w:numPr>
          <w:ilvl w:val="0"/>
          <w:numId w:val="13"/>
        </w:numPr>
      </w:pPr>
      <w:r>
        <w:t xml:space="preserve">Expand the pool blade that opens and observe the pool utilization chart and top database utilization chart.  </w:t>
      </w:r>
    </w:p>
    <w:p w14:paraId="63387235" w14:textId="77777777" w:rsidR="00D03033" w:rsidRDefault="00D03033" w:rsidP="00D03033">
      <w:r>
        <w:t xml:space="preserve">The pool utilization is essentially the aggregate of the database utilization for all databases in the pool.  </w:t>
      </w:r>
    </w:p>
    <w:p w14:paraId="07824ECC" w14:textId="77777777" w:rsidR="00D03033" w:rsidRDefault="00D03033" w:rsidP="00D03033">
      <w:r>
        <w:t>The database utilization chart shows the hottest 5 databases.  As there are other databases in the pool beyond the top 5</w:t>
      </w:r>
      <w:r w:rsidR="00F07891">
        <w:t>,</w:t>
      </w:r>
      <w:r>
        <w:t xml:space="preserve"> the pool utilization will show activity that is not reflected in the top 5 databases chart. </w:t>
      </w:r>
    </w:p>
    <w:p w14:paraId="2D159F09" w14:textId="2A68114B" w:rsidR="00BE211A" w:rsidRDefault="006714FA" w:rsidP="00BE211A">
      <w:pPr>
        <w:pStyle w:val="Heading2"/>
      </w:pPr>
      <w:r>
        <w:t xml:space="preserve">Exercise 2: </w:t>
      </w:r>
      <w:r w:rsidR="00D03033">
        <w:t>Set alerts on the pool</w:t>
      </w:r>
    </w:p>
    <w:p w14:paraId="3182D537" w14:textId="77777777" w:rsidR="00267CE9" w:rsidRDefault="009F714B" w:rsidP="00267CE9">
      <w:r>
        <w:t>S</w:t>
      </w:r>
      <w:r w:rsidR="00267CE9">
        <w:t xml:space="preserve">et an alert on the pool that will trigger on </w:t>
      </w:r>
      <w:r>
        <w:t>&gt; 75%</w:t>
      </w:r>
      <w:r w:rsidR="00C15FC0">
        <w:t xml:space="preserve"> </w:t>
      </w:r>
      <w:r>
        <w:t>utilization sustained for 5 minutes as</w:t>
      </w:r>
      <w:r w:rsidR="00C15FC0">
        <w:t xml:space="preserve"> follow</w:t>
      </w:r>
      <w:r>
        <w:t>s</w:t>
      </w:r>
      <w:r w:rsidR="00C15FC0">
        <w:t>:</w:t>
      </w:r>
    </w:p>
    <w:p w14:paraId="033A7A9F" w14:textId="4F726170" w:rsidR="00E31AE7" w:rsidRDefault="00E31AE7" w:rsidP="003C46CC">
      <w:pPr>
        <w:pStyle w:val="ListParagraph"/>
        <w:numPr>
          <w:ilvl w:val="0"/>
          <w:numId w:val="14"/>
        </w:numPr>
      </w:pPr>
      <w:r>
        <w:t xml:space="preserve">Open the pool blade for the </w:t>
      </w:r>
      <w:r w:rsidR="006714FA">
        <w:t xml:space="preserve">Customers1/Pool1 </w:t>
      </w:r>
      <w:r>
        <w:t>in the Azure portal</w:t>
      </w:r>
      <w:r w:rsidR="009F714B">
        <w:t>.</w:t>
      </w:r>
    </w:p>
    <w:p w14:paraId="757EDEDB" w14:textId="77777777" w:rsidR="00E31AE7" w:rsidRDefault="00E31AE7" w:rsidP="003C46CC">
      <w:pPr>
        <w:pStyle w:val="ListParagraph"/>
        <w:numPr>
          <w:ilvl w:val="0"/>
          <w:numId w:val="14"/>
        </w:numPr>
      </w:pPr>
      <w:r>
        <w:t xml:space="preserve">Select </w:t>
      </w:r>
      <w:r w:rsidRPr="006714FA">
        <w:rPr>
          <w:b/>
        </w:rPr>
        <w:t>Alert Rules</w:t>
      </w:r>
      <w:r>
        <w:t xml:space="preserve"> in the context menu</w:t>
      </w:r>
      <w:r w:rsidR="009F714B">
        <w:t>.</w:t>
      </w:r>
    </w:p>
    <w:p w14:paraId="1F386123" w14:textId="09BA0C21" w:rsidR="009F714B" w:rsidRDefault="00E31AE7" w:rsidP="003C46CC">
      <w:pPr>
        <w:pStyle w:val="ListParagraph"/>
        <w:numPr>
          <w:ilvl w:val="0"/>
          <w:numId w:val="14"/>
        </w:numPr>
      </w:pPr>
      <w:r>
        <w:t>On the alert rules list</w:t>
      </w:r>
      <w:r w:rsidR="006714FA">
        <w:t>,</w:t>
      </w:r>
      <w:r>
        <w:t xml:space="preserve"> </w:t>
      </w:r>
      <w:r w:rsidR="00DF7476">
        <w:t>click on the</w:t>
      </w:r>
      <w:r w:rsidR="009F714B">
        <w:t xml:space="preserve"> </w:t>
      </w:r>
      <w:r w:rsidR="009F714B" w:rsidRPr="006714FA">
        <w:rPr>
          <w:b/>
        </w:rPr>
        <w:t>+ Add alert</w:t>
      </w:r>
      <w:r w:rsidR="009F714B">
        <w:t xml:space="preserve"> command.</w:t>
      </w:r>
    </w:p>
    <w:p w14:paraId="50F34392" w14:textId="51C69DDA" w:rsidR="009F714B" w:rsidRDefault="009F714B" w:rsidP="003C46CC">
      <w:pPr>
        <w:pStyle w:val="ListParagraph"/>
        <w:numPr>
          <w:ilvl w:val="0"/>
          <w:numId w:val="14"/>
        </w:numPr>
      </w:pPr>
      <w:r>
        <w:t>Provide a name,</w:t>
      </w:r>
      <w:r w:rsidR="006714FA">
        <w:t xml:space="preserve"> such as</w:t>
      </w:r>
      <w:r>
        <w:t xml:space="preserve"> ‘</w:t>
      </w:r>
      <w:r w:rsidRPr="006714FA">
        <w:rPr>
          <w:b/>
        </w:rPr>
        <w:t>High DTU</w:t>
      </w:r>
      <w:r>
        <w:t>’</w:t>
      </w:r>
      <w:r w:rsidR="006714FA">
        <w:t>,</w:t>
      </w:r>
      <w:r>
        <w:t xml:space="preserve"> and a description if desired.</w:t>
      </w:r>
    </w:p>
    <w:p w14:paraId="1F74194C" w14:textId="16BA2F9A" w:rsidR="009F714B" w:rsidRDefault="009F714B" w:rsidP="003C46CC">
      <w:pPr>
        <w:pStyle w:val="ListParagraph"/>
        <w:numPr>
          <w:ilvl w:val="0"/>
          <w:numId w:val="14"/>
        </w:numPr>
      </w:pPr>
      <w:r>
        <w:t xml:space="preserve">Set </w:t>
      </w:r>
      <w:r w:rsidRPr="006714FA">
        <w:rPr>
          <w:b/>
        </w:rPr>
        <w:t xml:space="preserve">Metric </w:t>
      </w:r>
      <w:r w:rsidR="006714FA">
        <w:rPr>
          <w:b/>
        </w:rPr>
        <w:t>= eDTU percentage</w:t>
      </w:r>
      <w:r>
        <w:t>.</w:t>
      </w:r>
    </w:p>
    <w:p w14:paraId="43FB499B" w14:textId="47829372" w:rsidR="009F714B" w:rsidRDefault="006714FA" w:rsidP="003C46CC">
      <w:pPr>
        <w:pStyle w:val="ListParagraph"/>
        <w:numPr>
          <w:ilvl w:val="0"/>
          <w:numId w:val="14"/>
        </w:numPr>
      </w:pPr>
      <w:r>
        <w:t xml:space="preserve">Set </w:t>
      </w:r>
      <w:r w:rsidRPr="006714FA">
        <w:rPr>
          <w:b/>
        </w:rPr>
        <w:t>Condition = greater than</w:t>
      </w:r>
      <w:r w:rsidR="009F714B">
        <w:t>.</w:t>
      </w:r>
    </w:p>
    <w:p w14:paraId="1A43A6B6" w14:textId="77777777" w:rsidR="009F714B" w:rsidRDefault="009F714B" w:rsidP="003C46CC">
      <w:pPr>
        <w:pStyle w:val="ListParagraph"/>
        <w:numPr>
          <w:ilvl w:val="0"/>
          <w:numId w:val="14"/>
        </w:numPr>
      </w:pPr>
      <w:r>
        <w:t xml:space="preserve">Set </w:t>
      </w:r>
      <w:r w:rsidRPr="006714FA">
        <w:rPr>
          <w:b/>
        </w:rPr>
        <w:t>Threshold = 75</w:t>
      </w:r>
      <w:r>
        <w:t>.</w:t>
      </w:r>
    </w:p>
    <w:p w14:paraId="305F6112" w14:textId="32CA113A" w:rsidR="00E31AE7" w:rsidRDefault="009F714B" w:rsidP="003C46CC">
      <w:pPr>
        <w:pStyle w:val="ListParagraph"/>
        <w:numPr>
          <w:ilvl w:val="0"/>
          <w:numId w:val="14"/>
        </w:numPr>
      </w:pPr>
      <w:r>
        <w:t xml:space="preserve">Set </w:t>
      </w:r>
      <w:r w:rsidR="006714FA">
        <w:rPr>
          <w:b/>
        </w:rPr>
        <w:t>Period = Over the last 30 minutes</w:t>
      </w:r>
      <w:r>
        <w:t>.</w:t>
      </w:r>
    </w:p>
    <w:p w14:paraId="561BB7EB" w14:textId="1A23DB94" w:rsidR="009F714B" w:rsidRDefault="006714FA" w:rsidP="003C46CC">
      <w:pPr>
        <w:pStyle w:val="ListParagraph"/>
        <w:numPr>
          <w:ilvl w:val="0"/>
          <w:numId w:val="14"/>
        </w:numPr>
      </w:pPr>
      <w:r>
        <w:t>Note that you can have notifications sent to your Azure account email, and optionally</w:t>
      </w:r>
      <w:r w:rsidR="009F714B">
        <w:t xml:space="preserve"> </w:t>
      </w:r>
      <w:r>
        <w:t>other</w:t>
      </w:r>
      <w:r w:rsidR="009F714B">
        <w:t xml:space="preserve"> additional emails (recommend not to set this unless you own the subscription being used).</w:t>
      </w:r>
    </w:p>
    <w:p w14:paraId="04911A02" w14:textId="3B195000" w:rsidR="00715DA3" w:rsidRDefault="00715DA3" w:rsidP="00715DA3">
      <w:pPr>
        <w:shd w:val="clear" w:color="auto" w:fill="F2F2F2" w:themeFill="background1" w:themeFillShade="F2"/>
      </w:pPr>
      <w:r>
        <w:t xml:space="preserve">Note: As the alert will only fire if the threshold is exceeded for the last 30 minutes, it’s unlikely that you see any alerts during this exercise regardless of the current levels of activity. </w:t>
      </w:r>
    </w:p>
    <w:p w14:paraId="006B9E0C" w14:textId="7E1EF45A" w:rsidR="009F714B" w:rsidRDefault="009F714B" w:rsidP="009F714B">
      <w:r>
        <w:t>A web hook can also be specified to cause an action to be taken on the alert</w:t>
      </w:r>
      <w:r w:rsidR="006714FA">
        <w:t>.</w:t>
      </w:r>
    </w:p>
    <w:p w14:paraId="3B9AE683" w14:textId="2E341E16" w:rsidR="00C15FC0" w:rsidRDefault="006714FA" w:rsidP="00BE211A">
      <w:pPr>
        <w:pStyle w:val="Heading2"/>
      </w:pPr>
      <w:r>
        <w:t xml:space="preserve">Exercise 3: Scale up a busy </w:t>
      </w:r>
      <w:r w:rsidR="00E31AE7">
        <w:t xml:space="preserve">pool </w:t>
      </w:r>
    </w:p>
    <w:p w14:paraId="4089F340" w14:textId="65A921BD" w:rsidR="00D42D7F" w:rsidRDefault="00C15FC0" w:rsidP="00C15FC0">
      <w:r>
        <w:t xml:space="preserve">If </w:t>
      </w:r>
      <w:r w:rsidR="007742F5">
        <w:t xml:space="preserve">the aggregate load level increases on a pool </w:t>
      </w:r>
      <w:r w:rsidR="00E31AE7">
        <w:t>to the point that it reaches 100% DTU then individual database performance will be affected, potentially slowing</w:t>
      </w:r>
      <w:r w:rsidR="006714FA">
        <w:t xml:space="preserve"> query</w:t>
      </w:r>
      <w:r w:rsidR="00E31AE7">
        <w:t xml:space="preserve"> response times</w:t>
      </w:r>
      <w:r w:rsidR="006714FA">
        <w:t xml:space="preserve"> for all databases in the pool</w:t>
      </w:r>
      <w:r w:rsidR="00E31AE7">
        <w:t xml:space="preserve">.  Short term options include scaling up the pool to provide additional resources, removing databases from the pool – moving them to other pools or to a stand-alone service tier.  Longer term, consider optimizing queries or index usage to improve database performance. </w:t>
      </w:r>
      <w:r w:rsidR="007742F5">
        <w:t xml:space="preserve"> </w:t>
      </w:r>
      <w:r w:rsidR="00D42D7F">
        <w:t xml:space="preserve">Depending on the </w:t>
      </w:r>
      <w:r w:rsidR="00D42D7F">
        <w:lastRenderedPageBreak/>
        <w:t xml:space="preserve">application’s sensitivity to performance issues it’s best practice to scale a pool up before it reaches 100%.  Use an alert to warn you well in advance. </w:t>
      </w:r>
    </w:p>
    <w:p w14:paraId="0745C462" w14:textId="5081AB0F" w:rsidR="00D42D7F" w:rsidRDefault="00F04E67" w:rsidP="00C15FC0">
      <w:r>
        <w:t>Y</w:t>
      </w:r>
      <w:r w:rsidR="00D42D7F">
        <w:t xml:space="preserve">ou can simulate a </w:t>
      </w:r>
      <w:r w:rsidR="006714FA">
        <w:t>busy</w:t>
      </w:r>
      <w:r w:rsidR="00D42D7F">
        <w:t xml:space="preserve"> pool by increasing the</w:t>
      </w:r>
      <w:r w:rsidR="006714FA">
        <w:t xml:space="preserve"> load produced by the generator.  </w:t>
      </w:r>
      <w:r w:rsidR="00650903">
        <w:t>C</w:t>
      </w:r>
      <w:r w:rsidR="006714FA">
        <w:t>ausing the databases to burst more frequently and for longer</w:t>
      </w:r>
      <w:r w:rsidR="00650903">
        <w:t xml:space="preserve"> will increase the aggregate load on the pool without changing the requirements of the individual databases</w:t>
      </w:r>
      <w:r w:rsidR="006714FA">
        <w:t>.</w:t>
      </w:r>
      <w:r w:rsidR="00201AC5">
        <w:t xml:space="preserve">  </w:t>
      </w:r>
      <w:r w:rsidR="00AB56E2">
        <w:t>Scaling up the pool is easily done in the portal or from PowerShell.  This exercise uses the portal.</w:t>
      </w:r>
    </w:p>
    <w:p w14:paraId="1A8B86D2" w14:textId="59E290CE" w:rsidR="00D42D7F" w:rsidRDefault="00983D7A" w:rsidP="005B0788">
      <w:pPr>
        <w:pStyle w:val="ListParagraph"/>
        <w:numPr>
          <w:ilvl w:val="0"/>
          <w:numId w:val="15"/>
        </w:numPr>
        <w:ind w:left="360"/>
      </w:pPr>
      <w:r>
        <w:t>In</w:t>
      </w:r>
      <w:r w:rsidR="00D42D7F">
        <w:t xml:space="preserve"> </w:t>
      </w:r>
      <w:r w:rsidR="00D92421">
        <w:t>the …\</w:t>
      </w:r>
      <w:r w:rsidR="00D42D7F" w:rsidRPr="0084668A">
        <w:rPr>
          <w:b/>
        </w:rPr>
        <w:t>Demo-PerformanceManagementAndMonitoring</w:t>
      </w:r>
      <w:r w:rsidR="00D42D7F">
        <w:t>.ps1</w:t>
      </w:r>
      <w:r w:rsidR="00D92421">
        <w:t xml:space="preserve"> script </w:t>
      </w:r>
    </w:p>
    <w:p w14:paraId="12BAD2FE" w14:textId="58A51774" w:rsidR="00E31AE7" w:rsidRDefault="00F04E67" w:rsidP="005B0788">
      <w:pPr>
        <w:pStyle w:val="ListParagraph"/>
        <w:numPr>
          <w:ilvl w:val="0"/>
          <w:numId w:val="15"/>
        </w:numPr>
        <w:ind w:left="360"/>
      </w:pPr>
      <w:r>
        <w:t xml:space="preserve">Set </w:t>
      </w:r>
      <w:r w:rsidRPr="00FE107B">
        <w:rPr>
          <w:b/>
        </w:rPr>
        <w:t xml:space="preserve">$DemoScenario = </w:t>
      </w:r>
      <w:r w:rsidR="00B55A26">
        <w:rPr>
          <w:b/>
        </w:rPr>
        <w:t>3</w:t>
      </w:r>
      <w:r w:rsidR="004D1E5C" w:rsidRPr="00FE107B">
        <w:rPr>
          <w:b/>
        </w:rPr>
        <w:t xml:space="preserve">, </w:t>
      </w:r>
      <w:r w:rsidR="00B55A26" w:rsidRPr="00B55A26">
        <w:rPr>
          <w:b/>
        </w:rPr>
        <w:t xml:space="preserve">Generate load with longer and more frequent bursts per database </w:t>
      </w:r>
      <w:r w:rsidR="00222065" w:rsidRPr="00222065">
        <w:t>t</w:t>
      </w:r>
      <w:r w:rsidR="00222065">
        <w:t xml:space="preserve">o </w:t>
      </w:r>
      <w:r w:rsidR="00B55A26">
        <w:t>i</w:t>
      </w:r>
      <w:r w:rsidR="00D42D7F">
        <w:t xml:space="preserve">ncrease the </w:t>
      </w:r>
      <w:r w:rsidR="00222065">
        <w:t>i</w:t>
      </w:r>
      <w:r w:rsidR="00D42D7F">
        <w:t xml:space="preserve">ntensity of the </w:t>
      </w:r>
      <w:r w:rsidR="00B55A26">
        <w:t xml:space="preserve">aggregate </w:t>
      </w:r>
      <w:r w:rsidR="00D42D7F">
        <w:t>lo</w:t>
      </w:r>
      <w:r w:rsidR="00B55A26">
        <w:t>ad</w:t>
      </w:r>
      <w:r w:rsidR="004D5501">
        <w:t xml:space="preserve"> </w:t>
      </w:r>
      <w:r w:rsidR="00B76567">
        <w:t>on</w:t>
      </w:r>
      <w:r w:rsidR="00A73B2E">
        <w:t xml:space="preserve"> the </w:t>
      </w:r>
      <w:r w:rsidR="004D5501">
        <w:t xml:space="preserve">pool without changing the </w:t>
      </w:r>
      <w:r w:rsidR="00B76567">
        <w:t xml:space="preserve">peak </w:t>
      </w:r>
      <w:r w:rsidR="004D5501">
        <w:t xml:space="preserve">load </w:t>
      </w:r>
      <w:r w:rsidR="00B76567">
        <w:t>required by</w:t>
      </w:r>
      <w:r w:rsidR="004D5501">
        <w:t xml:space="preserve"> each database</w:t>
      </w:r>
      <w:r w:rsidR="00615A97">
        <w:t>.</w:t>
      </w:r>
      <w:r w:rsidR="00D07797">
        <w:t xml:space="preserve">  </w:t>
      </w:r>
    </w:p>
    <w:p w14:paraId="49B9E3C3" w14:textId="77777777" w:rsidR="00BA7C82" w:rsidRDefault="00BA7C82" w:rsidP="005B0788">
      <w:pPr>
        <w:pStyle w:val="ListParagraph"/>
        <w:numPr>
          <w:ilvl w:val="0"/>
          <w:numId w:val="15"/>
        </w:numPr>
        <w:ind w:left="360"/>
      </w:pPr>
      <w:r>
        <w:t xml:space="preserve">Execute the script using </w:t>
      </w:r>
      <w:r w:rsidRPr="00AB56E2">
        <w:rPr>
          <w:b/>
        </w:rPr>
        <w:t>F5</w:t>
      </w:r>
      <w:r>
        <w:t xml:space="preserve">.  </w:t>
      </w:r>
    </w:p>
    <w:p w14:paraId="791A68BA" w14:textId="77777777" w:rsidR="00540355" w:rsidRDefault="00540355" w:rsidP="005B0788">
      <w:pPr>
        <w:pStyle w:val="ListParagraph"/>
        <w:numPr>
          <w:ilvl w:val="0"/>
          <w:numId w:val="16"/>
        </w:numPr>
        <w:ind w:left="360"/>
      </w:pPr>
      <w:r w:rsidRPr="00D07797">
        <w:rPr>
          <w:b/>
        </w:rPr>
        <w:t>Open the pool blade</w:t>
      </w:r>
      <w:r>
        <w:t xml:space="preserve"> </w:t>
      </w:r>
      <w:r w:rsidRPr="00AB56E2">
        <w:rPr>
          <w:b/>
        </w:rPr>
        <w:t>for Customers1/Pool1</w:t>
      </w:r>
      <w:r>
        <w:t>.</w:t>
      </w:r>
    </w:p>
    <w:p w14:paraId="740C503A" w14:textId="3833247C" w:rsidR="006A153E" w:rsidRDefault="00BA7C82" w:rsidP="005B0788">
      <w:pPr>
        <w:pStyle w:val="ListParagraph"/>
        <w:numPr>
          <w:ilvl w:val="0"/>
          <w:numId w:val="15"/>
        </w:numPr>
        <w:ind w:left="360"/>
      </w:pPr>
      <w:r>
        <w:t>Monitor t</w:t>
      </w:r>
      <w:r w:rsidR="00540355">
        <w:t xml:space="preserve">he </w:t>
      </w:r>
      <w:r w:rsidR="00AB56E2">
        <w:t xml:space="preserve">increased </w:t>
      </w:r>
      <w:r w:rsidR="00540355">
        <w:t>pool DTU usage</w:t>
      </w:r>
      <w:r w:rsidR="00C91BD4">
        <w:t xml:space="preserve"> on the upper chart</w:t>
      </w:r>
      <w:r w:rsidR="00540355">
        <w:t xml:space="preserve">.  </w:t>
      </w:r>
      <w:r>
        <w:t>It will take a few minutes for the new higher load to kick in</w:t>
      </w:r>
      <w:r w:rsidR="00540355">
        <w:t xml:space="preserve">, but </w:t>
      </w:r>
      <w:r w:rsidR="00AB56E2">
        <w:t>you should quickly see that the pool starts to hit 100% utilization, and as the load steadies into the new pattern it will rapidly overload the pool</w:t>
      </w:r>
      <w:r>
        <w:t>.</w:t>
      </w:r>
    </w:p>
    <w:p w14:paraId="5872CBD2" w14:textId="662B7AB1" w:rsidR="00615A97" w:rsidRDefault="00E87AD4" w:rsidP="005B0788">
      <w:pPr>
        <w:pStyle w:val="ListParagraph"/>
        <w:numPr>
          <w:ilvl w:val="0"/>
          <w:numId w:val="16"/>
        </w:numPr>
        <w:ind w:left="360"/>
      </w:pPr>
      <w:r>
        <w:t>To scale up the pool, c</w:t>
      </w:r>
      <w:r w:rsidR="00615A97">
        <w:t xml:space="preserve">lick </w:t>
      </w:r>
      <w:r w:rsidR="00615A97" w:rsidRPr="00306DAA">
        <w:rPr>
          <w:b/>
        </w:rPr>
        <w:t>Configure pool</w:t>
      </w:r>
    </w:p>
    <w:p w14:paraId="470227AE" w14:textId="219E8F57" w:rsidR="00615A97" w:rsidRDefault="00615A97" w:rsidP="005B0788">
      <w:pPr>
        <w:pStyle w:val="ListParagraph"/>
        <w:numPr>
          <w:ilvl w:val="0"/>
          <w:numId w:val="16"/>
        </w:numPr>
        <w:ind w:left="360"/>
      </w:pPr>
      <w:r>
        <w:t xml:space="preserve">Adjust the </w:t>
      </w:r>
      <w:r w:rsidRPr="00306DAA">
        <w:rPr>
          <w:b/>
        </w:rPr>
        <w:t>Pool eDTU</w:t>
      </w:r>
      <w:r>
        <w:t xml:space="preserve"> slider to 100 (recommend you go no higher to limit cost</w:t>
      </w:r>
      <w:r w:rsidR="00817C4F">
        <w:t>s</w:t>
      </w:r>
      <w:r>
        <w:t xml:space="preserve">).  Note how the </w:t>
      </w:r>
      <w:r w:rsidR="00306DAA">
        <w:t>aggregate</w:t>
      </w:r>
      <w:r>
        <w:t xml:space="preserve"> storage </w:t>
      </w:r>
      <w:r w:rsidR="00306DAA">
        <w:t xml:space="preserve">available </w:t>
      </w:r>
      <w:r>
        <w:t xml:space="preserve">for all databases in the pool, indicated by </w:t>
      </w:r>
      <w:r w:rsidRPr="00306DAA">
        <w:rPr>
          <w:b/>
        </w:rPr>
        <w:t>Pool GB</w:t>
      </w:r>
      <w:r>
        <w:t>, is linked to the eDTU setting and increases also.</w:t>
      </w:r>
      <w:r w:rsidR="00EA21DF">
        <w:t xml:space="preserve">  Changing the pool DTU does not change the per-database settings</w:t>
      </w:r>
      <w:r w:rsidR="00F82811">
        <w:t xml:space="preserve"> (which will still be at 50 DTU max per-database DTU).</w:t>
      </w:r>
      <w:r w:rsidR="00021E52">
        <w:t xml:space="preserve">  You can see the p</w:t>
      </w:r>
      <w:r w:rsidR="00EC6E00">
        <w:t>er-database settings on the far</w:t>
      </w:r>
      <w:r w:rsidR="00021E52">
        <w:t xml:space="preserve"> right </w:t>
      </w:r>
      <w:r w:rsidR="00EC6E00">
        <w:t>t</w:t>
      </w:r>
      <w:r w:rsidR="0097768A">
        <w:t>ab of</w:t>
      </w:r>
      <w:r w:rsidR="00EC6E00">
        <w:t xml:space="preserve"> the </w:t>
      </w:r>
      <w:r w:rsidR="00AF4A8F" w:rsidRPr="00EC6E00">
        <w:rPr>
          <w:b/>
        </w:rPr>
        <w:t>Configur</w:t>
      </w:r>
      <w:r w:rsidR="00EC6E00" w:rsidRPr="00EC6E00">
        <w:rPr>
          <w:b/>
        </w:rPr>
        <w:t>e pool</w:t>
      </w:r>
      <w:r w:rsidR="00AF4A8F">
        <w:t xml:space="preserve"> </w:t>
      </w:r>
      <w:r w:rsidR="00EC6E00">
        <w:t>b</w:t>
      </w:r>
      <w:r w:rsidR="00AF4A8F">
        <w:t>lade.</w:t>
      </w:r>
    </w:p>
    <w:p w14:paraId="0153ECFA" w14:textId="17DC30B7" w:rsidR="00154236" w:rsidRDefault="00615A97" w:rsidP="005B0788">
      <w:pPr>
        <w:pStyle w:val="ListParagraph"/>
        <w:numPr>
          <w:ilvl w:val="0"/>
          <w:numId w:val="16"/>
        </w:numPr>
        <w:ind w:left="360"/>
      </w:pPr>
      <w:r>
        <w:t>Click the</w:t>
      </w:r>
      <w:r w:rsidRPr="00154236">
        <w:rPr>
          <w:b/>
        </w:rPr>
        <w:t xml:space="preserve"> Sav</w:t>
      </w:r>
      <w:r w:rsidRPr="00306DAA">
        <w:rPr>
          <w:b/>
        </w:rPr>
        <w:t>e</w:t>
      </w:r>
      <w:r>
        <w:t xml:space="preserve"> command to submit the request.  The change will typically take 3</w:t>
      </w:r>
      <w:r w:rsidR="006B6A45">
        <w:t>-5</w:t>
      </w:r>
      <w:r>
        <w:t xml:space="preserve"> minutes </w:t>
      </w:r>
      <w:r w:rsidR="00D144F2">
        <w:t>for a Standard pool.</w:t>
      </w:r>
      <w:r>
        <w:t xml:space="preserve"> </w:t>
      </w:r>
      <w:r w:rsidR="00154236">
        <w:t xml:space="preserve"> </w:t>
      </w:r>
    </w:p>
    <w:p w14:paraId="0793019A" w14:textId="347F30A9" w:rsidR="00B20208" w:rsidRDefault="00154236" w:rsidP="005B0788">
      <w:pPr>
        <w:pStyle w:val="ListParagraph"/>
        <w:numPr>
          <w:ilvl w:val="0"/>
          <w:numId w:val="16"/>
        </w:numPr>
        <w:ind w:left="360"/>
      </w:pPr>
      <w:r>
        <w:t>Monitor the effect of providing the pool with more resources</w:t>
      </w:r>
      <w:r w:rsidR="00895B2B">
        <w:t xml:space="preserve"> (although with few databases and a randomized load it’s not always easy to see conclusively)</w:t>
      </w:r>
      <w:r w:rsidR="007D0D9B">
        <w:t>.</w:t>
      </w:r>
      <w:r w:rsidR="00EE2322">
        <w:t xml:space="preserve"> </w:t>
      </w:r>
      <w:r w:rsidR="00372005">
        <w:t xml:space="preserve"> </w:t>
      </w:r>
      <w:r w:rsidR="00584C77">
        <w:t xml:space="preserve">While you are looking at the charts bear in mind that </w:t>
      </w:r>
      <w:r w:rsidR="00372005">
        <w:t xml:space="preserve">100% </w:t>
      </w:r>
      <w:r w:rsidR="00584C77">
        <w:t xml:space="preserve">on the upper chart </w:t>
      </w:r>
      <w:r w:rsidR="006C7B2A">
        <w:t>now represents 100 eDTUs</w:t>
      </w:r>
      <w:r w:rsidR="00584C77">
        <w:t xml:space="preserve">, while on the lower chart </w:t>
      </w:r>
      <w:r w:rsidR="003534BA">
        <w:t xml:space="preserve">100% is still 50 eDTUs as </w:t>
      </w:r>
      <w:r w:rsidR="00584C77">
        <w:t>the per-database max is still 50 eDTUs</w:t>
      </w:r>
      <w:r w:rsidR="00542266">
        <w:t>.</w:t>
      </w:r>
      <w:r w:rsidR="00372005">
        <w:t xml:space="preserve">  </w:t>
      </w:r>
      <w:r w:rsidR="00EE2322">
        <w:t xml:space="preserve"> </w:t>
      </w:r>
      <w:r w:rsidR="007D0D9B">
        <w:t xml:space="preserve"> </w:t>
      </w:r>
      <w:r>
        <w:t xml:space="preserve"> </w:t>
      </w:r>
    </w:p>
    <w:p w14:paraId="38B929BC" w14:textId="4FC51A4B" w:rsidR="00615A97" w:rsidRDefault="00CF4ECF" w:rsidP="00B20208">
      <w:r>
        <w:t>D</w:t>
      </w:r>
      <w:r w:rsidR="00615A97">
        <w:t>a</w:t>
      </w:r>
      <w:r w:rsidR="00CB706F">
        <w:t>t</w:t>
      </w:r>
      <w:r w:rsidR="00615A97">
        <w:t>abases remain online and fully available</w:t>
      </w:r>
      <w:r>
        <w:t xml:space="preserve"> throughout the process</w:t>
      </w:r>
      <w:r w:rsidR="00615A97">
        <w:t>.</w:t>
      </w:r>
      <w:r>
        <w:t xml:space="preserve">  </w:t>
      </w:r>
      <w:r w:rsidR="0091013D">
        <w:t>At the last moment a</w:t>
      </w:r>
      <w:r>
        <w:t>s each dat</w:t>
      </w:r>
      <w:r w:rsidR="006E5050">
        <w:t>abase is ready to be enabled with the new pool DTU</w:t>
      </w:r>
      <w:r w:rsidR="00CB706F">
        <w:t>,</w:t>
      </w:r>
      <w:r w:rsidR="00615A97">
        <w:t xml:space="preserve"> any active connections </w:t>
      </w:r>
      <w:r w:rsidR="0091013D">
        <w:t>are</w:t>
      </w:r>
      <w:r w:rsidR="00615A97">
        <w:t xml:space="preserve"> broken</w:t>
      </w:r>
      <w:r w:rsidR="00DC13A5">
        <w:t xml:space="preserve">.  Application code should always be written to retry </w:t>
      </w:r>
      <w:r w:rsidR="003334CE">
        <w:t xml:space="preserve">dropped </w:t>
      </w:r>
      <w:r w:rsidR="00DC13A5">
        <w:t>connections</w:t>
      </w:r>
      <w:r w:rsidR="003334CE">
        <w:t>,</w:t>
      </w:r>
      <w:r w:rsidR="00DC13A5">
        <w:t xml:space="preserve"> </w:t>
      </w:r>
      <w:r w:rsidR="00980CFC">
        <w:t xml:space="preserve">and </w:t>
      </w:r>
      <w:r w:rsidR="00D3297C">
        <w:t xml:space="preserve">so will reconnect to the database in the </w:t>
      </w:r>
      <w:r w:rsidR="00956979">
        <w:t>scaled-</w:t>
      </w:r>
      <w:r w:rsidR="00D3297C">
        <w:t>up pool</w:t>
      </w:r>
      <w:r w:rsidR="00DC13A5">
        <w:t xml:space="preserve">. </w:t>
      </w:r>
      <w:r w:rsidR="00615A97">
        <w:t xml:space="preserve">     </w:t>
      </w:r>
    </w:p>
    <w:p w14:paraId="3282DDE0" w14:textId="7AE0DDEB" w:rsidR="00BE211A" w:rsidRDefault="006714FA" w:rsidP="00BE211A">
      <w:pPr>
        <w:pStyle w:val="Heading2"/>
      </w:pPr>
      <w:r>
        <w:t xml:space="preserve">Exercise 5: </w:t>
      </w:r>
      <w:r w:rsidR="00C15FC0">
        <w:t xml:space="preserve">Create a </w:t>
      </w:r>
      <w:r w:rsidR="00360DCC">
        <w:t>second pool and load-</w:t>
      </w:r>
      <w:r w:rsidR="00C15FC0">
        <w:t>balance databases to handle increased aggregate load</w:t>
      </w:r>
    </w:p>
    <w:p w14:paraId="6186A647" w14:textId="5CF99B11" w:rsidR="00DC13A5" w:rsidRDefault="00DC13A5" w:rsidP="00DC13A5">
      <w:r>
        <w:t xml:space="preserve">As an alternative </w:t>
      </w:r>
      <w:r w:rsidR="00306DAA">
        <w:t xml:space="preserve">to scaling up the pool, </w:t>
      </w:r>
      <w:r>
        <w:t>create a second pool and move database</w:t>
      </w:r>
      <w:r w:rsidR="00306DAA">
        <w:t>s</w:t>
      </w:r>
      <w:r>
        <w:t xml:space="preserve"> into it to balance</w:t>
      </w:r>
      <w:r w:rsidR="00306DAA">
        <w:t xml:space="preserve"> the load</w:t>
      </w:r>
      <w:r w:rsidR="0013677D">
        <w:t xml:space="preserve"> between the two pools</w:t>
      </w:r>
      <w:r>
        <w:t xml:space="preserve">.  </w:t>
      </w:r>
      <w:r w:rsidR="0013677D">
        <w:t>To do this t</w:t>
      </w:r>
      <w:r w:rsidR="00E13ECF">
        <w:t xml:space="preserve">he </w:t>
      </w:r>
      <w:r w:rsidR="009C10AF">
        <w:t xml:space="preserve">new pool </w:t>
      </w:r>
      <w:r w:rsidR="0013677D">
        <w:t>must</w:t>
      </w:r>
      <w:r w:rsidR="009C10AF">
        <w:t xml:space="preserve"> be created on the same server as the first</w:t>
      </w:r>
      <w:r>
        <w:t xml:space="preserve">.  </w:t>
      </w:r>
    </w:p>
    <w:p w14:paraId="05A5CBB6" w14:textId="17F23BA6" w:rsidR="00DC13A5" w:rsidRDefault="00DC13A5" w:rsidP="00306DAA">
      <w:pPr>
        <w:pStyle w:val="ListParagraph"/>
        <w:numPr>
          <w:ilvl w:val="0"/>
          <w:numId w:val="17"/>
        </w:numPr>
      </w:pPr>
      <w:r>
        <w:t xml:space="preserve">Open the </w:t>
      </w:r>
      <w:r w:rsidRPr="009C10AF">
        <w:rPr>
          <w:b/>
        </w:rPr>
        <w:t>server blade for the customers1-&lt;</w:t>
      </w:r>
      <w:r w:rsidR="009217FF" w:rsidRPr="009C10AF">
        <w:rPr>
          <w:b/>
        </w:rPr>
        <w:t>USER</w:t>
      </w:r>
      <w:r w:rsidRPr="009C10AF">
        <w:rPr>
          <w:b/>
        </w:rPr>
        <w:t>&gt; server</w:t>
      </w:r>
      <w:r>
        <w:t xml:space="preserve">.  </w:t>
      </w:r>
      <w:r w:rsidR="00614A8B">
        <w:t>If you are on a database or pool blade, y</w:t>
      </w:r>
      <w:r>
        <w:t>ou can drop down the essentials control and select the server name as a shortcut.</w:t>
      </w:r>
    </w:p>
    <w:p w14:paraId="4484B765" w14:textId="77777777" w:rsidR="00DC13A5" w:rsidRDefault="00DC13A5" w:rsidP="00306DAA">
      <w:pPr>
        <w:pStyle w:val="ListParagraph"/>
        <w:numPr>
          <w:ilvl w:val="0"/>
          <w:numId w:val="17"/>
        </w:numPr>
      </w:pPr>
      <w:r>
        <w:t xml:space="preserve">Click </w:t>
      </w:r>
      <w:r w:rsidRPr="00A36BEC">
        <w:rPr>
          <w:b/>
        </w:rPr>
        <w:t>+ New pool</w:t>
      </w:r>
      <w:r>
        <w:t xml:space="preserve"> to create a pool on the current server</w:t>
      </w:r>
    </w:p>
    <w:p w14:paraId="327C72F6" w14:textId="77777777" w:rsidR="00DC13A5" w:rsidRDefault="00DC13A5" w:rsidP="00306DAA">
      <w:pPr>
        <w:pStyle w:val="ListParagraph"/>
        <w:numPr>
          <w:ilvl w:val="0"/>
          <w:numId w:val="17"/>
        </w:numPr>
      </w:pPr>
      <w:r>
        <w:t>On the New Elastic database pool template</w:t>
      </w:r>
      <w:r w:rsidR="00CB706F">
        <w:t>:</w:t>
      </w:r>
      <w:r>
        <w:t xml:space="preserve"> </w:t>
      </w:r>
    </w:p>
    <w:p w14:paraId="6B5315F7" w14:textId="0F6E3C0F" w:rsidR="00DC13A5" w:rsidRDefault="00306DAA" w:rsidP="005B0788">
      <w:pPr>
        <w:pStyle w:val="ListParagraph"/>
        <w:numPr>
          <w:ilvl w:val="1"/>
          <w:numId w:val="17"/>
        </w:numPr>
        <w:ind w:left="900"/>
      </w:pPr>
      <w:r>
        <w:t xml:space="preserve">set </w:t>
      </w:r>
      <w:bookmarkStart w:id="6" w:name="_GoBack"/>
      <w:r w:rsidRPr="00306DAA">
        <w:rPr>
          <w:b/>
        </w:rPr>
        <w:t>Name = Pool2</w:t>
      </w:r>
      <w:r w:rsidR="00CB706F">
        <w:t>.</w:t>
      </w:r>
    </w:p>
    <w:p w14:paraId="6D7E9352" w14:textId="3623138F" w:rsidR="00CB706F" w:rsidRDefault="00CB706F" w:rsidP="005B0788">
      <w:pPr>
        <w:pStyle w:val="ListParagraph"/>
        <w:numPr>
          <w:ilvl w:val="1"/>
          <w:numId w:val="17"/>
        </w:numPr>
        <w:ind w:left="900"/>
      </w:pPr>
      <w:r>
        <w:t xml:space="preserve">Leave the pricing tier as </w:t>
      </w:r>
      <w:r w:rsidR="00306DAA" w:rsidRPr="00306DAA">
        <w:rPr>
          <w:b/>
        </w:rPr>
        <w:t>Standard Pool</w:t>
      </w:r>
      <w:r>
        <w:t>.</w:t>
      </w:r>
    </w:p>
    <w:p w14:paraId="64E8F34F" w14:textId="77777777" w:rsidR="002E2E36" w:rsidRDefault="00DC13A5" w:rsidP="005B0788">
      <w:pPr>
        <w:pStyle w:val="ListParagraph"/>
        <w:numPr>
          <w:ilvl w:val="1"/>
          <w:numId w:val="17"/>
        </w:numPr>
        <w:ind w:left="900"/>
      </w:pPr>
      <w:r>
        <w:lastRenderedPageBreak/>
        <w:t xml:space="preserve">Click on </w:t>
      </w:r>
      <w:r w:rsidRPr="00306DAA">
        <w:rPr>
          <w:b/>
        </w:rPr>
        <w:t>Configure pool</w:t>
      </w:r>
      <w:r w:rsidR="00CB706F">
        <w:t>,</w:t>
      </w:r>
      <w:r>
        <w:t xml:space="preserve"> </w:t>
      </w:r>
    </w:p>
    <w:p w14:paraId="2BE6B4E4" w14:textId="589B6005" w:rsidR="00DC13A5" w:rsidRDefault="002E2E36" w:rsidP="005B0788">
      <w:pPr>
        <w:pStyle w:val="ListParagraph"/>
        <w:numPr>
          <w:ilvl w:val="1"/>
          <w:numId w:val="17"/>
        </w:numPr>
        <w:ind w:left="900"/>
      </w:pPr>
      <w:r>
        <w:t>O</w:t>
      </w:r>
      <w:r w:rsidR="00DC13A5">
        <w:t xml:space="preserve">n the </w:t>
      </w:r>
      <w:r>
        <w:t xml:space="preserve">Configure Pool </w:t>
      </w:r>
      <w:r w:rsidR="00DC13A5">
        <w:t>blade that opens</w:t>
      </w:r>
      <w:r w:rsidR="00CB706F">
        <w:t xml:space="preserve">, </w:t>
      </w:r>
      <w:r w:rsidR="00CB706F" w:rsidRPr="00306DAA">
        <w:t>set</w:t>
      </w:r>
      <w:r w:rsidR="00DC13A5" w:rsidRPr="00306DAA">
        <w:rPr>
          <w:b/>
        </w:rPr>
        <w:t xml:space="preserve"> Pool eDTU = 50 DTU</w:t>
      </w:r>
      <w:r w:rsidR="00CB706F">
        <w:t>.</w:t>
      </w:r>
      <w:r w:rsidR="00DC13A5">
        <w:t xml:space="preserve"> </w:t>
      </w:r>
    </w:p>
    <w:p w14:paraId="4F15D4FF" w14:textId="380E444F" w:rsidR="00CB706F" w:rsidRDefault="00306DAA" w:rsidP="005B0788">
      <w:pPr>
        <w:pStyle w:val="ListParagraph"/>
        <w:numPr>
          <w:ilvl w:val="1"/>
          <w:numId w:val="17"/>
        </w:numPr>
        <w:ind w:left="900"/>
      </w:pPr>
      <w:r>
        <w:t xml:space="preserve">Click the </w:t>
      </w:r>
      <w:r w:rsidRPr="00306DAA">
        <w:rPr>
          <w:b/>
        </w:rPr>
        <w:t xml:space="preserve">Add </w:t>
      </w:r>
      <w:r w:rsidR="001C5F0D">
        <w:rPr>
          <w:b/>
        </w:rPr>
        <w:t>databases</w:t>
      </w:r>
      <w:r w:rsidR="00CB706F">
        <w:t xml:space="preserve"> </w:t>
      </w:r>
      <w:r>
        <w:t xml:space="preserve">command </w:t>
      </w:r>
      <w:r w:rsidR="00CB706F">
        <w:t>to see a list of databases on this server that are not in the current pool.</w:t>
      </w:r>
    </w:p>
    <w:p w14:paraId="13990F75" w14:textId="1FE4E9AA" w:rsidR="00CB706F" w:rsidRDefault="00306DAA" w:rsidP="005B0788">
      <w:pPr>
        <w:pStyle w:val="ListParagraph"/>
        <w:numPr>
          <w:ilvl w:val="1"/>
          <w:numId w:val="17"/>
        </w:numPr>
        <w:ind w:left="900"/>
      </w:pPr>
      <w:r>
        <w:t xml:space="preserve">On the list, </w:t>
      </w:r>
      <w:r w:rsidRPr="00306DAA">
        <w:rPr>
          <w:b/>
        </w:rPr>
        <w:t>c</w:t>
      </w:r>
      <w:r w:rsidR="00CB706F" w:rsidRPr="00306DAA">
        <w:rPr>
          <w:b/>
        </w:rPr>
        <w:t>heck</w:t>
      </w:r>
      <w:r w:rsidR="00CB706F">
        <w:t xml:space="preserve"> </w:t>
      </w:r>
      <w:r>
        <w:t xml:space="preserve">half </w:t>
      </w:r>
      <w:r w:rsidR="00E12587">
        <w:t xml:space="preserve">of </w:t>
      </w:r>
      <w:r>
        <w:t xml:space="preserve">the </w:t>
      </w:r>
      <w:r w:rsidR="00CB706F">
        <w:t xml:space="preserve">databases </w:t>
      </w:r>
      <w:r>
        <w:t xml:space="preserve">(10 out of 20) </w:t>
      </w:r>
      <w:r w:rsidR="00CB706F">
        <w:t xml:space="preserve">to move </w:t>
      </w:r>
      <w:r>
        <w:t xml:space="preserve">these </w:t>
      </w:r>
      <w:r w:rsidR="00CB706F">
        <w:t>to the new pool</w:t>
      </w:r>
      <w:r w:rsidR="000E583F">
        <w:t>,</w:t>
      </w:r>
      <w:r w:rsidR="00CB706F">
        <w:t xml:space="preserve"> and then click </w:t>
      </w:r>
      <w:r w:rsidR="00CB706F" w:rsidRPr="00306DAA">
        <w:rPr>
          <w:b/>
        </w:rPr>
        <w:t>Select</w:t>
      </w:r>
      <w:r w:rsidR="00CB706F">
        <w:t>.</w:t>
      </w:r>
    </w:p>
    <w:p w14:paraId="09BBFBFE" w14:textId="62F96E32" w:rsidR="00CB706F" w:rsidRDefault="00CB706F" w:rsidP="005B0788">
      <w:pPr>
        <w:pStyle w:val="ListParagraph"/>
        <w:numPr>
          <w:ilvl w:val="1"/>
          <w:numId w:val="17"/>
        </w:numPr>
        <w:ind w:left="900"/>
      </w:pPr>
      <w:r>
        <w:t xml:space="preserve">Click </w:t>
      </w:r>
      <w:r w:rsidRPr="00F60EEE">
        <w:rPr>
          <w:b/>
        </w:rPr>
        <w:t>Select</w:t>
      </w:r>
      <w:r>
        <w:t xml:space="preserve"> again to a</w:t>
      </w:r>
      <w:r w:rsidR="00F60EEE">
        <w:t xml:space="preserve">ccept the configuration changes.  </w:t>
      </w:r>
      <w:r>
        <w:t xml:space="preserve">Note the cost estimate for one month of usage with the </w:t>
      </w:r>
      <w:r w:rsidR="00F60EEE">
        <w:t xml:space="preserve">selected </w:t>
      </w:r>
      <w:r>
        <w:t>options.</w:t>
      </w:r>
    </w:p>
    <w:p w14:paraId="1A958563" w14:textId="77777777" w:rsidR="00270E00" w:rsidRDefault="00CB706F" w:rsidP="005B0788">
      <w:pPr>
        <w:pStyle w:val="ListParagraph"/>
        <w:numPr>
          <w:ilvl w:val="1"/>
          <w:numId w:val="17"/>
        </w:numPr>
        <w:ind w:left="900"/>
      </w:pPr>
      <w:r>
        <w:t>Se</w:t>
      </w:r>
      <w:bookmarkEnd w:id="6"/>
      <w:r>
        <w:t xml:space="preserve">lect </w:t>
      </w:r>
      <w:r w:rsidRPr="00306DAA">
        <w:rPr>
          <w:b/>
        </w:rPr>
        <w:t>OK</w:t>
      </w:r>
      <w:r>
        <w:t xml:space="preserve"> to create the </w:t>
      </w:r>
      <w:r w:rsidR="000E583F">
        <w:t xml:space="preserve">new </w:t>
      </w:r>
      <w:r>
        <w:t>pool</w:t>
      </w:r>
      <w:r w:rsidR="000E583F">
        <w:t xml:space="preserve"> with the new configuration</w:t>
      </w:r>
      <w:r w:rsidR="00306DAA">
        <w:t xml:space="preserve"> and to move the databases</w:t>
      </w:r>
      <w:r>
        <w:t>.</w:t>
      </w:r>
      <w:r w:rsidR="00306DAA">
        <w:t xml:space="preserve">  </w:t>
      </w:r>
    </w:p>
    <w:p w14:paraId="37B87E52" w14:textId="355A2C1C" w:rsidR="00CB706F" w:rsidRDefault="00306DAA" w:rsidP="00270E00">
      <w:r>
        <w:t>Creating the pool</w:t>
      </w:r>
      <w:r w:rsidR="000E583F">
        <w:t xml:space="preserve"> </w:t>
      </w:r>
      <w:r w:rsidR="00B24BA5">
        <w:t xml:space="preserve">and moving the databases into it </w:t>
      </w:r>
      <w:r w:rsidR="000E583F">
        <w:t>take</w:t>
      </w:r>
      <w:r>
        <w:t>s</w:t>
      </w:r>
      <w:r w:rsidR="000E583F">
        <w:t xml:space="preserve"> a </w:t>
      </w:r>
      <w:r w:rsidR="00B24BA5">
        <w:t>few</w:t>
      </w:r>
      <w:r w:rsidR="000E583F">
        <w:t xml:space="preserve"> minutes.  </w:t>
      </w:r>
      <w:r w:rsidR="000E583F" w:rsidRPr="00B24BA5">
        <w:t>Each of the databases being moved remain</w:t>
      </w:r>
      <w:r w:rsidR="00EE2F12">
        <w:t>s</w:t>
      </w:r>
      <w:r w:rsidR="000E583F" w:rsidRPr="00B24BA5">
        <w:t xml:space="preserve"> online and fully accessible until the last moment</w:t>
      </w:r>
      <w:r w:rsidR="00555D4B">
        <w:t>,</w:t>
      </w:r>
      <w:r w:rsidR="000E583F" w:rsidRPr="00B24BA5">
        <w:t xml:space="preserve"> at which point any open connections </w:t>
      </w:r>
      <w:r w:rsidRPr="00B24BA5">
        <w:t>are</w:t>
      </w:r>
      <w:r w:rsidR="000E583F" w:rsidRPr="00B24BA5">
        <w:t xml:space="preserve"> closed.</w:t>
      </w:r>
      <w:r w:rsidR="00555D4B">
        <w:t xml:space="preserve">  When </w:t>
      </w:r>
      <w:r w:rsidR="00EE2F12">
        <w:t>a client</w:t>
      </w:r>
      <w:r w:rsidR="00555D4B">
        <w:t xml:space="preserve"> retries the connection</w:t>
      </w:r>
      <w:r w:rsidR="00956979">
        <w:t>,</w:t>
      </w:r>
      <w:r w:rsidR="00555D4B">
        <w:t xml:space="preserve"> </w:t>
      </w:r>
      <w:r w:rsidR="00270E00">
        <w:t>it w</w:t>
      </w:r>
      <w:r w:rsidR="00555D4B">
        <w:t>ill connect to the database in the new pool.</w:t>
      </w:r>
      <w:r w:rsidR="000E583F" w:rsidRPr="00B24BA5">
        <w:t xml:space="preserve"> </w:t>
      </w:r>
    </w:p>
    <w:p w14:paraId="3BD2D300" w14:textId="2DDD5227" w:rsidR="000E583F" w:rsidRDefault="000E583F" w:rsidP="00BE211A">
      <w:r>
        <w:t xml:space="preserve">Once the pool has been created it will appear on the customers1 server blade. </w:t>
      </w:r>
      <w:r w:rsidR="00306DAA">
        <w:t xml:space="preserve"> Click on the pool name to open t</w:t>
      </w:r>
      <w:r>
        <w:t xml:space="preserve">he pool blade </w:t>
      </w:r>
      <w:r w:rsidR="00306DAA">
        <w:t>and</w:t>
      </w:r>
      <w:r>
        <w:t xml:space="preserve"> monitor its performance.  </w:t>
      </w:r>
    </w:p>
    <w:p w14:paraId="21F57E38" w14:textId="23C1C4FD" w:rsidR="00BE211A" w:rsidRDefault="00306DAA" w:rsidP="00BE211A">
      <w:r>
        <w:t xml:space="preserve">You should see that resource usage on </w:t>
      </w:r>
      <w:r w:rsidR="000E583F">
        <w:t>Pool1</w:t>
      </w:r>
      <w:r>
        <w:t xml:space="preserve"> has </w:t>
      </w:r>
      <w:r w:rsidR="000E583F">
        <w:t xml:space="preserve">dropped </w:t>
      </w:r>
      <w:r w:rsidR="00F04E67">
        <w:t xml:space="preserve">and </w:t>
      </w:r>
      <w:r w:rsidR="00EE2F12">
        <w:t xml:space="preserve">that </w:t>
      </w:r>
      <w:r w:rsidR="00F04E67">
        <w:t xml:space="preserve">Pool2 </w:t>
      </w:r>
      <w:r w:rsidR="00EE2F12">
        <w:t xml:space="preserve">is </w:t>
      </w:r>
      <w:r w:rsidR="00F04E67">
        <w:t>similarly loaded</w:t>
      </w:r>
      <w:r w:rsidR="000E583F">
        <w:t xml:space="preserve">.   </w:t>
      </w:r>
    </w:p>
    <w:p w14:paraId="61F7EE4D" w14:textId="7B36352F" w:rsidR="00BE211A" w:rsidRDefault="00F04E67" w:rsidP="00BE211A">
      <w:pPr>
        <w:pStyle w:val="Heading2"/>
      </w:pPr>
      <w:r>
        <w:t xml:space="preserve">Exercise 6: </w:t>
      </w:r>
      <w:r w:rsidR="00BE211A">
        <w:t>Manage an increased load on a single database</w:t>
      </w:r>
    </w:p>
    <w:p w14:paraId="62BAE1E0" w14:textId="0774FAA0" w:rsidR="00F04E67" w:rsidRDefault="000E583F" w:rsidP="000E583F">
      <w:r>
        <w:t xml:space="preserve">If a single database </w:t>
      </w:r>
      <w:r w:rsidR="00956AF4">
        <w:t xml:space="preserve">in a pool </w:t>
      </w:r>
      <w:r>
        <w:t>experiences a sustained high load</w:t>
      </w:r>
      <w:r w:rsidR="00956AF4">
        <w:t>,</w:t>
      </w:r>
      <w:r>
        <w:t xml:space="preserve"> </w:t>
      </w:r>
      <w:r w:rsidR="00D07797">
        <w:t>depending on the pool configuration</w:t>
      </w:r>
      <w:r w:rsidR="00956AF4">
        <w:t>,</w:t>
      </w:r>
      <w:r w:rsidR="00D07797">
        <w:t xml:space="preserve"> </w:t>
      </w:r>
      <w:r>
        <w:t xml:space="preserve">it </w:t>
      </w:r>
      <w:r w:rsidR="00D07797">
        <w:t>may</w:t>
      </w:r>
      <w:r w:rsidR="00F04E67">
        <w:t xml:space="preserve"> tend to </w:t>
      </w:r>
      <w:r w:rsidR="00D07797">
        <w:t>dominate</w:t>
      </w:r>
      <w:r w:rsidR="00F04E67">
        <w:t xml:space="preserve"> the resources in the pool and </w:t>
      </w:r>
      <w:r>
        <w:t>impact other databases</w:t>
      </w:r>
      <w:r w:rsidR="00F04E67">
        <w:t>.  If the activity is likely to continue for some time</w:t>
      </w:r>
      <w:r w:rsidR="00D07797">
        <w:t>,</w:t>
      </w:r>
      <w:r w:rsidR="00F04E67">
        <w:t xml:space="preserve"> the database can be moved out of the pool temporarily.  This both allows the database to be given more resources than the others in the pool, and </w:t>
      </w:r>
      <w:r w:rsidR="00D07797">
        <w:t>isolates it from</w:t>
      </w:r>
      <w:r w:rsidR="00F04E67">
        <w:t xml:space="preserve"> the other databases.  </w:t>
      </w:r>
      <w:r w:rsidR="00C44D7B">
        <w:t>This exercise simulate</w:t>
      </w:r>
      <w:r w:rsidR="00A5534A">
        <w:t>s</w:t>
      </w:r>
      <w:r w:rsidR="00C44D7B">
        <w:t xml:space="preserve"> the effect of Contoso Concert Hall </w:t>
      </w:r>
      <w:r w:rsidR="00253D02">
        <w:t>experiencing a high load when tickets go on sale for a popular concert</w:t>
      </w:r>
      <w:r w:rsidR="0015776B">
        <w:t xml:space="preserve">. </w:t>
      </w:r>
      <w:r w:rsidR="00253D02">
        <w:t xml:space="preserve"> </w:t>
      </w:r>
    </w:p>
    <w:p w14:paraId="4E89ED99" w14:textId="2485186C" w:rsidR="005B0788" w:rsidRDefault="00575D03" w:rsidP="005B0788">
      <w:pPr>
        <w:pStyle w:val="ListParagraph"/>
        <w:numPr>
          <w:ilvl w:val="0"/>
          <w:numId w:val="22"/>
        </w:numPr>
        <w:ind w:left="360"/>
      </w:pPr>
      <w:r>
        <w:t>In the …\</w:t>
      </w:r>
      <w:r w:rsidRPr="0084668A">
        <w:rPr>
          <w:b/>
        </w:rPr>
        <w:t>Demo-PerformanceManagementAndMonitoring</w:t>
      </w:r>
      <w:r>
        <w:t xml:space="preserve">.ps1 script </w:t>
      </w:r>
    </w:p>
    <w:p w14:paraId="50C31EEB" w14:textId="2D08250B" w:rsidR="00575D03" w:rsidRDefault="00575D03" w:rsidP="005B0788">
      <w:pPr>
        <w:pStyle w:val="ListParagraph"/>
        <w:numPr>
          <w:ilvl w:val="0"/>
          <w:numId w:val="22"/>
        </w:numPr>
        <w:ind w:left="360"/>
      </w:pPr>
      <w:r>
        <w:t xml:space="preserve">Set </w:t>
      </w:r>
      <w:r w:rsidRPr="00FE107B">
        <w:rPr>
          <w:b/>
        </w:rPr>
        <w:t xml:space="preserve">$DemoScenario = </w:t>
      </w:r>
      <w:r w:rsidR="00BF7203">
        <w:rPr>
          <w:b/>
        </w:rPr>
        <w:t>5</w:t>
      </w:r>
      <w:r w:rsidRPr="00FE107B">
        <w:rPr>
          <w:b/>
        </w:rPr>
        <w:t xml:space="preserve">, </w:t>
      </w:r>
      <w:r w:rsidR="00921635" w:rsidRPr="00921635">
        <w:rPr>
          <w:b/>
        </w:rPr>
        <w:t>Generate a normal load plus a high load on a single tenant (approx 95 DTU)</w:t>
      </w:r>
      <w:r w:rsidR="00921635">
        <w:rPr>
          <w:b/>
        </w:rPr>
        <w:t>.</w:t>
      </w:r>
      <w:r>
        <w:t xml:space="preserve">  </w:t>
      </w:r>
    </w:p>
    <w:p w14:paraId="3DE0DF43" w14:textId="07CB25D3" w:rsidR="006C167F" w:rsidRDefault="006C167F" w:rsidP="005B0788">
      <w:pPr>
        <w:pStyle w:val="ListParagraph"/>
        <w:numPr>
          <w:ilvl w:val="0"/>
          <w:numId w:val="22"/>
        </w:numPr>
        <w:ind w:left="360"/>
      </w:pPr>
      <w:r>
        <w:t xml:space="preserve">Set </w:t>
      </w:r>
      <w:r w:rsidR="001F651F" w:rsidRPr="0015776B">
        <w:rPr>
          <w:b/>
        </w:rPr>
        <w:t xml:space="preserve">$SingleTenantDatabaseName </w:t>
      </w:r>
      <w:r w:rsidR="0015776B" w:rsidRPr="0015776B">
        <w:rPr>
          <w:b/>
        </w:rPr>
        <w:t xml:space="preserve">= </w:t>
      </w:r>
      <w:r w:rsidR="00C44D7B" w:rsidRPr="0015776B">
        <w:rPr>
          <w:b/>
        </w:rPr>
        <w:t>contosoconcerthall</w:t>
      </w:r>
    </w:p>
    <w:p w14:paraId="6886067E" w14:textId="77777777" w:rsidR="00575D03" w:rsidRDefault="00575D03" w:rsidP="005B0788">
      <w:pPr>
        <w:pStyle w:val="ListParagraph"/>
        <w:numPr>
          <w:ilvl w:val="0"/>
          <w:numId w:val="22"/>
        </w:numPr>
        <w:ind w:left="360"/>
      </w:pPr>
      <w:r>
        <w:t xml:space="preserve">Execute the script using </w:t>
      </w:r>
      <w:r w:rsidRPr="00AB56E2">
        <w:rPr>
          <w:b/>
        </w:rPr>
        <w:t>F5</w:t>
      </w:r>
      <w:r>
        <w:t xml:space="preserve">.  </w:t>
      </w:r>
    </w:p>
    <w:p w14:paraId="78B409E7" w14:textId="77777777" w:rsidR="00575D03" w:rsidRDefault="00575D03" w:rsidP="005B0788">
      <w:pPr>
        <w:pStyle w:val="ListParagraph"/>
        <w:numPr>
          <w:ilvl w:val="0"/>
          <w:numId w:val="16"/>
        </w:numPr>
        <w:ind w:left="360"/>
      </w:pPr>
      <w:r w:rsidRPr="00D07797">
        <w:rPr>
          <w:b/>
        </w:rPr>
        <w:t>Open the pool blade</w:t>
      </w:r>
      <w:r>
        <w:t xml:space="preserve"> </w:t>
      </w:r>
      <w:r w:rsidRPr="00AB56E2">
        <w:rPr>
          <w:b/>
        </w:rPr>
        <w:t>for Customers1/Pool1</w:t>
      </w:r>
      <w:r>
        <w:t>.</w:t>
      </w:r>
    </w:p>
    <w:p w14:paraId="2DECE5F8" w14:textId="6A8C3B11" w:rsidR="00575D03" w:rsidRDefault="00785DD3" w:rsidP="005B0788">
      <w:pPr>
        <w:pStyle w:val="ListParagraph"/>
        <w:numPr>
          <w:ilvl w:val="0"/>
          <w:numId w:val="22"/>
        </w:numPr>
        <w:ind w:left="360"/>
      </w:pPr>
      <w:r>
        <w:t>L</w:t>
      </w:r>
      <w:r w:rsidR="00E87489">
        <w:t xml:space="preserve">ook at the </w:t>
      </w:r>
      <w:r w:rsidR="00E87489" w:rsidRPr="00E87489">
        <w:rPr>
          <w:b/>
        </w:rPr>
        <w:t>E</w:t>
      </w:r>
      <w:r w:rsidRPr="00E87489">
        <w:rPr>
          <w:b/>
        </w:rPr>
        <w:t>lastic pool monitoring</w:t>
      </w:r>
      <w:r>
        <w:t xml:space="preserve"> display at the top</w:t>
      </w:r>
      <w:r w:rsidR="000F7FC7">
        <w:t xml:space="preserve"> of the blade</w:t>
      </w:r>
      <w:r>
        <w:t xml:space="preserve"> and </w:t>
      </w:r>
      <w:r w:rsidR="00D43079">
        <w:t>look for</w:t>
      </w:r>
      <w:r w:rsidR="00575D03">
        <w:t xml:space="preserve"> the increased pool DTU usage.  </w:t>
      </w:r>
      <w:r w:rsidR="00E901F4">
        <w:t xml:space="preserve">After </w:t>
      </w:r>
      <w:r w:rsidR="00575D03">
        <w:t>a minute</w:t>
      </w:r>
      <w:r w:rsidR="002C3D7D">
        <w:t xml:space="preserve"> or two</w:t>
      </w:r>
      <w:r w:rsidR="00E705C8">
        <w:t>,</w:t>
      </w:r>
      <w:r w:rsidR="00575D03">
        <w:t xml:space="preserve"> the higher load </w:t>
      </w:r>
      <w:r w:rsidR="002C3D7D">
        <w:t xml:space="preserve">should </w:t>
      </w:r>
      <w:r w:rsidR="00D65603">
        <w:t>start to kick in</w:t>
      </w:r>
      <w:r w:rsidR="00575D03">
        <w:t xml:space="preserve">, </w:t>
      </w:r>
      <w:r w:rsidR="00D65603">
        <w:t>and</w:t>
      </w:r>
      <w:r w:rsidR="00575D03">
        <w:t xml:space="preserve"> you should quickly see that the pool hit</w:t>
      </w:r>
      <w:r w:rsidR="000F7FC7">
        <w:t>s</w:t>
      </w:r>
      <w:r w:rsidR="00575D03">
        <w:t xml:space="preserve"> 100% utilization.</w:t>
      </w:r>
    </w:p>
    <w:p w14:paraId="27EFFEB9" w14:textId="2FEF9B15" w:rsidR="00C55562" w:rsidRDefault="00E87489" w:rsidP="005B0788">
      <w:pPr>
        <w:pStyle w:val="ListParagraph"/>
        <w:numPr>
          <w:ilvl w:val="0"/>
          <w:numId w:val="22"/>
        </w:numPr>
        <w:ind w:left="360"/>
      </w:pPr>
      <w:r>
        <w:t>Also m</w:t>
      </w:r>
      <w:r w:rsidR="00785DD3">
        <w:t xml:space="preserve">onitor the </w:t>
      </w:r>
      <w:r w:rsidRPr="00E87489">
        <w:rPr>
          <w:b/>
        </w:rPr>
        <w:t>E</w:t>
      </w:r>
      <w:r w:rsidR="00454EA8" w:rsidRPr="00E87489">
        <w:rPr>
          <w:b/>
        </w:rPr>
        <w:t>lastic da</w:t>
      </w:r>
      <w:r w:rsidR="000F7FC7" w:rsidRPr="00E87489">
        <w:rPr>
          <w:b/>
        </w:rPr>
        <w:t>tabase monitoring</w:t>
      </w:r>
      <w:r w:rsidR="000F7FC7">
        <w:t xml:space="preserve"> display which shows the </w:t>
      </w:r>
      <w:r w:rsidR="007D0790">
        <w:t xml:space="preserve">hottest databases in the past hour.  The contosoconcerthall database should soon </w:t>
      </w:r>
      <w:r w:rsidR="00850171">
        <w:t>appear</w:t>
      </w:r>
      <w:r w:rsidR="00A82630">
        <w:t xml:space="preserve"> as one of the 5 hottest dat</w:t>
      </w:r>
      <w:r w:rsidR="005F4FD5">
        <w:t>a</w:t>
      </w:r>
      <w:r w:rsidR="00A82630">
        <w:t>bases</w:t>
      </w:r>
      <w:r w:rsidR="00C55562">
        <w:t>.</w:t>
      </w:r>
    </w:p>
    <w:p w14:paraId="2890173E" w14:textId="6917E37D" w:rsidR="000F669F" w:rsidRDefault="00E87489" w:rsidP="005B0788">
      <w:pPr>
        <w:pStyle w:val="ListParagraph"/>
        <w:numPr>
          <w:ilvl w:val="0"/>
          <w:numId w:val="22"/>
        </w:numPr>
        <w:ind w:left="360"/>
      </w:pPr>
      <w:r w:rsidRPr="00E87489">
        <w:rPr>
          <w:b/>
        </w:rPr>
        <w:t>C</w:t>
      </w:r>
      <w:r w:rsidR="00C55562" w:rsidRPr="00E87489">
        <w:rPr>
          <w:b/>
        </w:rPr>
        <w:t xml:space="preserve">lick on the </w:t>
      </w:r>
      <w:r w:rsidR="003F45FD" w:rsidRPr="00E87489">
        <w:rPr>
          <w:b/>
        </w:rPr>
        <w:t xml:space="preserve">Elastic </w:t>
      </w:r>
      <w:r w:rsidR="00C55562" w:rsidRPr="00E87489">
        <w:rPr>
          <w:b/>
        </w:rPr>
        <w:t>data</w:t>
      </w:r>
      <w:r w:rsidR="003F45FD" w:rsidRPr="00E87489">
        <w:rPr>
          <w:b/>
        </w:rPr>
        <w:t>base monitoring</w:t>
      </w:r>
      <w:r w:rsidR="003F45FD">
        <w:t xml:space="preserve"> </w:t>
      </w:r>
      <w:r w:rsidR="003F45FD" w:rsidRPr="00E87489">
        <w:rPr>
          <w:b/>
        </w:rPr>
        <w:t>chart</w:t>
      </w:r>
      <w:r w:rsidR="003F45FD">
        <w:t xml:space="preserve"> </w:t>
      </w:r>
      <w:r>
        <w:t xml:space="preserve">and </w:t>
      </w:r>
      <w:r w:rsidR="003F45FD">
        <w:t xml:space="preserve">it will open a </w:t>
      </w:r>
      <w:r w:rsidR="003F45FD" w:rsidRPr="00A75659">
        <w:rPr>
          <w:b/>
        </w:rPr>
        <w:t>Database Resource Utilization</w:t>
      </w:r>
      <w:r w:rsidR="003F45FD">
        <w:t xml:space="preserve"> </w:t>
      </w:r>
      <w:r w:rsidR="000B0B60">
        <w:t xml:space="preserve">blade on which you can selectively monitor any of the databases.  This lets you </w:t>
      </w:r>
      <w:r w:rsidR="008279D1">
        <w:t xml:space="preserve">isolate the display </w:t>
      </w:r>
      <w:r w:rsidR="000C7BA1">
        <w:t xml:space="preserve">for the </w:t>
      </w:r>
      <w:r w:rsidR="000F669F">
        <w:t>contosoconcerthall database.</w:t>
      </w:r>
    </w:p>
    <w:p w14:paraId="2175D93C" w14:textId="4E69DEAC" w:rsidR="00E22B9F" w:rsidRDefault="002636EC" w:rsidP="005B0788">
      <w:pPr>
        <w:pStyle w:val="ListParagraph"/>
        <w:numPr>
          <w:ilvl w:val="0"/>
          <w:numId w:val="22"/>
        </w:numPr>
        <w:ind w:left="360"/>
      </w:pPr>
      <w:r>
        <w:t xml:space="preserve">From the list of databases, </w:t>
      </w:r>
      <w:r w:rsidRPr="00D43079">
        <w:rPr>
          <w:b/>
        </w:rPr>
        <w:t>click on contosoconcerthall</w:t>
      </w:r>
      <w:r>
        <w:t xml:space="preserve"> and </w:t>
      </w:r>
      <w:r w:rsidR="00E26176">
        <w:t>its</w:t>
      </w:r>
      <w:r>
        <w:t xml:space="preserve"> database blade</w:t>
      </w:r>
      <w:r w:rsidR="00E26176">
        <w:t xml:space="preserve"> will open.</w:t>
      </w:r>
      <w:r w:rsidR="00352F3F">
        <w:t xml:space="preserve"> </w:t>
      </w:r>
    </w:p>
    <w:p w14:paraId="65210D4F" w14:textId="3BAC89E6" w:rsidR="00C82BD3" w:rsidRDefault="00E22B9F" w:rsidP="005B0788">
      <w:pPr>
        <w:pStyle w:val="ListParagraph"/>
        <w:numPr>
          <w:ilvl w:val="0"/>
          <w:numId w:val="22"/>
        </w:numPr>
        <w:ind w:left="360"/>
      </w:pPr>
      <w:r>
        <w:t xml:space="preserve">Click </w:t>
      </w:r>
      <w:r w:rsidR="000B0EB8">
        <w:t xml:space="preserve">on </w:t>
      </w:r>
      <w:r w:rsidR="00016DF8" w:rsidRPr="00D43079">
        <w:rPr>
          <w:b/>
        </w:rPr>
        <w:t xml:space="preserve">Pricing Tier (scale DTUs) </w:t>
      </w:r>
      <w:r w:rsidR="00D43079" w:rsidRPr="00AE1CA1">
        <w:t xml:space="preserve">in the </w:t>
      </w:r>
      <w:r w:rsidR="00AE1CA1" w:rsidRPr="00AE1CA1">
        <w:t>context</w:t>
      </w:r>
      <w:r w:rsidR="00D43079" w:rsidRPr="00AE1CA1">
        <w:t xml:space="preserve"> </w:t>
      </w:r>
      <w:r w:rsidR="00AE1CA1" w:rsidRPr="00AE1CA1">
        <w:t xml:space="preserve">menu </w:t>
      </w:r>
      <w:r w:rsidR="00016DF8">
        <w:t xml:space="preserve">to open the </w:t>
      </w:r>
      <w:r w:rsidR="00016DF8" w:rsidRPr="00A3415F">
        <w:rPr>
          <w:b/>
        </w:rPr>
        <w:t>Configure performance</w:t>
      </w:r>
      <w:r w:rsidR="00016DF8">
        <w:t xml:space="preserve"> blade on which you can set an isolated </w:t>
      </w:r>
      <w:r w:rsidR="00191036">
        <w:t xml:space="preserve">performance level for the database.  </w:t>
      </w:r>
    </w:p>
    <w:p w14:paraId="1B16CAD8" w14:textId="77777777" w:rsidR="00C82BD3" w:rsidRDefault="00C82BD3" w:rsidP="005B0788">
      <w:pPr>
        <w:pStyle w:val="ListParagraph"/>
        <w:numPr>
          <w:ilvl w:val="0"/>
          <w:numId w:val="22"/>
        </w:numPr>
        <w:ind w:left="360"/>
      </w:pPr>
      <w:r w:rsidRPr="003A0A1F">
        <w:t>Click on the</w:t>
      </w:r>
      <w:r w:rsidRPr="00A3415F">
        <w:rPr>
          <w:b/>
        </w:rPr>
        <w:t xml:space="preserve"> Standard</w:t>
      </w:r>
      <w:r>
        <w:t xml:space="preserve"> tab to open the scale options in the Standard tier.</w:t>
      </w:r>
    </w:p>
    <w:p w14:paraId="29237AF7" w14:textId="2C2DCEFA" w:rsidR="00C82BD3" w:rsidRDefault="00C82BD3" w:rsidP="005B0788">
      <w:pPr>
        <w:pStyle w:val="ListParagraph"/>
        <w:numPr>
          <w:ilvl w:val="0"/>
          <w:numId w:val="22"/>
        </w:numPr>
        <w:ind w:left="360"/>
      </w:pPr>
      <w:r>
        <w:lastRenderedPageBreak/>
        <w:t xml:space="preserve">Slide the </w:t>
      </w:r>
      <w:r w:rsidRPr="00A3415F">
        <w:rPr>
          <w:b/>
        </w:rPr>
        <w:t xml:space="preserve">DTU </w:t>
      </w:r>
      <w:r w:rsidR="00A66C7C" w:rsidRPr="00A3415F">
        <w:rPr>
          <w:b/>
        </w:rPr>
        <w:t>slider</w:t>
      </w:r>
      <w:r w:rsidR="00A66C7C">
        <w:t xml:space="preserve"> to right to select 100 DTUs</w:t>
      </w:r>
      <w:r w:rsidR="003A0A1F">
        <w:t xml:space="preserve">.  Note </w:t>
      </w:r>
      <w:r w:rsidR="00885119">
        <w:t>this corresponds to the</w:t>
      </w:r>
      <w:r w:rsidR="003D7C45">
        <w:t xml:space="preserve"> service objective</w:t>
      </w:r>
      <w:r w:rsidR="00885119">
        <w:t>,</w:t>
      </w:r>
      <w:r w:rsidR="003D7C45">
        <w:t xml:space="preserve"> </w:t>
      </w:r>
      <w:r w:rsidR="003D7C45" w:rsidRPr="00885119">
        <w:rPr>
          <w:b/>
        </w:rPr>
        <w:t>S3</w:t>
      </w:r>
      <w:r w:rsidR="00885119">
        <w:rPr>
          <w:b/>
        </w:rPr>
        <w:t>,</w:t>
      </w:r>
      <w:r w:rsidR="003D7C45">
        <w:t xml:space="preserve"> shown in brackets between the DTU and </w:t>
      </w:r>
      <w:r w:rsidR="00885119">
        <w:t>Storage size meters.</w:t>
      </w:r>
      <w:r w:rsidR="003D7C45">
        <w:t xml:space="preserve"> </w:t>
      </w:r>
    </w:p>
    <w:p w14:paraId="65AACD40" w14:textId="0310ECE6" w:rsidR="0010656D" w:rsidRDefault="00F45DF8" w:rsidP="005B0788">
      <w:pPr>
        <w:pStyle w:val="ListParagraph"/>
        <w:numPr>
          <w:ilvl w:val="0"/>
          <w:numId w:val="22"/>
        </w:numPr>
        <w:ind w:left="360"/>
      </w:pPr>
      <w:r>
        <w:t xml:space="preserve">Click </w:t>
      </w:r>
      <w:r w:rsidRPr="003A0A1F">
        <w:rPr>
          <w:b/>
        </w:rPr>
        <w:t>Apply</w:t>
      </w:r>
      <w:r>
        <w:t xml:space="preserve"> to move the database out of the pool and </w:t>
      </w:r>
      <w:r w:rsidR="003A0A1F">
        <w:t xml:space="preserve">make </w:t>
      </w:r>
      <w:r w:rsidR="006015AB">
        <w:t xml:space="preserve">it </w:t>
      </w:r>
      <w:r w:rsidR="003A0A1F">
        <w:t>a</w:t>
      </w:r>
      <w:r w:rsidR="006015AB">
        <w:t xml:space="preserve"> </w:t>
      </w:r>
      <w:r w:rsidR="003A0A1F">
        <w:t>Standard S3 database</w:t>
      </w:r>
      <w:r w:rsidR="006015AB">
        <w:t>.</w:t>
      </w:r>
    </w:p>
    <w:p w14:paraId="69F54F52" w14:textId="77777777" w:rsidR="003A0A1F" w:rsidRDefault="006128F3" w:rsidP="005B0788">
      <w:pPr>
        <w:pStyle w:val="ListParagraph"/>
        <w:numPr>
          <w:ilvl w:val="0"/>
          <w:numId w:val="22"/>
        </w:numPr>
        <w:ind w:left="360"/>
      </w:pPr>
      <w:r>
        <w:t>Once the deployment is complete</w:t>
      </w:r>
      <w:r w:rsidR="003A0A1F">
        <w:t>,</w:t>
      </w:r>
      <w:r>
        <w:t xml:space="preserve"> monitor the effect on the contosoconcert hall database and the pool it was removed from</w:t>
      </w:r>
      <w:r w:rsidR="003A0A1F">
        <w:t xml:space="preserve"> on the elastic pool and database blades</w:t>
      </w:r>
      <w:r>
        <w:t xml:space="preserve">.  </w:t>
      </w:r>
    </w:p>
    <w:p w14:paraId="3895CD7E" w14:textId="51E56F5F" w:rsidR="00A5534A" w:rsidRDefault="003A0A1F" w:rsidP="003A0A1F">
      <w:r>
        <w:t>Once the h</w:t>
      </w:r>
      <w:r w:rsidR="00FE5845">
        <w:t>igh</w:t>
      </w:r>
      <w:r>
        <w:t>er than normal</w:t>
      </w:r>
      <w:r w:rsidR="00490C56">
        <w:t xml:space="preserve"> load </w:t>
      </w:r>
      <w:r w:rsidR="00FE5845">
        <w:t>on</w:t>
      </w:r>
      <w:r w:rsidR="00490C56">
        <w:t xml:space="preserve"> the contosoconcerthall database </w:t>
      </w:r>
      <w:r w:rsidR="00FE5845">
        <w:t xml:space="preserve">subsides </w:t>
      </w:r>
      <w:r w:rsidR="00490C56">
        <w:t xml:space="preserve">you </w:t>
      </w:r>
      <w:r>
        <w:t>should</w:t>
      </w:r>
      <w:r w:rsidR="00490C56">
        <w:t xml:space="preserve"> </w:t>
      </w:r>
      <w:r>
        <w:t xml:space="preserve">promptly </w:t>
      </w:r>
      <w:r w:rsidR="00490C56">
        <w:t>return</w:t>
      </w:r>
      <w:r w:rsidR="0081096E">
        <w:t xml:space="preserve"> it to the</w:t>
      </w:r>
      <w:r w:rsidR="0099024B">
        <w:t xml:space="preserve"> pool </w:t>
      </w:r>
      <w:r>
        <w:t>to reduce its</w:t>
      </w:r>
      <w:r w:rsidR="0099024B">
        <w:t xml:space="preserve"> cost</w:t>
      </w:r>
      <w:r w:rsidR="00403AFA">
        <w:t>.</w:t>
      </w:r>
      <w:r>
        <w:t xml:space="preserve">  If it’s unclear when that will happen you could set an alert on the database that will fire when its DTU usage drops below the per-database max on the pool.  Moving a database into a pool is described in exercise 5.</w:t>
      </w:r>
    </w:p>
    <w:p w14:paraId="602A6886" w14:textId="70FA9E77" w:rsidR="00403AFA" w:rsidRDefault="00403AFA" w:rsidP="003E4E74">
      <w:pPr>
        <w:pStyle w:val="Heading2"/>
      </w:pPr>
      <w:r>
        <w:t>Other Performance Management Patterns</w:t>
      </w:r>
    </w:p>
    <w:p w14:paraId="5B0620DE" w14:textId="03A64F65" w:rsidR="00095D8A" w:rsidRDefault="00095D8A" w:rsidP="00F708E4">
      <w:pPr>
        <w:pStyle w:val="Heading3"/>
      </w:pPr>
      <w:r>
        <w:t>Pre-emptive scaling</w:t>
      </w:r>
    </w:p>
    <w:p w14:paraId="6635F480" w14:textId="388EA674" w:rsidR="00095D8A" w:rsidRDefault="00095D8A" w:rsidP="00F708E4">
      <w:r>
        <w:t xml:space="preserve">In exercise </w:t>
      </w:r>
      <w:r w:rsidR="00C56BEA">
        <w:t xml:space="preserve">6 where </w:t>
      </w:r>
      <w:r>
        <w:t xml:space="preserve">you </w:t>
      </w:r>
      <w:r w:rsidR="00C56BEA">
        <w:t xml:space="preserve">explored how to scale an isolated database you </w:t>
      </w:r>
      <w:r>
        <w:t xml:space="preserve">knew which database to look for.  If the management of Contoso Concert Hall had informed WTP of the impending </w:t>
      </w:r>
      <w:r w:rsidR="00F26C92">
        <w:t xml:space="preserve">ticket </w:t>
      </w:r>
      <w:r>
        <w:t>sale</w:t>
      </w:r>
      <w:r w:rsidR="00F26C92">
        <w:t>,</w:t>
      </w:r>
      <w:r>
        <w:t xml:space="preserve"> the database could have been moved out </w:t>
      </w:r>
      <w:r w:rsidR="00F26C92">
        <w:t xml:space="preserve">of the pool </w:t>
      </w:r>
      <w:r>
        <w:t>pre-emptively.  Otherwise, it would likely have required an alert on the pool or the database to spot what was happening.  You wouldn’t want to learn about this from the other tenants in the pool complaining of degraded performance.</w:t>
      </w:r>
      <w:r w:rsidR="00F26C92">
        <w:t xml:space="preserve">  And if the tenant </w:t>
      </w:r>
      <w:r w:rsidR="00674ABD">
        <w:t>can</w:t>
      </w:r>
      <w:r w:rsidR="00F26C92">
        <w:t xml:space="preserve"> predict how long they will need additional resources you can set up an Azure Automation runbook to move the database out of the pool and then back in again on a defined schedule.</w:t>
      </w:r>
    </w:p>
    <w:p w14:paraId="1C6B456F" w14:textId="6436FE5B" w:rsidR="003E4E74" w:rsidRDefault="00E32C25" w:rsidP="002D3354">
      <w:pPr>
        <w:pStyle w:val="Heading3"/>
      </w:pPr>
      <w:r>
        <w:t>Tenant s</w:t>
      </w:r>
      <w:r w:rsidR="00624CB3">
        <w:t>elf-service scaling</w:t>
      </w:r>
    </w:p>
    <w:p w14:paraId="642A0FC8" w14:textId="37248DA0" w:rsidR="00F77AD4" w:rsidRPr="00F77AD4" w:rsidRDefault="00F77AD4" w:rsidP="00F77AD4">
      <w:r>
        <w:t>Given that scaling is an automatable task easily called via the management API, it’s quite possible to build the ability to scale tenant database into your tenant-facing application, and offer it as a feature of your SaaS service, perhaps linked to additional billing.</w:t>
      </w:r>
    </w:p>
    <w:p w14:paraId="6BB7FD78" w14:textId="3049FBF9" w:rsidR="00624CB3" w:rsidRDefault="00F26C92" w:rsidP="00A0689D">
      <w:pPr>
        <w:pStyle w:val="Heading3"/>
      </w:pPr>
      <w:r>
        <w:t>Scaling a pool up and down on a s</w:t>
      </w:r>
      <w:r w:rsidR="00624CB3">
        <w:t xml:space="preserve">chedule </w:t>
      </w:r>
      <w:r w:rsidR="00A0689D">
        <w:t xml:space="preserve">to match </w:t>
      </w:r>
      <w:r w:rsidR="00CC4483">
        <w:t>usage patterns</w:t>
      </w:r>
    </w:p>
    <w:p w14:paraId="5E87CB45" w14:textId="23C6D111" w:rsidR="00F26C92" w:rsidRPr="00F26C92" w:rsidRDefault="00F26C92" w:rsidP="00F26C92">
      <w:r>
        <w:t>Where aggregate tenant usage follows predictable usage patterns, you can use Azure Automation to scale a pool up and down on a schedule.  For example, scaling a pool down after 6pm and up again before 6am on weekdays.</w:t>
      </w:r>
    </w:p>
    <w:p w14:paraId="3AB12768" w14:textId="6326BCEB" w:rsidR="00403AFA" w:rsidRDefault="00403AFA" w:rsidP="003E4E74">
      <w:pPr>
        <w:pStyle w:val="Heading2"/>
      </w:pPr>
      <w:r>
        <w:t>Resources</w:t>
      </w:r>
    </w:p>
    <w:p w14:paraId="74C1A3B1" w14:textId="65994503" w:rsidR="00F26C92" w:rsidRDefault="005B0788" w:rsidP="00403AFA">
      <w:hyperlink r:id="rId10" w:history="1">
        <w:r w:rsidR="00F26C92" w:rsidRPr="009110FE">
          <w:rPr>
            <w:rStyle w:val="Hyperlink"/>
          </w:rPr>
          <w:t>https://docs.microsoft.com/en-us/azure/sql-database/sql-database-elastic-pool</w:t>
        </w:r>
      </w:hyperlink>
      <w:r w:rsidR="00F26C92">
        <w:t xml:space="preserve"> </w:t>
      </w:r>
      <w:r w:rsidR="0099024B">
        <w:t xml:space="preserve"> </w:t>
      </w:r>
    </w:p>
    <w:p w14:paraId="7760E283" w14:textId="05CBFF18" w:rsidR="006128F3" w:rsidRDefault="005B0788" w:rsidP="00403AFA">
      <w:hyperlink r:id="rId11" w:history="1">
        <w:r w:rsidR="00F26C92" w:rsidRPr="009110FE">
          <w:rPr>
            <w:rStyle w:val="Hyperlink"/>
          </w:rPr>
          <w:t>https://docs.microsoft.com/en-us/azure/automation/automation-intro</w:t>
        </w:r>
      </w:hyperlink>
      <w:r w:rsidR="00F26C92">
        <w:t xml:space="preserve"> </w:t>
      </w:r>
      <w:r w:rsidR="0081096E">
        <w:t xml:space="preserve"> </w:t>
      </w:r>
      <w:r w:rsidR="00490C56">
        <w:t xml:space="preserve"> </w:t>
      </w:r>
    </w:p>
    <w:p w14:paraId="2C27E13B" w14:textId="77777777" w:rsidR="006128F3" w:rsidRDefault="006128F3" w:rsidP="006128F3"/>
    <w:p w14:paraId="1E66C0B4" w14:textId="77777777" w:rsidR="00BE211A" w:rsidRDefault="00BE211A" w:rsidP="00BE211A">
      <w:pPr>
        <w:pStyle w:val="Heading2"/>
      </w:pPr>
    </w:p>
    <w:p w14:paraId="5B6BDA31" w14:textId="77777777" w:rsidR="00BE211A" w:rsidRPr="00BE211A" w:rsidRDefault="00BE211A" w:rsidP="00BE211A"/>
    <w:p w14:paraId="539E71BA" w14:textId="77777777" w:rsidR="00BE211A" w:rsidRDefault="00BE211A" w:rsidP="00D03033"/>
    <w:p w14:paraId="007DC3F1" w14:textId="77777777" w:rsidR="0076403A" w:rsidRPr="0076403A" w:rsidRDefault="0076403A" w:rsidP="0076403A">
      <w:r>
        <w:t xml:space="preserve"> </w:t>
      </w:r>
    </w:p>
    <w:p w14:paraId="73D2A015" w14:textId="77777777" w:rsidR="00CD2948" w:rsidRDefault="00CD2948" w:rsidP="00CD2948"/>
    <w:p w14:paraId="725433EC" w14:textId="77777777" w:rsidR="001D3D9B" w:rsidRDefault="001D3D9B" w:rsidP="001D3D9B"/>
    <w:p w14:paraId="2358D880" w14:textId="77777777" w:rsidR="00A776EF" w:rsidRDefault="009513CF" w:rsidP="009513CF">
      <w:r>
        <w:lastRenderedPageBreak/>
        <w:t xml:space="preserve"> </w:t>
      </w:r>
      <w:r w:rsidR="00A776EF">
        <w:t xml:space="preserve"> </w:t>
      </w:r>
    </w:p>
    <w:p w14:paraId="22767268" w14:textId="77777777" w:rsidR="00A776EF" w:rsidRDefault="00A776EF"/>
    <w:p w14:paraId="350FB355" w14:textId="77777777" w:rsidR="008D710D" w:rsidRDefault="008D710D"/>
    <w:sectPr w:rsidR="008D7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976B1"/>
    <w:multiLevelType w:val="hybridMultilevel"/>
    <w:tmpl w:val="6C44C93A"/>
    <w:lvl w:ilvl="0" w:tplc="C08673AC">
      <w:numFmt w:val="bullet"/>
      <w:lvlText w:val=""/>
      <w:lvlJc w:val="left"/>
      <w:pPr>
        <w:ind w:left="923" w:hanging="360"/>
      </w:pPr>
      <w:rPr>
        <w:rFonts w:ascii="Symbol" w:eastAsiaTheme="minorHAnsi" w:hAnsi="Symbol" w:cstheme="minorBidi" w:hint="default"/>
      </w:rPr>
    </w:lvl>
    <w:lvl w:ilvl="1" w:tplc="F8768818">
      <w:start w:val="1"/>
      <w:numFmt w:val="bullet"/>
      <w:lvlText w:val="o"/>
      <w:lvlJc w:val="left"/>
      <w:pPr>
        <w:ind w:left="1643" w:hanging="360"/>
      </w:pPr>
      <w:rPr>
        <w:rFonts w:ascii="Courier New" w:hAnsi="Courier New" w:cs="Courier New" w:hint="default"/>
        <w:sz w:val="22"/>
        <w:szCs w:val="22"/>
      </w:rPr>
    </w:lvl>
    <w:lvl w:ilvl="2" w:tplc="6CB606F4">
      <w:start w:val="1"/>
      <w:numFmt w:val="bullet"/>
      <w:lvlText w:val=""/>
      <w:lvlJc w:val="left"/>
      <w:pPr>
        <w:ind w:left="2363" w:hanging="360"/>
      </w:pPr>
      <w:rPr>
        <w:rFonts w:ascii="Wingdings" w:hAnsi="Wingdings" w:hint="default"/>
        <w:color w:val="auto"/>
      </w:rPr>
    </w:lvl>
    <w:lvl w:ilvl="3" w:tplc="04090001">
      <w:start w:val="1"/>
      <w:numFmt w:val="bullet"/>
      <w:lvlText w:val=""/>
      <w:lvlJc w:val="left"/>
      <w:pPr>
        <w:ind w:left="3083" w:hanging="360"/>
      </w:pPr>
      <w:rPr>
        <w:rFonts w:ascii="Symbol" w:hAnsi="Symbol" w:hint="default"/>
      </w:rPr>
    </w:lvl>
    <w:lvl w:ilvl="4" w:tplc="04090003" w:tentative="1">
      <w:start w:val="1"/>
      <w:numFmt w:val="bullet"/>
      <w:lvlText w:val="o"/>
      <w:lvlJc w:val="left"/>
      <w:pPr>
        <w:ind w:left="3803" w:hanging="360"/>
      </w:pPr>
      <w:rPr>
        <w:rFonts w:ascii="Courier New" w:hAnsi="Courier New" w:cs="Courier New" w:hint="default"/>
      </w:rPr>
    </w:lvl>
    <w:lvl w:ilvl="5" w:tplc="04090005" w:tentative="1">
      <w:start w:val="1"/>
      <w:numFmt w:val="bullet"/>
      <w:lvlText w:val=""/>
      <w:lvlJc w:val="left"/>
      <w:pPr>
        <w:ind w:left="4523" w:hanging="360"/>
      </w:pPr>
      <w:rPr>
        <w:rFonts w:ascii="Wingdings" w:hAnsi="Wingdings" w:hint="default"/>
      </w:rPr>
    </w:lvl>
    <w:lvl w:ilvl="6" w:tplc="04090001" w:tentative="1">
      <w:start w:val="1"/>
      <w:numFmt w:val="bullet"/>
      <w:lvlText w:val=""/>
      <w:lvlJc w:val="left"/>
      <w:pPr>
        <w:ind w:left="5243" w:hanging="360"/>
      </w:pPr>
      <w:rPr>
        <w:rFonts w:ascii="Symbol" w:hAnsi="Symbol" w:hint="default"/>
      </w:rPr>
    </w:lvl>
    <w:lvl w:ilvl="7" w:tplc="04090003" w:tentative="1">
      <w:start w:val="1"/>
      <w:numFmt w:val="bullet"/>
      <w:lvlText w:val="o"/>
      <w:lvlJc w:val="left"/>
      <w:pPr>
        <w:ind w:left="5963" w:hanging="360"/>
      </w:pPr>
      <w:rPr>
        <w:rFonts w:ascii="Courier New" w:hAnsi="Courier New" w:cs="Courier New" w:hint="default"/>
      </w:rPr>
    </w:lvl>
    <w:lvl w:ilvl="8" w:tplc="04090005" w:tentative="1">
      <w:start w:val="1"/>
      <w:numFmt w:val="bullet"/>
      <w:lvlText w:val=""/>
      <w:lvlJc w:val="left"/>
      <w:pPr>
        <w:ind w:left="6683" w:hanging="360"/>
      </w:pPr>
      <w:rPr>
        <w:rFonts w:ascii="Wingdings" w:hAnsi="Wingdings" w:hint="default"/>
      </w:rPr>
    </w:lvl>
  </w:abstractNum>
  <w:abstractNum w:abstractNumId="1" w15:restartNumberingAfterBreak="0">
    <w:nsid w:val="10AD6B2F"/>
    <w:multiLevelType w:val="hybridMultilevel"/>
    <w:tmpl w:val="77102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33C8A"/>
    <w:multiLevelType w:val="hybridMultilevel"/>
    <w:tmpl w:val="88A4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B3F10"/>
    <w:multiLevelType w:val="hybridMultilevel"/>
    <w:tmpl w:val="15D03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65E56"/>
    <w:multiLevelType w:val="hybridMultilevel"/>
    <w:tmpl w:val="9DE03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C4B57"/>
    <w:multiLevelType w:val="hybridMultilevel"/>
    <w:tmpl w:val="A262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82562"/>
    <w:multiLevelType w:val="hybridMultilevel"/>
    <w:tmpl w:val="B296BC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9C4866"/>
    <w:multiLevelType w:val="hybridMultilevel"/>
    <w:tmpl w:val="1610AC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7327D"/>
    <w:multiLevelType w:val="hybridMultilevel"/>
    <w:tmpl w:val="51CED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773EE1"/>
    <w:multiLevelType w:val="hybridMultilevel"/>
    <w:tmpl w:val="DA12A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EF2184"/>
    <w:multiLevelType w:val="hybridMultilevel"/>
    <w:tmpl w:val="19760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C3EF4"/>
    <w:multiLevelType w:val="hybridMultilevel"/>
    <w:tmpl w:val="D4B85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F53B1"/>
    <w:multiLevelType w:val="hybridMultilevel"/>
    <w:tmpl w:val="F5CAC7F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9E4BC8"/>
    <w:multiLevelType w:val="hybridMultilevel"/>
    <w:tmpl w:val="06BCBF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BE5D26"/>
    <w:multiLevelType w:val="hybridMultilevel"/>
    <w:tmpl w:val="984A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8D100B"/>
    <w:multiLevelType w:val="hybridMultilevel"/>
    <w:tmpl w:val="AD9828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AE27DEA"/>
    <w:multiLevelType w:val="hybridMultilevel"/>
    <w:tmpl w:val="7A8839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F66821"/>
    <w:multiLevelType w:val="hybridMultilevel"/>
    <w:tmpl w:val="12C6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63DA7"/>
    <w:multiLevelType w:val="hybridMultilevel"/>
    <w:tmpl w:val="DDCA22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1D32575"/>
    <w:multiLevelType w:val="hybridMultilevel"/>
    <w:tmpl w:val="88989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2A7067"/>
    <w:multiLevelType w:val="hybridMultilevel"/>
    <w:tmpl w:val="016C0E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59553F4"/>
    <w:multiLevelType w:val="hybridMultilevel"/>
    <w:tmpl w:val="1610AC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5"/>
  </w:num>
  <w:num w:numId="5">
    <w:abstractNumId w:val="14"/>
  </w:num>
  <w:num w:numId="6">
    <w:abstractNumId w:val="11"/>
  </w:num>
  <w:num w:numId="7">
    <w:abstractNumId w:val="2"/>
  </w:num>
  <w:num w:numId="8">
    <w:abstractNumId w:val="4"/>
  </w:num>
  <w:num w:numId="9">
    <w:abstractNumId w:val="17"/>
  </w:num>
  <w:num w:numId="10">
    <w:abstractNumId w:val="19"/>
  </w:num>
  <w:num w:numId="11">
    <w:abstractNumId w:val="13"/>
  </w:num>
  <w:num w:numId="12">
    <w:abstractNumId w:val="10"/>
  </w:num>
  <w:num w:numId="13">
    <w:abstractNumId w:val="12"/>
  </w:num>
  <w:num w:numId="14">
    <w:abstractNumId w:val="6"/>
  </w:num>
  <w:num w:numId="15">
    <w:abstractNumId w:val="21"/>
  </w:num>
  <w:num w:numId="16">
    <w:abstractNumId w:val="16"/>
  </w:num>
  <w:num w:numId="17">
    <w:abstractNumId w:val="18"/>
  </w:num>
  <w:num w:numId="18">
    <w:abstractNumId w:val="9"/>
  </w:num>
  <w:num w:numId="19">
    <w:abstractNumId w:val="20"/>
  </w:num>
  <w:num w:numId="20">
    <w:abstractNumId w:val="0"/>
  </w:num>
  <w:num w:numId="21">
    <w:abstractNumId w:val="1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FA"/>
    <w:rsid w:val="000038D3"/>
    <w:rsid w:val="00016DF8"/>
    <w:rsid w:val="00021E52"/>
    <w:rsid w:val="000245E6"/>
    <w:rsid w:val="000669B0"/>
    <w:rsid w:val="000729D8"/>
    <w:rsid w:val="0008777B"/>
    <w:rsid w:val="00095D8A"/>
    <w:rsid w:val="000A100B"/>
    <w:rsid w:val="000B0B60"/>
    <w:rsid w:val="000B0EB8"/>
    <w:rsid w:val="000B1061"/>
    <w:rsid w:val="000C7BA1"/>
    <w:rsid w:val="000D14CE"/>
    <w:rsid w:val="000D4B0D"/>
    <w:rsid w:val="000E583F"/>
    <w:rsid w:val="000E5FFF"/>
    <w:rsid w:val="000E6631"/>
    <w:rsid w:val="000F669F"/>
    <w:rsid w:val="000F7FC7"/>
    <w:rsid w:val="00101C7D"/>
    <w:rsid w:val="00104758"/>
    <w:rsid w:val="0010656D"/>
    <w:rsid w:val="00112965"/>
    <w:rsid w:val="0013677D"/>
    <w:rsid w:val="00154236"/>
    <w:rsid w:val="0015776B"/>
    <w:rsid w:val="001848C4"/>
    <w:rsid w:val="00190031"/>
    <w:rsid w:val="00191036"/>
    <w:rsid w:val="001B1FF4"/>
    <w:rsid w:val="001C5F0D"/>
    <w:rsid w:val="001C7FB6"/>
    <w:rsid w:val="001D3D9B"/>
    <w:rsid w:val="001D6EF7"/>
    <w:rsid w:val="001F651F"/>
    <w:rsid w:val="00201AC5"/>
    <w:rsid w:val="00213F1A"/>
    <w:rsid w:val="00222065"/>
    <w:rsid w:val="00253D02"/>
    <w:rsid w:val="002608F1"/>
    <w:rsid w:val="00263636"/>
    <w:rsid w:val="002636EC"/>
    <w:rsid w:val="00267CE9"/>
    <w:rsid w:val="00270E00"/>
    <w:rsid w:val="002C1B20"/>
    <w:rsid w:val="002C3D7D"/>
    <w:rsid w:val="002D2CA1"/>
    <w:rsid w:val="002D3354"/>
    <w:rsid w:val="002D5853"/>
    <w:rsid w:val="002E2E36"/>
    <w:rsid w:val="002F3118"/>
    <w:rsid w:val="00306DAA"/>
    <w:rsid w:val="00322C24"/>
    <w:rsid w:val="003334CE"/>
    <w:rsid w:val="00352F3F"/>
    <w:rsid w:val="003534BA"/>
    <w:rsid w:val="00360DCC"/>
    <w:rsid w:val="00372005"/>
    <w:rsid w:val="00382F3B"/>
    <w:rsid w:val="003A0A1F"/>
    <w:rsid w:val="003B6D60"/>
    <w:rsid w:val="003C46CC"/>
    <w:rsid w:val="003D7C45"/>
    <w:rsid w:val="003E4E74"/>
    <w:rsid w:val="003E5749"/>
    <w:rsid w:val="003F45FD"/>
    <w:rsid w:val="004033DD"/>
    <w:rsid w:val="00403AFA"/>
    <w:rsid w:val="0042019F"/>
    <w:rsid w:val="004416EC"/>
    <w:rsid w:val="00442A68"/>
    <w:rsid w:val="00454EA8"/>
    <w:rsid w:val="004831B2"/>
    <w:rsid w:val="00490C56"/>
    <w:rsid w:val="00497AA5"/>
    <w:rsid w:val="004A7F0C"/>
    <w:rsid w:val="004D1E5C"/>
    <w:rsid w:val="004D5501"/>
    <w:rsid w:val="004F0DFA"/>
    <w:rsid w:val="00513627"/>
    <w:rsid w:val="00540355"/>
    <w:rsid w:val="00542266"/>
    <w:rsid w:val="00555D4B"/>
    <w:rsid w:val="00575D03"/>
    <w:rsid w:val="00584C77"/>
    <w:rsid w:val="005B0788"/>
    <w:rsid w:val="005B0A12"/>
    <w:rsid w:val="005B0A4A"/>
    <w:rsid w:val="005C3453"/>
    <w:rsid w:val="005F4EC0"/>
    <w:rsid w:val="005F4FD5"/>
    <w:rsid w:val="006015AB"/>
    <w:rsid w:val="006128F3"/>
    <w:rsid w:val="00614A8B"/>
    <w:rsid w:val="00615A97"/>
    <w:rsid w:val="00624CB3"/>
    <w:rsid w:val="00650903"/>
    <w:rsid w:val="00664E60"/>
    <w:rsid w:val="00664E92"/>
    <w:rsid w:val="006652C4"/>
    <w:rsid w:val="006714FA"/>
    <w:rsid w:val="00674ABD"/>
    <w:rsid w:val="006818D3"/>
    <w:rsid w:val="006A153E"/>
    <w:rsid w:val="006B404D"/>
    <w:rsid w:val="006B6A45"/>
    <w:rsid w:val="006C167F"/>
    <w:rsid w:val="006C7B2A"/>
    <w:rsid w:val="006E5050"/>
    <w:rsid w:val="0071197A"/>
    <w:rsid w:val="00715DA3"/>
    <w:rsid w:val="0076403A"/>
    <w:rsid w:val="007742F5"/>
    <w:rsid w:val="00785DD3"/>
    <w:rsid w:val="007932F8"/>
    <w:rsid w:val="00794BB5"/>
    <w:rsid w:val="007A11A2"/>
    <w:rsid w:val="007A52C9"/>
    <w:rsid w:val="007D0790"/>
    <w:rsid w:val="007D0D9B"/>
    <w:rsid w:val="007D45BA"/>
    <w:rsid w:val="008048E9"/>
    <w:rsid w:val="0081057F"/>
    <w:rsid w:val="0081096E"/>
    <w:rsid w:val="008156EA"/>
    <w:rsid w:val="00817C4F"/>
    <w:rsid w:val="008279D1"/>
    <w:rsid w:val="0084668A"/>
    <w:rsid w:val="00850171"/>
    <w:rsid w:val="00873415"/>
    <w:rsid w:val="00885119"/>
    <w:rsid w:val="00895B2B"/>
    <w:rsid w:val="008A3E34"/>
    <w:rsid w:val="008B488F"/>
    <w:rsid w:val="008D710D"/>
    <w:rsid w:val="008E57C7"/>
    <w:rsid w:val="00903796"/>
    <w:rsid w:val="00905FFA"/>
    <w:rsid w:val="0091013D"/>
    <w:rsid w:val="00921635"/>
    <w:rsid w:val="009217FF"/>
    <w:rsid w:val="009513CF"/>
    <w:rsid w:val="00956979"/>
    <w:rsid w:val="00956AF4"/>
    <w:rsid w:val="00962CA7"/>
    <w:rsid w:val="0097768A"/>
    <w:rsid w:val="0098012B"/>
    <w:rsid w:val="00980CFC"/>
    <w:rsid w:val="00983D7A"/>
    <w:rsid w:val="0098623F"/>
    <w:rsid w:val="0099024B"/>
    <w:rsid w:val="009C10AF"/>
    <w:rsid w:val="009C7604"/>
    <w:rsid w:val="009D167D"/>
    <w:rsid w:val="009E0929"/>
    <w:rsid w:val="009E354F"/>
    <w:rsid w:val="009F714B"/>
    <w:rsid w:val="00A0689D"/>
    <w:rsid w:val="00A3415F"/>
    <w:rsid w:val="00A36BEC"/>
    <w:rsid w:val="00A46E83"/>
    <w:rsid w:val="00A5534A"/>
    <w:rsid w:val="00A66C7C"/>
    <w:rsid w:val="00A72573"/>
    <w:rsid w:val="00A73B2E"/>
    <w:rsid w:val="00A75659"/>
    <w:rsid w:val="00A776EF"/>
    <w:rsid w:val="00A80C99"/>
    <w:rsid w:val="00A82630"/>
    <w:rsid w:val="00A85E37"/>
    <w:rsid w:val="00A91925"/>
    <w:rsid w:val="00AB56E2"/>
    <w:rsid w:val="00AD3AED"/>
    <w:rsid w:val="00AD4D8F"/>
    <w:rsid w:val="00AE117D"/>
    <w:rsid w:val="00AE1CA1"/>
    <w:rsid w:val="00AE2C09"/>
    <w:rsid w:val="00AF4A8F"/>
    <w:rsid w:val="00B00681"/>
    <w:rsid w:val="00B20208"/>
    <w:rsid w:val="00B24BA5"/>
    <w:rsid w:val="00B25BE5"/>
    <w:rsid w:val="00B55A26"/>
    <w:rsid w:val="00B66124"/>
    <w:rsid w:val="00B76567"/>
    <w:rsid w:val="00B851A3"/>
    <w:rsid w:val="00B94B1F"/>
    <w:rsid w:val="00BA49E3"/>
    <w:rsid w:val="00BA7C82"/>
    <w:rsid w:val="00BB60C6"/>
    <w:rsid w:val="00BD2D68"/>
    <w:rsid w:val="00BE211A"/>
    <w:rsid w:val="00BE4FAE"/>
    <w:rsid w:val="00BF7203"/>
    <w:rsid w:val="00C15FC0"/>
    <w:rsid w:val="00C160D4"/>
    <w:rsid w:val="00C32FE0"/>
    <w:rsid w:val="00C44D7B"/>
    <w:rsid w:val="00C55562"/>
    <w:rsid w:val="00C56BEA"/>
    <w:rsid w:val="00C57C01"/>
    <w:rsid w:val="00C82BD3"/>
    <w:rsid w:val="00C837D0"/>
    <w:rsid w:val="00C91BD4"/>
    <w:rsid w:val="00CB706F"/>
    <w:rsid w:val="00CC2E4A"/>
    <w:rsid w:val="00CC4483"/>
    <w:rsid w:val="00CC5D44"/>
    <w:rsid w:val="00CD1094"/>
    <w:rsid w:val="00CD2948"/>
    <w:rsid w:val="00CD648A"/>
    <w:rsid w:val="00CE4417"/>
    <w:rsid w:val="00CF4ECF"/>
    <w:rsid w:val="00D02F61"/>
    <w:rsid w:val="00D03033"/>
    <w:rsid w:val="00D07797"/>
    <w:rsid w:val="00D144F2"/>
    <w:rsid w:val="00D15BC4"/>
    <w:rsid w:val="00D22858"/>
    <w:rsid w:val="00D3297C"/>
    <w:rsid w:val="00D42D7F"/>
    <w:rsid w:val="00D43079"/>
    <w:rsid w:val="00D65603"/>
    <w:rsid w:val="00D92421"/>
    <w:rsid w:val="00DC13A5"/>
    <w:rsid w:val="00DF0AFA"/>
    <w:rsid w:val="00DF7476"/>
    <w:rsid w:val="00E107E2"/>
    <w:rsid w:val="00E12587"/>
    <w:rsid w:val="00E13638"/>
    <w:rsid w:val="00E13ECF"/>
    <w:rsid w:val="00E22B9F"/>
    <w:rsid w:val="00E23E42"/>
    <w:rsid w:val="00E26176"/>
    <w:rsid w:val="00E31AE7"/>
    <w:rsid w:val="00E32C25"/>
    <w:rsid w:val="00E529D6"/>
    <w:rsid w:val="00E56AF3"/>
    <w:rsid w:val="00E65BE5"/>
    <w:rsid w:val="00E705C8"/>
    <w:rsid w:val="00E87489"/>
    <w:rsid w:val="00E87AD4"/>
    <w:rsid w:val="00E901F4"/>
    <w:rsid w:val="00EA21DF"/>
    <w:rsid w:val="00EB0F88"/>
    <w:rsid w:val="00EB2D31"/>
    <w:rsid w:val="00EC0957"/>
    <w:rsid w:val="00EC6E00"/>
    <w:rsid w:val="00ED6A1A"/>
    <w:rsid w:val="00EE2322"/>
    <w:rsid w:val="00EE2F12"/>
    <w:rsid w:val="00EE5B81"/>
    <w:rsid w:val="00EF749E"/>
    <w:rsid w:val="00F04E67"/>
    <w:rsid w:val="00F07891"/>
    <w:rsid w:val="00F233FD"/>
    <w:rsid w:val="00F26C92"/>
    <w:rsid w:val="00F40C5E"/>
    <w:rsid w:val="00F45DF8"/>
    <w:rsid w:val="00F60EEE"/>
    <w:rsid w:val="00F708E4"/>
    <w:rsid w:val="00F77AD4"/>
    <w:rsid w:val="00F82811"/>
    <w:rsid w:val="00F931E4"/>
    <w:rsid w:val="00FC0CC3"/>
    <w:rsid w:val="00FE107B"/>
    <w:rsid w:val="00FE5260"/>
    <w:rsid w:val="00FE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69DD9B"/>
  <w15:chartTrackingRefBased/>
  <w15:docId w15:val="{51AE9F67-AF62-4CC9-B62F-8A5912F93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6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08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B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45E6"/>
    <w:pPr>
      <w:ind w:left="720"/>
      <w:contextualSpacing/>
    </w:pPr>
  </w:style>
  <w:style w:type="character" w:customStyle="1" w:styleId="Heading2Char">
    <w:name w:val="Heading 2 Char"/>
    <w:basedOn w:val="DefaultParagraphFont"/>
    <w:link w:val="Heading2"/>
    <w:uiPriority w:val="9"/>
    <w:rsid w:val="00A776E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57C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C0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708E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26C92"/>
    <w:rPr>
      <w:color w:val="0563C1" w:themeColor="hyperlink"/>
      <w:u w:val="single"/>
    </w:rPr>
  </w:style>
  <w:style w:type="character" w:styleId="Mention">
    <w:name w:val="Mention"/>
    <w:basedOn w:val="DefaultParagraphFont"/>
    <w:uiPriority w:val="99"/>
    <w:semiHidden/>
    <w:unhideWhenUsed/>
    <w:rsid w:val="00F26C9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automation/automation-intro" TargetMode="External"/><Relationship Id="rId5" Type="http://schemas.openxmlformats.org/officeDocument/2006/relationships/styles" Target="styles.xml"/><Relationship Id="rId10" Type="http://schemas.openxmlformats.org/officeDocument/2006/relationships/hyperlink" Target="https://docs.microsoft.com/en-us/azure/sql-database/sql-database-elastic-pool" TargetMode="External"/><Relationship Id="rId4" Type="http://schemas.openxmlformats.org/officeDocument/2006/relationships/numbering" Target="numbering.xml"/><Relationship Id="rId9" Type="http://schemas.openxmlformats.org/officeDocument/2006/relationships/package" Target="embeddings/Microsoft_PowerPoint_Slide.sl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6A4749253A78479C5203DE08AE62B5" ma:contentTypeVersion="2" ma:contentTypeDescription="Create a new document." ma:contentTypeScope="" ma:versionID="502ac4907beb1e896a68a263e93ed518">
  <xsd:schema xmlns:xsd="http://www.w3.org/2001/XMLSchema" xmlns:xs="http://www.w3.org/2001/XMLSchema" xmlns:p="http://schemas.microsoft.com/office/2006/metadata/properties" xmlns:ns2="1888a4d6-6e40-4f69-bd88-4b257b2a4517" targetNamespace="http://schemas.microsoft.com/office/2006/metadata/properties" ma:root="true" ma:fieldsID="0d62c58204d5ca6c4f45f6c1e2db8963" ns2:_="">
    <xsd:import namespace="1888a4d6-6e40-4f69-bd88-4b257b2a451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88a4d6-6e40-4f69-bd88-4b257b2a451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09BB58-67F1-496C-8124-5E906E13A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88a4d6-6e40-4f69-bd88-4b257b2a45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5149DD-225C-4A3C-9682-6BA231DB31DC}">
  <ds:schemaRefs>
    <ds:schemaRef ds:uri="http://purl.org/dc/elements/1.1/"/>
    <ds:schemaRef ds:uri="http://schemas.microsoft.com/office/2006/metadata/properties"/>
    <ds:schemaRef ds:uri="1888a4d6-6e40-4f69-bd88-4b257b2a451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E0A813E6-A1A1-410A-B102-B91DD33D92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8</Pages>
  <Words>2812</Words>
  <Characters>16030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Gibson</dc:creator>
  <cp:keywords/>
  <dc:description/>
  <cp:lastModifiedBy>Bill Gibson</cp:lastModifiedBy>
  <cp:revision>183</cp:revision>
  <dcterms:created xsi:type="dcterms:W3CDTF">2017-03-26T15:31:00Z</dcterms:created>
  <dcterms:modified xsi:type="dcterms:W3CDTF">2017-03-31T19:05:00Z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0x010100086A4749253A78479C5203DE08AE62B5</vt:lpwstr>
  </property>
</Properties>
</file>