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AA640" w14:textId="77777777" w:rsidR="00EB19FB" w:rsidRDefault="00EB19FB" w:rsidP="00494DF8">
      <w:pPr>
        <w:pStyle w:val="NormalWeb"/>
        <w:rPr>
          <w:rFonts w:ascii="Georgia" w:hAnsi="Georgia"/>
          <w:b/>
          <w:bCs/>
          <w:sz w:val="40"/>
          <w:szCs w:val="40"/>
        </w:rPr>
      </w:pPr>
      <w:r w:rsidRPr="00EB19FB">
        <w:rPr>
          <w:rFonts w:ascii="Georgia" w:hAnsi="Georgia"/>
          <w:b/>
          <w:bCs/>
          <w:sz w:val="40"/>
          <w:szCs w:val="40"/>
        </w:rPr>
        <w:t>CANDLESTICK ANATOMY</w:t>
      </w:r>
      <w:r w:rsidRPr="00EB19FB">
        <w:rPr>
          <w:rFonts w:ascii="Georgia" w:hAnsi="Georgia"/>
          <w:b/>
          <w:bCs/>
          <w:sz w:val="40"/>
          <w:szCs w:val="40"/>
        </w:rPr>
        <w:t xml:space="preserve"> </w:t>
      </w:r>
    </w:p>
    <w:p w14:paraId="763C6007" w14:textId="34F2CC0C" w:rsidR="00494DF8" w:rsidRDefault="00494DF8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  <w:r w:rsidRPr="005E1D30">
        <w:rPr>
          <w:rFonts w:ascii="Georgia" w:hAnsi="Georgia"/>
          <w:b/>
          <w:bCs/>
          <w:sz w:val="36"/>
          <w:szCs w:val="36"/>
        </w:rPr>
        <w:t>Concept</w:t>
      </w:r>
    </w:p>
    <w:p w14:paraId="4EB5B5A2" w14:textId="77777777" w:rsidR="00EB19FB" w:rsidRPr="00EB19FB" w:rsidRDefault="00494DF8" w:rsidP="00EB19FB">
      <w:pPr>
        <w:pStyle w:val="NormalWeb"/>
        <w:rPr>
          <w:rFonts w:ascii="Georgia" w:hAnsi="Georgia"/>
        </w:rPr>
      </w:pPr>
      <w:r>
        <w:br/>
      </w:r>
      <w:r w:rsidR="00EB19FB" w:rsidRPr="00EB19FB">
        <w:rPr>
          <w:rFonts w:ascii="Georgia" w:hAnsi="Georgia"/>
        </w:rPr>
        <w:t>A candlestick represents the movement of price over a specific period, showing four key data points: open, high, low, and close.</w:t>
      </w:r>
    </w:p>
    <w:p w14:paraId="007AF282" w14:textId="77777777" w:rsidR="00EB19FB" w:rsidRDefault="00EB19FB" w:rsidP="00EB19FB">
      <w:pPr>
        <w:pStyle w:val="NormalWeb"/>
        <w:rPr>
          <w:rFonts w:ascii="Georgia" w:hAnsi="Georgia"/>
        </w:rPr>
      </w:pPr>
      <w:r w:rsidRPr="00EB19FB">
        <w:rPr>
          <w:rFonts w:ascii="Georgia" w:hAnsi="Georgia"/>
        </w:rPr>
        <w:t>It is a visual representation of how price moved during that interval—not an indicator of future direction.</w:t>
      </w:r>
    </w:p>
    <w:p w14:paraId="6C4B19CA" w14:textId="77777777" w:rsidR="00EB19FB" w:rsidRDefault="00EB19FB" w:rsidP="00EB19FB">
      <w:pPr>
        <w:pStyle w:val="NormalWeb"/>
        <w:rPr>
          <w:rFonts w:ascii="Georgia" w:hAnsi="Georgia"/>
        </w:rPr>
      </w:pPr>
    </w:p>
    <w:p w14:paraId="55FA763A" w14:textId="34B28EF2" w:rsidR="00494DF8" w:rsidRDefault="00EB19FB" w:rsidP="00EB19FB">
      <w:pPr>
        <w:pStyle w:val="NormalWeb"/>
        <w:rPr>
          <w:rFonts w:ascii="Georgia" w:hAnsi="Georgia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98A2D3" wp14:editId="508D1788">
            <wp:extent cx="5943600" cy="3963670"/>
            <wp:effectExtent l="0" t="0" r="0" b="0"/>
            <wp:docPr id="11044781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A16A1" w14:textId="77777777" w:rsidR="00EB19FB" w:rsidRDefault="00EB19FB" w:rsidP="00494DF8">
      <w:pPr>
        <w:pStyle w:val="NormalWeb"/>
        <w:rPr>
          <w:rFonts w:ascii="Georgia" w:hAnsi="Georgia"/>
          <w:b/>
          <w:bCs/>
          <w:sz w:val="36"/>
          <w:szCs w:val="36"/>
        </w:rPr>
      </w:pPr>
    </w:p>
    <w:p w14:paraId="09B876BA" w14:textId="31467B6F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Why It Matters</w:t>
      </w:r>
    </w:p>
    <w:p w14:paraId="3F8B13EA" w14:textId="77777777" w:rsidR="00EB19FB" w:rsidRPr="00EB19FB" w:rsidRDefault="00494DF8" w:rsidP="00EB19FB">
      <w:pPr>
        <w:pStyle w:val="NormalWeb"/>
        <w:rPr>
          <w:rFonts w:ascii="Georgia" w:hAnsi="Georgia"/>
        </w:rPr>
      </w:pPr>
      <w:r>
        <w:br/>
      </w:r>
      <w:r w:rsidR="00EB19FB" w:rsidRPr="00EB19FB">
        <w:rPr>
          <w:rFonts w:ascii="Georgia" w:hAnsi="Georgia"/>
        </w:rPr>
        <w:t>Candlesticks provide a structured way to observe how price behaves within a defined time period.</w:t>
      </w:r>
    </w:p>
    <w:p w14:paraId="33F66523" w14:textId="5587DD4F" w:rsidR="00494DF8" w:rsidRPr="00494DF8" w:rsidRDefault="00EB19FB" w:rsidP="00EB19FB">
      <w:pPr>
        <w:pStyle w:val="NormalWeb"/>
        <w:rPr>
          <w:rFonts w:ascii="Georgia" w:hAnsi="Georgia"/>
        </w:rPr>
      </w:pPr>
      <w:r w:rsidRPr="00EB19FB">
        <w:rPr>
          <w:rFonts w:ascii="Georgia" w:hAnsi="Georgia"/>
        </w:rPr>
        <w:t>They allow traders to see how price opened, where it moved, and where it closed.</w:t>
      </w:r>
    </w:p>
    <w:p w14:paraId="589C5606" w14:textId="77777777" w:rsidR="00494DF8" w:rsidRDefault="00494DF8" w:rsidP="00494DF8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lastRenderedPageBreak/>
        <w:t>Professional Perspective</w:t>
      </w:r>
    </w:p>
    <w:p w14:paraId="25723029" w14:textId="77777777" w:rsidR="00EB19FB" w:rsidRPr="00EB19FB" w:rsidRDefault="00494DF8" w:rsidP="00EB19FB">
      <w:pPr>
        <w:pStyle w:val="NormalWeb"/>
        <w:rPr>
          <w:rFonts w:ascii="Georgia" w:hAnsi="Georgia"/>
        </w:rPr>
      </w:pPr>
      <w:r>
        <w:br/>
      </w:r>
      <w:r w:rsidR="00EB19FB" w:rsidRPr="00EB19FB">
        <w:rPr>
          <w:rFonts w:ascii="Georgia" w:hAnsi="Georgia"/>
        </w:rPr>
        <w:t>A candlestick is a record of completed price activity.</w:t>
      </w:r>
    </w:p>
    <w:p w14:paraId="28AE527D" w14:textId="77777777" w:rsidR="00EB19FB" w:rsidRPr="00EB19FB" w:rsidRDefault="00EB19FB" w:rsidP="00EB19FB">
      <w:pPr>
        <w:pStyle w:val="NormalWeb"/>
        <w:rPr>
          <w:rFonts w:ascii="Georgia" w:hAnsi="Georgia"/>
        </w:rPr>
      </w:pPr>
      <w:r w:rsidRPr="00EB19FB">
        <w:rPr>
          <w:rFonts w:ascii="Georgia" w:hAnsi="Georgia"/>
        </w:rPr>
        <w:t>It reflects interaction between buyers and sellers during that time interval.</w:t>
      </w:r>
    </w:p>
    <w:p w14:paraId="642D26AD" w14:textId="429F44BA" w:rsidR="00866BD4" w:rsidRDefault="00EB19FB" w:rsidP="00EB19FB">
      <w:pPr>
        <w:pStyle w:val="NormalWeb"/>
        <w:rPr>
          <w:rFonts w:ascii="Georgia" w:hAnsi="Georgia"/>
        </w:rPr>
      </w:pPr>
      <w:r w:rsidRPr="00EB19FB">
        <w:rPr>
          <w:rFonts w:ascii="Georgia" w:hAnsi="Georgia"/>
        </w:rPr>
        <w:t>It does not predict what price will do next—it only shows what has already occurred.</w:t>
      </w:r>
    </w:p>
    <w:p w14:paraId="21AA28D5" w14:textId="77777777" w:rsidR="00EB19FB" w:rsidRDefault="00EB19FB" w:rsidP="00EB19FB">
      <w:pPr>
        <w:pStyle w:val="NormalWeb"/>
        <w:rPr>
          <w:rFonts w:ascii="Georgia" w:hAnsi="Georgia"/>
        </w:rPr>
      </w:pPr>
    </w:p>
    <w:p w14:paraId="22792F9A" w14:textId="4C1F347B" w:rsidR="00494DF8" w:rsidRDefault="00494DF8" w:rsidP="00866BD4">
      <w:pPr>
        <w:pStyle w:val="NormalWeb"/>
      </w:pPr>
      <w:r w:rsidRPr="005E1D30">
        <w:rPr>
          <w:rFonts w:ascii="Georgia" w:hAnsi="Georgia"/>
          <w:b/>
          <w:bCs/>
          <w:sz w:val="36"/>
          <w:szCs w:val="36"/>
        </w:rPr>
        <w:t>Practical Insight</w:t>
      </w:r>
    </w:p>
    <w:p w14:paraId="4874E9C3" w14:textId="77777777" w:rsidR="00EB19FB" w:rsidRPr="00EB19FB" w:rsidRDefault="00494DF8" w:rsidP="00EB19FB">
      <w:pPr>
        <w:pStyle w:val="NormalWeb"/>
        <w:rPr>
          <w:rFonts w:ascii="Georgia" w:hAnsi="Georgia"/>
        </w:rPr>
      </w:pPr>
      <w:r>
        <w:br/>
      </w:r>
      <w:r w:rsidR="00EB19FB" w:rsidRPr="00EB19FB">
        <w:rPr>
          <w:rFonts w:ascii="Georgia" w:hAnsi="Georgia"/>
        </w:rPr>
        <w:t>The shape of a candlestick reflects past movement, not future outcome.</w:t>
      </w:r>
    </w:p>
    <w:p w14:paraId="4838C76A" w14:textId="77777777" w:rsidR="00EB19FB" w:rsidRPr="00EB19FB" w:rsidRDefault="00EB19FB" w:rsidP="00EB19FB">
      <w:pPr>
        <w:pStyle w:val="NormalWeb"/>
        <w:rPr>
          <w:rFonts w:ascii="Georgia" w:hAnsi="Georgia"/>
        </w:rPr>
      </w:pPr>
      <w:r w:rsidRPr="00EB19FB">
        <w:rPr>
          <w:rFonts w:ascii="Georgia" w:hAnsi="Georgia"/>
        </w:rPr>
        <w:t>Interpreting candlesticks as signals leads to incorrect assumptions.</w:t>
      </w:r>
    </w:p>
    <w:p w14:paraId="49956E5F" w14:textId="454704B9" w:rsidR="00BE5924" w:rsidRDefault="00EB19FB" w:rsidP="00EB19FB">
      <w:pPr>
        <w:pStyle w:val="NormalWeb"/>
      </w:pPr>
      <w:r w:rsidRPr="00EB19FB">
        <w:rPr>
          <w:rFonts w:ascii="Georgia" w:hAnsi="Georgia"/>
        </w:rPr>
        <w:t>They should be used to observe behavior, not to predict direction.</w:t>
      </w:r>
    </w:p>
    <w:sectPr w:rsidR="00BE5924" w:rsidSect="00494D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F8"/>
    <w:rsid w:val="00080249"/>
    <w:rsid w:val="00287913"/>
    <w:rsid w:val="003D6B8E"/>
    <w:rsid w:val="00494DF8"/>
    <w:rsid w:val="00587515"/>
    <w:rsid w:val="007743E7"/>
    <w:rsid w:val="007B5E39"/>
    <w:rsid w:val="00866BD4"/>
    <w:rsid w:val="00901558"/>
    <w:rsid w:val="00BE5924"/>
    <w:rsid w:val="00E7534C"/>
    <w:rsid w:val="00EB19FB"/>
    <w:rsid w:val="00F9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B850"/>
  <w15:chartTrackingRefBased/>
  <w15:docId w15:val="{0D559977-9EC5-46BD-B1AC-925D3E594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DF8"/>
  </w:style>
  <w:style w:type="paragraph" w:styleId="Heading1">
    <w:name w:val="heading 1"/>
    <w:basedOn w:val="Normal"/>
    <w:next w:val="Normal"/>
    <w:link w:val="Heading1Char"/>
    <w:uiPriority w:val="9"/>
    <w:qFormat/>
    <w:rsid w:val="0049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ustom">
    <w:name w:val="Heading custom"/>
    <w:basedOn w:val="NormalWeb"/>
    <w:link w:val="HeadingcustomChar"/>
    <w:autoRedefine/>
    <w:qFormat/>
    <w:rsid w:val="003D6B8E"/>
    <w:pPr>
      <w:spacing w:after="0" w:line="360" w:lineRule="auto"/>
    </w:pPr>
    <w:rPr>
      <w:rFonts w:ascii="Georgia" w:eastAsiaTheme="minorEastAsia" w:hAnsi="Georgia"/>
      <w:b/>
      <w:bCs/>
      <w:kern w:val="0"/>
      <w:sz w:val="40"/>
      <w:szCs w:val="22"/>
      <w:lang w:val="en-GB"/>
      <w14:ligatures w14:val="none"/>
    </w:rPr>
  </w:style>
  <w:style w:type="character" w:customStyle="1" w:styleId="HeadingcustomChar">
    <w:name w:val="Heading custom Char"/>
    <w:basedOn w:val="DefaultParagraphFont"/>
    <w:link w:val="Headingcustom"/>
    <w:rsid w:val="003D6B8E"/>
    <w:rPr>
      <w:rFonts w:ascii="Georgia" w:eastAsiaTheme="minorEastAsia" w:hAnsi="Georgia" w:cs="Times New Roman"/>
      <w:b/>
      <w:bCs/>
      <w:kern w:val="0"/>
      <w:sz w:val="40"/>
      <w:szCs w:val="22"/>
      <w:lang w:val="en-GB"/>
      <w14:ligatures w14:val="none"/>
    </w:rPr>
  </w:style>
  <w:style w:type="paragraph" w:styleId="NormalWeb">
    <w:name w:val="Normal (Web)"/>
    <w:basedOn w:val="Normal"/>
    <w:uiPriority w:val="99"/>
    <w:unhideWhenUsed/>
    <w:rsid w:val="003D6B8E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9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Chibuikem Nwaiwu</dc:creator>
  <cp:keywords/>
  <dc:description/>
  <cp:lastModifiedBy>Chibuikem Nwaiwu</cp:lastModifiedBy>
  <cp:revision>2</cp:revision>
  <dcterms:created xsi:type="dcterms:W3CDTF">2026-04-27T09:03:00Z</dcterms:created>
  <dcterms:modified xsi:type="dcterms:W3CDTF">2026-04-27T09:03:00Z</dcterms:modified>
</cp:coreProperties>
</file>