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8C7C" w14:textId="793CF91D" w:rsidR="001C5230" w:rsidRPr="00CD47FB" w:rsidRDefault="006E7569" w:rsidP="001C5230">
      <w:pPr>
        <w:rPr>
          <w:rFonts w:ascii="sans-serif" w:hAnsi="sans-serif" w:hint="eastAsia"/>
          <w:b/>
          <w:bCs/>
          <w:color w:val="000000"/>
          <w:sz w:val="48"/>
          <w:szCs w:val="48"/>
          <w:lang w:val="en-US"/>
        </w:rPr>
      </w:pPr>
      <w:r>
        <w:rPr>
          <w:rFonts w:ascii="sans-serif" w:hAnsi="sans-serif"/>
          <w:b/>
          <w:bCs/>
          <w:color w:val="000000"/>
          <w:sz w:val="48"/>
          <w:szCs w:val="48"/>
          <w:lang w:val="en-US"/>
        </w:rPr>
        <w:t>O</w:t>
      </w:r>
      <w:r w:rsidR="001C5230" w:rsidRPr="001C5230">
        <w:rPr>
          <w:rFonts w:ascii="sans-serif" w:hAnsi="sans-serif"/>
          <w:b/>
          <w:bCs/>
          <w:color w:val="000000"/>
          <w:sz w:val="48"/>
          <w:szCs w:val="48"/>
          <w:lang w:val="en-US"/>
        </w:rPr>
        <w:t>rder</w:t>
      </w:r>
      <w:r>
        <w:rPr>
          <w:rFonts w:ascii="sans-serif" w:hAnsi="sans-serif"/>
          <w:b/>
          <w:bCs/>
          <w:color w:val="000000"/>
          <w:sz w:val="48"/>
          <w:szCs w:val="48"/>
          <w:lang w:val="en-US"/>
        </w:rPr>
        <w:t xml:space="preserve"> form</w:t>
      </w:r>
    </w:p>
    <w:p w14:paraId="2F955B5C" w14:textId="77777777" w:rsidR="00CD47FB" w:rsidRPr="001C5230" w:rsidRDefault="00CD47FB" w:rsidP="001C5230">
      <w:pPr>
        <w:rPr>
          <w:rFonts w:ascii="sans-serif" w:hAnsi="sans-serif" w:hint="eastAsia"/>
          <w:color w:val="000000"/>
          <w:sz w:val="40"/>
          <w:szCs w:val="40"/>
          <w:lang w:val="en-US"/>
        </w:rPr>
      </w:pPr>
    </w:p>
    <w:p w14:paraId="6902B8B5" w14:textId="77777777" w:rsidR="00CD47FB" w:rsidRPr="00CD47FB" w:rsidRDefault="001C5230" w:rsidP="001C5230">
      <w:pPr>
        <w:rPr>
          <w:rFonts w:ascii="sans-serif" w:hAnsi="sans-serif" w:hint="eastAsia"/>
          <w:i/>
          <w:iCs/>
          <w:color w:val="000000"/>
          <w:lang w:val="en-US"/>
        </w:rPr>
      </w:pPr>
      <w:proofErr w:type="spellStart"/>
      <w:r w:rsidRPr="001C5230">
        <w:rPr>
          <w:rFonts w:ascii="sans-serif" w:hAnsi="sans-serif"/>
          <w:i/>
          <w:iCs/>
          <w:color w:val="000000"/>
          <w:lang w:val="en-US"/>
        </w:rPr>
        <w:t>Demberekey</w:t>
      </w:r>
      <w:proofErr w:type="spellEnd"/>
      <w:r w:rsidRPr="001C5230">
        <w:rPr>
          <w:rFonts w:ascii="sans-serif" w:hAnsi="sans-serif"/>
          <w:i/>
          <w:iCs/>
          <w:color w:val="000000"/>
          <w:lang w:val="en-US"/>
        </w:rPr>
        <w:t xml:space="preserve"> SAS </w:t>
      </w:r>
    </w:p>
    <w:p w14:paraId="0484632C" w14:textId="0FDE94E4"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SIRET: 993 624 121 00014 </w:t>
      </w:r>
    </w:p>
    <w:p w14:paraId="7168BBC6"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RCS Number: RCS Blois </w:t>
      </w:r>
    </w:p>
    <w:p w14:paraId="2F1133CC"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Share Capital: €6,000 </w:t>
      </w:r>
    </w:p>
    <w:p w14:paraId="1B8BF94B" w14:textId="1A836C9F" w:rsidR="001C5230" w:rsidRPr="00CD47FB" w:rsidRDefault="001C5230" w:rsidP="001C5230">
      <w:pPr>
        <w:rPr>
          <w:rFonts w:ascii="sans-serif" w:hAnsi="sans-serif" w:hint="eastAsia"/>
          <w:i/>
          <w:iCs/>
          <w:color w:val="000000"/>
        </w:rPr>
      </w:pPr>
      <w:proofErr w:type="spellStart"/>
      <w:proofErr w:type="gramStart"/>
      <w:r w:rsidRPr="001C5230">
        <w:rPr>
          <w:rFonts w:ascii="sans-serif" w:hAnsi="sans-serif"/>
          <w:i/>
          <w:iCs/>
          <w:color w:val="000000"/>
        </w:rPr>
        <w:t>Address</w:t>
      </w:r>
      <w:proofErr w:type="spellEnd"/>
      <w:r w:rsidRPr="001C5230">
        <w:rPr>
          <w:rFonts w:ascii="sans-serif" w:hAnsi="sans-serif"/>
          <w:i/>
          <w:iCs/>
          <w:color w:val="000000"/>
        </w:rPr>
        <w:t>:</w:t>
      </w:r>
      <w:proofErr w:type="gramEnd"/>
      <w:r w:rsidRPr="001C5230">
        <w:rPr>
          <w:rFonts w:ascii="sans-serif" w:hAnsi="sans-serif"/>
          <w:i/>
          <w:iCs/>
          <w:color w:val="000000"/>
        </w:rPr>
        <w:t xml:space="preserve"> 16 rue de la </w:t>
      </w:r>
      <w:r w:rsidRPr="00CD47FB">
        <w:rPr>
          <w:rFonts w:ascii="sans-serif" w:hAnsi="sans-serif"/>
          <w:i/>
          <w:iCs/>
          <w:color w:val="000000"/>
        </w:rPr>
        <w:t>Gare</w:t>
      </w:r>
      <w:r w:rsidRPr="001C5230">
        <w:rPr>
          <w:rFonts w:ascii="sans-serif" w:hAnsi="sans-serif"/>
          <w:i/>
          <w:iCs/>
          <w:color w:val="000000"/>
        </w:rPr>
        <w:t>, 41210 Montrieux</w:t>
      </w:r>
      <w:r w:rsidRPr="00CD47FB">
        <w:rPr>
          <w:rFonts w:ascii="sans-serif" w:hAnsi="sans-serif"/>
          <w:i/>
          <w:iCs/>
          <w:color w:val="000000"/>
        </w:rPr>
        <w:t>-</w:t>
      </w:r>
      <w:r w:rsidRPr="001C5230">
        <w:rPr>
          <w:rFonts w:ascii="sans-serif" w:hAnsi="sans-serif"/>
          <w:i/>
          <w:iCs/>
          <w:color w:val="000000"/>
        </w:rPr>
        <w:t>en</w:t>
      </w:r>
      <w:r w:rsidRPr="00CD47FB">
        <w:rPr>
          <w:rFonts w:ascii="sans-serif" w:hAnsi="sans-serif"/>
          <w:i/>
          <w:iCs/>
          <w:color w:val="000000"/>
        </w:rPr>
        <w:t>-</w:t>
      </w:r>
      <w:r w:rsidRPr="001C5230">
        <w:rPr>
          <w:rFonts w:ascii="sans-serif" w:hAnsi="sans-serif"/>
          <w:i/>
          <w:iCs/>
          <w:color w:val="000000"/>
        </w:rPr>
        <w:t xml:space="preserve">Sologne </w:t>
      </w:r>
    </w:p>
    <w:p w14:paraId="42DC71D9"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EU VAT Number: FR04993624121 </w:t>
      </w:r>
    </w:p>
    <w:p w14:paraId="25293F6D" w14:textId="77777777" w:rsidR="00CD47FB"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Telephone: +33 6 16 81 84 89 </w:t>
      </w:r>
    </w:p>
    <w:p w14:paraId="4487921D" w14:textId="2874D55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Email: </w:t>
      </w:r>
      <w:hyperlink r:id="rId5" w:history="1">
        <w:r w:rsidRPr="001C5230">
          <w:rPr>
            <w:rStyle w:val="Lienhypertexte"/>
            <w:rFonts w:ascii="sans-serif" w:hAnsi="sans-serif"/>
            <w:i/>
            <w:iCs/>
            <w:lang w:val="en-US"/>
          </w:rPr>
          <w:t>contact@demberekey.com</w:t>
        </w:r>
      </w:hyperlink>
    </w:p>
    <w:p w14:paraId="6963BDB4" w14:textId="77777777" w:rsidR="00CD47FB" w:rsidRDefault="00CD47FB" w:rsidP="001C5230">
      <w:pPr>
        <w:rPr>
          <w:rFonts w:ascii="sans-serif" w:hAnsi="sans-serif" w:hint="eastAsia"/>
          <w:color w:val="000000"/>
          <w:lang w:val="en-US"/>
        </w:rPr>
      </w:pPr>
    </w:p>
    <w:p w14:paraId="3F47F9BF" w14:textId="3271A43E" w:rsidR="001C5230" w:rsidRDefault="001C5230" w:rsidP="001C5230">
      <w:pPr>
        <w:rPr>
          <w:rFonts w:ascii="sans-serif" w:hAnsi="sans-serif" w:hint="eastAsia"/>
          <w:color w:val="000000"/>
          <w:lang w:val="en-US"/>
        </w:rPr>
      </w:pPr>
      <w:r w:rsidRPr="0054340A">
        <w:rPr>
          <w:rFonts w:ascii="sans-serif" w:hAnsi="sans-serif"/>
          <w:i/>
          <w:iCs/>
          <w:color w:val="000000"/>
          <w:u w:val="single"/>
          <w:lang w:val="en-US"/>
        </w:rPr>
        <w:t>Supplier's Bank Details for Payment</w:t>
      </w:r>
      <w:r w:rsidRPr="001C5230">
        <w:rPr>
          <w:rFonts w:ascii="sans-serif" w:hAnsi="sans-serif"/>
          <w:color w:val="000000"/>
          <w:lang w:val="en-US"/>
        </w:rPr>
        <w:t xml:space="preserve">: </w:t>
      </w:r>
    </w:p>
    <w:p w14:paraId="5845B161" w14:textId="77777777" w:rsidR="0054340A" w:rsidRPr="0054340A" w:rsidRDefault="0054340A" w:rsidP="001C5230">
      <w:pPr>
        <w:rPr>
          <w:rFonts w:ascii="sans-serif" w:hAnsi="sans-serif" w:hint="eastAsia"/>
          <w:color w:val="000000"/>
          <w:sz w:val="12"/>
          <w:szCs w:val="12"/>
          <w:lang w:val="en-US"/>
        </w:rPr>
      </w:pPr>
    </w:p>
    <w:p w14:paraId="00A3BF51"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t xml:space="preserve">IBAN: FR76 1695 8000 0115 6084 6827 328 </w:t>
      </w:r>
    </w:p>
    <w:p w14:paraId="397CC3DD" w14:textId="0DBC01F5" w:rsidR="001C5230" w:rsidRDefault="001C5230" w:rsidP="001C5230">
      <w:pPr>
        <w:rPr>
          <w:rFonts w:ascii="sans-serif" w:hAnsi="sans-serif" w:hint="eastAsia"/>
          <w:color w:val="000000"/>
          <w:lang w:val="en-US"/>
        </w:rPr>
      </w:pPr>
      <w:r w:rsidRPr="001C5230">
        <w:rPr>
          <w:rFonts w:ascii="sans-serif" w:hAnsi="sans-serif"/>
          <w:color w:val="000000"/>
          <w:lang w:val="en-US"/>
        </w:rPr>
        <w:t>BIC/SWIFT: QNTOFRP1XXX</w:t>
      </w:r>
    </w:p>
    <w:p w14:paraId="501CE3A6" w14:textId="77777777" w:rsidR="001C5230" w:rsidRDefault="001C5230" w:rsidP="001C5230">
      <w:pPr>
        <w:rPr>
          <w:rFonts w:ascii="sans-serif" w:hAnsi="sans-serif" w:hint="eastAsia"/>
          <w:color w:val="000000"/>
          <w:lang w:val="en-US"/>
        </w:rPr>
      </w:pPr>
    </w:p>
    <w:p w14:paraId="0ACE414C" w14:textId="3EEAC88F" w:rsidR="001C5230" w:rsidRDefault="001C5230" w:rsidP="001C5230">
      <w:pPr>
        <w:rPr>
          <w:rFonts w:ascii="sans-serif" w:hAnsi="sans-serif" w:hint="eastAsia"/>
          <w:b/>
          <w:bCs/>
          <w:color w:val="000000"/>
          <w:u w:val="single"/>
          <w:lang w:val="en-US"/>
        </w:rPr>
      </w:pPr>
      <w:r w:rsidRPr="001C5230">
        <w:rPr>
          <w:rFonts w:ascii="sans-serif" w:hAnsi="sans-serif"/>
          <w:b/>
          <w:bCs/>
          <w:color w:val="000000"/>
          <w:u w:val="single"/>
          <w:lang w:val="en-US"/>
        </w:rPr>
        <w:t>Section to be Completed by the Client</w:t>
      </w:r>
    </w:p>
    <w:p w14:paraId="087BE55F" w14:textId="77777777" w:rsidR="00151FBF" w:rsidRPr="00151FBF" w:rsidRDefault="00151FBF" w:rsidP="001C5230">
      <w:pPr>
        <w:rPr>
          <w:rFonts w:ascii="sans-serif" w:hAnsi="sans-serif" w:hint="eastAsia"/>
          <w:b/>
          <w:bCs/>
          <w:color w:val="000000"/>
          <w:u w:val="single"/>
          <w:lang w:val="en-US"/>
        </w:rPr>
      </w:pPr>
    </w:p>
    <w:p w14:paraId="4A30B5BD"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Company or Client Name: </w:t>
      </w:r>
    </w:p>
    <w:p w14:paraId="2ABBF231"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SIRET: </w:t>
      </w:r>
    </w:p>
    <w:p w14:paraId="48E8EEB4"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Legal Form: </w:t>
      </w:r>
    </w:p>
    <w:p w14:paraId="2D974A27"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RCS Number if applicable: </w:t>
      </w:r>
    </w:p>
    <w:p w14:paraId="6B66DA1F"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EU VAT Number if applicable: </w:t>
      </w:r>
    </w:p>
    <w:p w14:paraId="729FBCB0"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Address: </w:t>
      </w:r>
    </w:p>
    <w:p w14:paraId="017D96C3"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Telephone: </w:t>
      </w:r>
    </w:p>
    <w:p w14:paraId="018BE1E5"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Email: </w:t>
      </w:r>
    </w:p>
    <w:p w14:paraId="4EDDC4A6"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Order Date: </w:t>
      </w:r>
    </w:p>
    <w:p w14:paraId="75C535A0"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Desired Delivery Date: </w:t>
      </w:r>
    </w:p>
    <w:p w14:paraId="3E6499D1"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Delivery Method: </w:t>
      </w:r>
    </w:p>
    <w:p w14:paraId="542CB968" w14:textId="77777777" w:rsidR="001C5230" w:rsidRDefault="001C5230" w:rsidP="001C5230">
      <w:pPr>
        <w:rPr>
          <w:rFonts w:ascii="sans-serif" w:hAnsi="sans-serif" w:hint="eastAsia"/>
          <w:color w:val="000000"/>
          <w:lang w:val="en-US"/>
        </w:rPr>
      </w:pPr>
    </w:p>
    <w:p w14:paraId="7E8642BC" w14:textId="418BA219" w:rsidR="0054340A" w:rsidRPr="007831BA" w:rsidRDefault="0054340A" w:rsidP="001C5230">
      <w:pPr>
        <w:rPr>
          <w:rFonts w:ascii="sans-serif" w:hAnsi="sans-serif" w:hint="eastAsia"/>
          <w:color w:val="000000"/>
          <w:lang w:val="en-US"/>
        </w:rPr>
      </w:pPr>
      <w:r w:rsidRPr="007831BA">
        <w:rPr>
          <w:rFonts w:ascii="sans-serif" w:hAnsi="sans-serif" w:hint="eastAsia"/>
          <w:color w:val="000000"/>
          <w:u w:val="single"/>
          <w:lang w:val="en-US"/>
        </w:rPr>
        <w:t>Payment terms</w:t>
      </w:r>
      <w:r w:rsidR="007831BA">
        <w:rPr>
          <w:rFonts w:ascii="sans-serif" w:hAnsi="sans-serif"/>
          <w:color w:val="000000"/>
          <w:lang w:val="en-US"/>
        </w:rPr>
        <w:t xml:space="preserve">: </w:t>
      </w:r>
      <w:r w:rsidR="007831BA" w:rsidRPr="007831BA">
        <w:rPr>
          <w:rFonts w:ascii="sans-serif" w:hAnsi="sans-serif"/>
          <w:color w:val="000000"/>
          <w:lang w:val="en-US"/>
        </w:rPr>
        <w:t>Payment is due in full at the time of order. Goods will be dispatched immediately upon effective receipt of the funds in our bank account.</w:t>
      </w:r>
    </w:p>
    <w:p w14:paraId="33469D62" w14:textId="77777777" w:rsidR="0054340A" w:rsidRDefault="0054340A" w:rsidP="001C5230">
      <w:pPr>
        <w:rPr>
          <w:rFonts w:ascii="sans-serif" w:hAnsi="sans-serif" w:hint="eastAsia"/>
          <w:color w:val="000000"/>
          <w:lang w:val="en-US"/>
        </w:rPr>
      </w:pPr>
    </w:p>
    <w:p w14:paraId="7368FB46" w14:textId="48C3FA4C"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Order </w:t>
      </w:r>
      <w:r w:rsidR="007831BA" w:rsidRPr="001C5230">
        <w:rPr>
          <w:rFonts w:ascii="sans-serif" w:hAnsi="sans-serif"/>
          <w:color w:val="000000"/>
          <w:lang w:val="en-US"/>
        </w:rPr>
        <w:t>Details</w:t>
      </w:r>
      <w:r w:rsidR="007831BA">
        <w:rPr>
          <w:rFonts w:ascii="sans-serif" w:hAnsi="sans-serif"/>
          <w:color w:val="000000"/>
          <w:lang w:val="en-US"/>
        </w:rPr>
        <w:t>:</w:t>
      </w:r>
    </w:p>
    <w:p w14:paraId="533F714A" w14:textId="77777777" w:rsidR="001C5230" w:rsidRDefault="001C5230" w:rsidP="001C5230">
      <w:pPr>
        <w:rPr>
          <w:rFonts w:ascii="sans-serif" w:hAnsi="sans-serif" w:hint="eastAsia"/>
          <w:color w:val="000000"/>
          <w:lang w:val="en-US"/>
        </w:rPr>
      </w:pPr>
    </w:p>
    <w:p w14:paraId="0474FFD6" w14:textId="7EDF9A9A" w:rsidR="001C5230" w:rsidRDefault="001C5230" w:rsidP="001C5230">
      <w:pPr>
        <w:rPr>
          <w:rFonts w:ascii="sans-serif" w:hAnsi="sans-serif" w:hint="eastAsia"/>
          <w:color w:val="000000"/>
          <w:lang w:val="en-US"/>
        </w:rPr>
      </w:pP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48"/>
        <w:gridCol w:w="1839"/>
        <w:gridCol w:w="1335"/>
        <w:gridCol w:w="1504"/>
        <w:gridCol w:w="1386"/>
        <w:gridCol w:w="1433"/>
      </w:tblGrid>
      <w:tr w:rsidR="001C5230" w:rsidRPr="001C5230" w14:paraId="7EECD32B" w14:textId="77777777" w:rsidTr="00151FBF">
        <w:tc>
          <w:tcPr>
            <w:tcW w:w="2148" w:type="dxa"/>
            <w:vAlign w:val="center"/>
            <w:hideMark/>
          </w:tcPr>
          <w:p w14:paraId="7A6E44EE" w14:textId="2E41BA1E" w:rsidR="001C5230" w:rsidRPr="001C5230" w:rsidRDefault="001C5230" w:rsidP="0072121A">
            <w:pPr>
              <w:jc w:val="center"/>
              <w:rPr>
                <w:rFonts w:ascii="sans-serif" w:hAnsi="sans-serif" w:hint="eastAsia"/>
                <w:b/>
                <w:bCs/>
                <w:color w:val="000000"/>
              </w:rPr>
            </w:pPr>
            <w:r w:rsidRPr="001C5230">
              <w:rPr>
                <w:rFonts w:ascii="sans-serif" w:hAnsi="sans-serif"/>
                <w:b/>
                <w:bCs/>
                <w:color w:val="000000"/>
                <w:lang w:val="en-US"/>
              </w:rPr>
              <w:t>Product Designation</w:t>
            </w:r>
          </w:p>
        </w:tc>
        <w:tc>
          <w:tcPr>
            <w:tcW w:w="1839" w:type="dxa"/>
            <w:vAlign w:val="center"/>
            <w:hideMark/>
          </w:tcPr>
          <w:p w14:paraId="5AE28618" w14:textId="7B54EF66" w:rsidR="00AB3EB5" w:rsidRPr="00AB3EB5" w:rsidRDefault="00AB3EB5" w:rsidP="0072121A">
            <w:pPr>
              <w:jc w:val="center"/>
              <w:rPr>
                <w:rFonts w:ascii="sans-serif" w:hAnsi="sans-serif" w:hint="eastAsia"/>
                <w:b/>
                <w:bCs/>
                <w:color w:val="000000"/>
              </w:rPr>
            </w:pPr>
            <w:proofErr w:type="spellStart"/>
            <w:r w:rsidRPr="00AB3EB5">
              <w:rPr>
                <w:rFonts w:ascii="sans-serif" w:hAnsi="sans-serif"/>
                <w:b/>
                <w:bCs/>
                <w:color w:val="000000"/>
              </w:rPr>
              <w:t>Quantity</w:t>
            </w:r>
            <w:proofErr w:type="spellEnd"/>
          </w:p>
          <w:p w14:paraId="73575CDD" w14:textId="30702FB2" w:rsidR="001C5230" w:rsidRPr="001C5230" w:rsidRDefault="001C5230" w:rsidP="0072121A">
            <w:pPr>
              <w:jc w:val="center"/>
              <w:rPr>
                <w:rFonts w:ascii="sans-serif" w:hAnsi="sans-serif" w:hint="eastAsia"/>
                <w:b/>
                <w:bCs/>
                <w:color w:val="000000"/>
              </w:rPr>
            </w:pPr>
          </w:p>
        </w:tc>
        <w:tc>
          <w:tcPr>
            <w:tcW w:w="1335" w:type="dxa"/>
            <w:vAlign w:val="center"/>
            <w:hideMark/>
          </w:tcPr>
          <w:p w14:paraId="7992749B" w14:textId="6B3B6E1A" w:rsidR="001C5230" w:rsidRPr="0072121A" w:rsidRDefault="0072121A" w:rsidP="0072121A">
            <w:pPr>
              <w:jc w:val="center"/>
              <w:rPr>
                <w:rFonts w:ascii="sans-serif" w:hAnsi="sans-serif" w:hint="eastAsia"/>
                <w:b/>
                <w:bCs/>
                <w:color w:val="000000"/>
                <w:lang w:val="en-US"/>
              </w:rPr>
            </w:pPr>
            <w:r w:rsidRPr="0072121A">
              <w:rPr>
                <w:rFonts w:ascii="sans-serif" w:hAnsi="sans-serif" w:hint="eastAsia"/>
                <w:b/>
                <w:bCs/>
                <w:color w:val="000000"/>
                <w:lang w:val="en-US"/>
              </w:rPr>
              <w:t>Unit Price Excluding Tax (</w:t>
            </w:r>
            <w:r w:rsidRPr="0072121A">
              <w:rPr>
                <w:rFonts w:ascii="sans-serif" w:hAnsi="sans-serif"/>
                <w:b/>
                <w:bCs/>
                <w:color w:val="000000"/>
                <w:lang w:val="en-US"/>
              </w:rPr>
              <w:t>€</w:t>
            </w:r>
            <w:r w:rsidRPr="0072121A">
              <w:rPr>
                <w:rFonts w:ascii="sans-serif" w:hAnsi="sans-serif" w:hint="eastAsia"/>
                <w:b/>
                <w:bCs/>
                <w:color w:val="000000"/>
                <w:lang w:val="en-US"/>
              </w:rPr>
              <w:t>/kg)</w:t>
            </w:r>
          </w:p>
        </w:tc>
        <w:tc>
          <w:tcPr>
            <w:tcW w:w="1504" w:type="dxa"/>
            <w:vAlign w:val="center"/>
            <w:hideMark/>
          </w:tcPr>
          <w:p w14:paraId="029054ED" w14:textId="2579F4B6" w:rsidR="001C5230" w:rsidRPr="001C5230" w:rsidRDefault="0072121A" w:rsidP="0072121A">
            <w:pPr>
              <w:jc w:val="center"/>
              <w:rPr>
                <w:rFonts w:ascii="sans-serif" w:hAnsi="sans-serif" w:hint="eastAsia"/>
                <w:b/>
                <w:bCs/>
                <w:color w:val="000000"/>
              </w:rPr>
            </w:pPr>
            <w:proofErr w:type="spellStart"/>
            <w:r w:rsidRPr="0072121A">
              <w:rPr>
                <w:rFonts w:ascii="sans-serif" w:hAnsi="sans-serif" w:hint="eastAsia"/>
                <w:b/>
                <w:bCs/>
                <w:color w:val="000000"/>
              </w:rPr>
              <w:t>Amount</w:t>
            </w:r>
            <w:proofErr w:type="spellEnd"/>
            <w:r w:rsidRPr="0072121A">
              <w:rPr>
                <w:rFonts w:ascii="sans-serif" w:hAnsi="sans-serif" w:hint="eastAsia"/>
                <w:b/>
                <w:bCs/>
                <w:color w:val="000000"/>
              </w:rPr>
              <w:t xml:space="preserve"> </w:t>
            </w:r>
            <w:proofErr w:type="spellStart"/>
            <w:r w:rsidRPr="0072121A">
              <w:rPr>
                <w:rFonts w:ascii="sans-serif" w:hAnsi="sans-serif" w:hint="eastAsia"/>
                <w:b/>
                <w:bCs/>
                <w:color w:val="000000"/>
              </w:rPr>
              <w:t>Excluding</w:t>
            </w:r>
            <w:proofErr w:type="spellEnd"/>
            <w:r w:rsidRPr="0072121A">
              <w:rPr>
                <w:rFonts w:ascii="sans-serif" w:hAnsi="sans-serif" w:hint="eastAsia"/>
                <w:b/>
                <w:bCs/>
                <w:color w:val="000000"/>
              </w:rPr>
              <w:t xml:space="preserve"> Tax (</w:t>
            </w:r>
            <w:r w:rsidRPr="001C5230">
              <w:rPr>
                <w:rFonts w:ascii="sans-serif" w:hAnsi="sans-serif"/>
                <w:b/>
                <w:bCs/>
                <w:color w:val="000000"/>
              </w:rPr>
              <w:t>€</w:t>
            </w:r>
            <w:r w:rsidRPr="0072121A">
              <w:rPr>
                <w:rFonts w:ascii="sans-serif" w:hAnsi="sans-serif" w:hint="eastAsia"/>
                <w:b/>
                <w:bCs/>
                <w:color w:val="000000"/>
              </w:rPr>
              <w:t>)</w:t>
            </w:r>
          </w:p>
        </w:tc>
        <w:tc>
          <w:tcPr>
            <w:tcW w:w="1386" w:type="dxa"/>
            <w:vAlign w:val="center"/>
            <w:hideMark/>
          </w:tcPr>
          <w:p w14:paraId="7616A9E3" w14:textId="1393FEBF" w:rsidR="001C5230" w:rsidRPr="001C5230" w:rsidRDefault="001C5230" w:rsidP="0072121A">
            <w:pPr>
              <w:jc w:val="center"/>
              <w:rPr>
                <w:rFonts w:ascii="sans-serif" w:hAnsi="sans-serif" w:hint="eastAsia"/>
                <w:b/>
                <w:bCs/>
                <w:color w:val="000000"/>
              </w:rPr>
            </w:pPr>
            <w:r w:rsidRPr="001C5230">
              <w:rPr>
                <w:rFonts w:ascii="sans-serif" w:hAnsi="sans-serif"/>
                <w:b/>
                <w:bCs/>
                <w:color w:val="000000"/>
              </w:rPr>
              <w:t>VA</w:t>
            </w:r>
            <w:r w:rsidR="0072121A">
              <w:rPr>
                <w:rFonts w:ascii="sans-serif" w:hAnsi="sans-serif"/>
                <w:b/>
                <w:bCs/>
                <w:color w:val="000000"/>
              </w:rPr>
              <w:t>T</w:t>
            </w:r>
            <w:r w:rsidRPr="001C5230">
              <w:rPr>
                <w:rFonts w:ascii="sans-serif" w:hAnsi="sans-serif"/>
                <w:b/>
                <w:bCs/>
                <w:color w:val="000000"/>
              </w:rPr>
              <w:t xml:space="preserve"> (20%)</w:t>
            </w:r>
          </w:p>
        </w:tc>
        <w:tc>
          <w:tcPr>
            <w:tcW w:w="1433" w:type="dxa"/>
            <w:vAlign w:val="center"/>
            <w:hideMark/>
          </w:tcPr>
          <w:p w14:paraId="5E806699" w14:textId="2A4D8786" w:rsidR="001C5230" w:rsidRPr="001C5230" w:rsidRDefault="0072121A" w:rsidP="0072121A">
            <w:pPr>
              <w:jc w:val="center"/>
              <w:rPr>
                <w:rFonts w:ascii="sans-serif" w:hAnsi="sans-serif" w:hint="eastAsia"/>
                <w:b/>
                <w:bCs/>
                <w:color w:val="000000"/>
              </w:rPr>
            </w:pPr>
            <w:proofErr w:type="spellStart"/>
            <w:r w:rsidRPr="0072121A">
              <w:rPr>
                <w:rFonts w:ascii="sans-serif" w:hAnsi="sans-serif" w:hint="eastAsia"/>
                <w:b/>
                <w:bCs/>
                <w:color w:val="000000"/>
              </w:rPr>
              <w:t>Amount</w:t>
            </w:r>
            <w:proofErr w:type="spellEnd"/>
            <w:r w:rsidRPr="0072121A">
              <w:rPr>
                <w:rFonts w:ascii="sans-serif" w:hAnsi="sans-serif" w:hint="eastAsia"/>
                <w:b/>
                <w:bCs/>
                <w:color w:val="000000"/>
              </w:rPr>
              <w:t xml:space="preserve"> </w:t>
            </w:r>
            <w:proofErr w:type="spellStart"/>
            <w:r w:rsidRPr="0072121A">
              <w:rPr>
                <w:rFonts w:ascii="sans-serif" w:hAnsi="sans-serif" w:hint="eastAsia"/>
                <w:b/>
                <w:bCs/>
                <w:color w:val="000000"/>
              </w:rPr>
              <w:t>Including</w:t>
            </w:r>
            <w:proofErr w:type="spellEnd"/>
            <w:r w:rsidRPr="0072121A">
              <w:rPr>
                <w:rFonts w:ascii="sans-serif" w:hAnsi="sans-serif" w:hint="eastAsia"/>
                <w:b/>
                <w:bCs/>
                <w:color w:val="000000"/>
              </w:rPr>
              <w:t xml:space="preserve"> Tax (</w:t>
            </w:r>
            <w:r w:rsidRPr="001C5230">
              <w:rPr>
                <w:rFonts w:ascii="sans-serif" w:hAnsi="sans-serif"/>
                <w:b/>
                <w:bCs/>
                <w:color w:val="000000"/>
              </w:rPr>
              <w:t>€</w:t>
            </w:r>
            <w:r w:rsidRPr="0072121A">
              <w:rPr>
                <w:rFonts w:ascii="sans-serif" w:hAnsi="sans-serif" w:hint="eastAsia"/>
                <w:b/>
                <w:bCs/>
                <w:color w:val="000000"/>
              </w:rPr>
              <w:t>)</w:t>
            </w:r>
          </w:p>
        </w:tc>
      </w:tr>
      <w:tr w:rsidR="00AB3EB5" w:rsidRPr="001C5230" w14:paraId="45B112A8" w14:textId="77777777" w:rsidTr="00536BEC">
        <w:trPr>
          <w:trHeight w:val="584"/>
        </w:trPr>
        <w:tc>
          <w:tcPr>
            <w:tcW w:w="2148" w:type="dxa"/>
            <w:vAlign w:val="center"/>
          </w:tcPr>
          <w:p w14:paraId="3C93D1B3" w14:textId="5BAD5E5B" w:rsidR="00AB3EB5" w:rsidRPr="00151FBF" w:rsidRDefault="0072121A" w:rsidP="001C5230">
            <w:pPr>
              <w:rPr>
                <w:rFonts w:ascii="sans-serif" w:hAnsi="sans-serif" w:hint="eastAsia"/>
                <w:color w:val="000000"/>
              </w:rPr>
            </w:pPr>
            <w:r>
              <w:rPr>
                <w:rFonts w:ascii="sans-serif" w:hAnsi="sans-serif"/>
                <w:color w:val="000000"/>
                <w:lang w:val="en-US"/>
              </w:rPr>
              <w:t>L</w:t>
            </w:r>
            <w:r w:rsidR="00536BEC" w:rsidRPr="00151FBF">
              <w:rPr>
                <w:rFonts w:ascii="sans-serif" w:hAnsi="sans-serif"/>
                <w:color w:val="000000"/>
                <w:lang w:val="en-US"/>
              </w:rPr>
              <w:t>oaves</w:t>
            </w:r>
            <w:r w:rsidR="00536BEC" w:rsidRPr="00151FBF">
              <w:rPr>
                <w:rFonts w:ascii="sans-serif" w:hAnsi="sans-serif"/>
                <w:color w:val="000000"/>
              </w:rPr>
              <w:t xml:space="preserve"> </w:t>
            </w:r>
            <w:r w:rsidR="00536BEC">
              <w:rPr>
                <w:rFonts w:ascii="sans-serif" w:hAnsi="sans-serif"/>
                <w:color w:val="000000"/>
              </w:rPr>
              <w:t xml:space="preserve">of </w:t>
            </w:r>
            <w:r w:rsidR="00AB3EB5" w:rsidRPr="00151FBF">
              <w:rPr>
                <w:rFonts w:ascii="sans-serif" w:hAnsi="sans-serif"/>
                <w:color w:val="000000"/>
              </w:rPr>
              <w:t>10 kg</w:t>
            </w:r>
          </w:p>
        </w:tc>
        <w:tc>
          <w:tcPr>
            <w:tcW w:w="1839" w:type="dxa"/>
            <w:vAlign w:val="center"/>
          </w:tcPr>
          <w:p w14:paraId="0DE0832B" w14:textId="77777777" w:rsidR="00AB3EB5" w:rsidRPr="00AB3EB5" w:rsidRDefault="00AB3EB5" w:rsidP="00AB3EB5">
            <w:pPr>
              <w:rPr>
                <w:rFonts w:ascii="sans-serif" w:hAnsi="sans-serif" w:hint="eastAsia"/>
                <w:b/>
                <w:bCs/>
                <w:color w:val="000000"/>
              </w:rPr>
            </w:pPr>
          </w:p>
        </w:tc>
        <w:tc>
          <w:tcPr>
            <w:tcW w:w="1335" w:type="dxa"/>
            <w:vAlign w:val="center"/>
          </w:tcPr>
          <w:p w14:paraId="7914B281" w14:textId="331FA693" w:rsidR="00AB3EB5" w:rsidRPr="00151FBF" w:rsidRDefault="003544B1" w:rsidP="00151FBF">
            <w:pPr>
              <w:jc w:val="center"/>
              <w:rPr>
                <w:rFonts w:ascii="sans-serif" w:hAnsi="sans-serif" w:hint="eastAsia"/>
                <w:color w:val="000000"/>
              </w:rPr>
            </w:pPr>
            <w:r>
              <w:rPr>
                <w:rFonts w:ascii="sans-serif" w:hAnsi="sans-serif"/>
                <w:color w:val="000000"/>
              </w:rPr>
              <w:t>30</w:t>
            </w:r>
          </w:p>
        </w:tc>
        <w:tc>
          <w:tcPr>
            <w:tcW w:w="1504" w:type="dxa"/>
            <w:vAlign w:val="center"/>
          </w:tcPr>
          <w:p w14:paraId="2A10ED4F" w14:textId="77777777" w:rsidR="00AB3EB5" w:rsidRPr="001C5230" w:rsidRDefault="00AB3EB5" w:rsidP="001C5230">
            <w:pPr>
              <w:rPr>
                <w:rFonts w:ascii="sans-serif" w:hAnsi="sans-serif" w:hint="eastAsia"/>
                <w:b/>
                <w:bCs/>
                <w:color w:val="000000"/>
              </w:rPr>
            </w:pPr>
          </w:p>
        </w:tc>
        <w:tc>
          <w:tcPr>
            <w:tcW w:w="1386" w:type="dxa"/>
            <w:vAlign w:val="center"/>
          </w:tcPr>
          <w:p w14:paraId="666CBFA5" w14:textId="77777777" w:rsidR="00AB3EB5" w:rsidRPr="001C5230" w:rsidRDefault="00AB3EB5" w:rsidP="001C5230">
            <w:pPr>
              <w:rPr>
                <w:rFonts w:ascii="sans-serif" w:hAnsi="sans-serif" w:hint="eastAsia"/>
                <w:b/>
                <w:bCs/>
                <w:color w:val="000000"/>
              </w:rPr>
            </w:pPr>
          </w:p>
        </w:tc>
        <w:tc>
          <w:tcPr>
            <w:tcW w:w="1433" w:type="dxa"/>
            <w:vAlign w:val="center"/>
          </w:tcPr>
          <w:p w14:paraId="750115DF" w14:textId="77777777" w:rsidR="00AB3EB5" w:rsidRPr="001C5230" w:rsidRDefault="00AB3EB5" w:rsidP="001C5230">
            <w:pPr>
              <w:rPr>
                <w:rFonts w:ascii="sans-serif" w:hAnsi="sans-serif" w:hint="eastAsia"/>
                <w:b/>
                <w:bCs/>
                <w:color w:val="000000"/>
              </w:rPr>
            </w:pPr>
          </w:p>
        </w:tc>
      </w:tr>
      <w:tr w:rsidR="001C5230" w:rsidRPr="001C5230" w14:paraId="7DAA2976" w14:textId="77777777" w:rsidTr="00151FBF">
        <w:trPr>
          <w:trHeight w:val="585"/>
        </w:trPr>
        <w:tc>
          <w:tcPr>
            <w:tcW w:w="2148" w:type="dxa"/>
            <w:vAlign w:val="center"/>
            <w:hideMark/>
          </w:tcPr>
          <w:p w14:paraId="5E6E25C9" w14:textId="7EA3F8BF" w:rsidR="001C5230" w:rsidRPr="001C5230" w:rsidRDefault="0072121A" w:rsidP="001C5230">
            <w:pPr>
              <w:rPr>
                <w:rFonts w:ascii="sans-serif" w:hAnsi="sans-serif" w:hint="eastAsia"/>
                <w:color w:val="000000"/>
              </w:rPr>
            </w:pPr>
            <w:r>
              <w:rPr>
                <w:rFonts w:ascii="sans-serif" w:hAnsi="sans-serif"/>
                <w:color w:val="000000"/>
                <w:lang w:val="en-US"/>
              </w:rPr>
              <w:t>L</w:t>
            </w:r>
            <w:r w:rsidR="00536BEC" w:rsidRPr="00151FBF">
              <w:rPr>
                <w:rFonts w:ascii="sans-serif" w:hAnsi="sans-serif"/>
                <w:color w:val="000000"/>
                <w:lang w:val="en-US"/>
              </w:rPr>
              <w:t>oaves</w:t>
            </w:r>
            <w:r w:rsidR="00536BEC" w:rsidRPr="001C5230">
              <w:rPr>
                <w:rFonts w:ascii="sans-serif" w:hAnsi="sans-serif"/>
                <w:color w:val="000000"/>
              </w:rPr>
              <w:t xml:space="preserve"> </w:t>
            </w:r>
            <w:r w:rsidR="00536BEC">
              <w:rPr>
                <w:rFonts w:ascii="sans-serif" w:hAnsi="sans-serif"/>
                <w:color w:val="000000"/>
              </w:rPr>
              <w:t xml:space="preserve">of </w:t>
            </w:r>
            <w:r w:rsidR="001C5230" w:rsidRPr="001C5230">
              <w:rPr>
                <w:rFonts w:ascii="sans-serif" w:hAnsi="sans-serif"/>
                <w:color w:val="000000"/>
              </w:rPr>
              <w:t>25 kg</w:t>
            </w:r>
          </w:p>
        </w:tc>
        <w:tc>
          <w:tcPr>
            <w:tcW w:w="1839" w:type="dxa"/>
            <w:vAlign w:val="center"/>
          </w:tcPr>
          <w:p w14:paraId="42AC71F3" w14:textId="77777777" w:rsidR="001C5230" w:rsidRPr="001C5230" w:rsidRDefault="001C5230" w:rsidP="001C5230">
            <w:pPr>
              <w:rPr>
                <w:rFonts w:ascii="sans-serif" w:hAnsi="sans-serif" w:hint="eastAsia"/>
                <w:color w:val="000000"/>
              </w:rPr>
            </w:pPr>
          </w:p>
        </w:tc>
        <w:tc>
          <w:tcPr>
            <w:tcW w:w="1335" w:type="dxa"/>
            <w:vAlign w:val="center"/>
            <w:hideMark/>
          </w:tcPr>
          <w:p w14:paraId="6C9C60A0" w14:textId="0FADD999" w:rsidR="001C5230" w:rsidRPr="001C5230" w:rsidRDefault="003544B1" w:rsidP="00151FBF">
            <w:pPr>
              <w:jc w:val="center"/>
              <w:rPr>
                <w:rFonts w:ascii="sans-serif" w:hAnsi="sans-serif" w:hint="eastAsia"/>
                <w:color w:val="000000"/>
              </w:rPr>
            </w:pPr>
            <w:r>
              <w:rPr>
                <w:rFonts w:ascii="sans-serif" w:hAnsi="sans-serif"/>
                <w:color w:val="000000"/>
              </w:rPr>
              <w:t>24</w:t>
            </w:r>
          </w:p>
        </w:tc>
        <w:tc>
          <w:tcPr>
            <w:tcW w:w="1504" w:type="dxa"/>
            <w:vAlign w:val="center"/>
          </w:tcPr>
          <w:p w14:paraId="4633C2CD" w14:textId="77777777" w:rsidR="001C5230" w:rsidRPr="001C5230" w:rsidRDefault="001C5230" w:rsidP="001C5230">
            <w:pPr>
              <w:rPr>
                <w:rFonts w:ascii="sans-serif" w:hAnsi="sans-serif" w:hint="eastAsia"/>
                <w:color w:val="000000"/>
              </w:rPr>
            </w:pPr>
          </w:p>
        </w:tc>
        <w:tc>
          <w:tcPr>
            <w:tcW w:w="1386" w:type="dxa"/>
            <w:vAlign w:val="center"/>
          </w:tcPr>
          <w:p w14:paraId="4AC502DF" w14:textId="77777777" w:rsidR="001C5230" w:rsidRPr="001C5230" w:rsidRDefault="001C5230" w:rsidP="001C5230">
            <w:pPr>
              <w:rPr>
                <w:rFonts w:ascii="sans-serif" w:hAnsi="sans-serif" w:hint="eastAsia"/>
                <w:color w:val="000000"/>
              </w:rPr>
            </w:pPr>
          </w:p>
        </w:tc>
        <w:tc>
          <w:tcPr>
            <w:tcW w:w="1433" w:type="dxa"/>
            <w:vAlign w:val="center"/>
          </w:tcPr>
          <w:p w14:paraId="030BFB09" w14:textId="77777777" w:rsidR="001C5230" w:rsidRPr="001C5230" w:rsidRDefault="001C5230" w:rsidP="001C5230">
            <w:pPr>
              <w:rPr>
                <w:rFonts w:ascii="sans-serif" w:hAnsi="sans-serif" w:hint="eastAsia"/>
                <w:color w:val="000000"/>
              </w:rPr>
            </w:pPr>
          </w:p>
        </w:tc>
      </w:tr>
    </w:tbl>
    <w:p w14:paraId="780AAF65" w14:textId="77777777" w:rsidR="001C5230" w:rsidRDefault="001C5230" w:rsidP="001C5230">
      <w:pPr>
        <w:rPr>
          <w:rFonts w:ascii="sans-serif" w:hAnsi="sans-serif" w:hint="eastAsia"/>
          <w:color w:val="000000"/>
          <w:lang w:val="en-US"/>
        </w:rPr>
      </w:pPr>
    </w:p>
    <w:p w14:paraId="04BC646A" w14:textId="77777777" w:rsidR="001C5230" w:rsidRDefault="001C5230" w:rsidP="001C5230">
      <w:pPr>
        <w:rPr>
          <w:rFonts w:ascii="sans-serif" w:hAnsi="sans-serif" w:hint="eastAsia"/>
          <w:color w:val="000000"/>
          <w:lang w:val="en-US"/>
        </w:rPr>
      </w:pPr>
    </w:p>
    <w:p w14:paraId="3C109EAF"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t xml:space="preserve">Sub-total excl. VAT: </w:t>
      </w:r>
    </w:p>
    <w:p w14:paraId="1B7165BB" w14:textId="189F8DD3"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VAT (20%): </w:t>
      </w:r>
    </w:p>
    <w:p w14:paraId="261ECB7A"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Total incl. VAT: </w:t>
      </w:r>
    </w:p>
    <w:p w14:paraId="15F21C40" w14:textId="77777777" w:rsidR="00151FBF" w:rsidRDefault="00151FBF" w:rsidP="001C5230">
      <w:pPr>
        <w:rPr>
          <w:rFonts w:ascii="sans-serif" w:hAnsi="sans-serif" w:hint="eastAsia"/>
          <w:color w:val="000000"/>
          <w:lang w:val="en-US"/>
        </w:rPr>
      </w:pPr>
    </w:p>
    <w:p w14:paraId="206BBEF3" w14:textId="77777777" w:rsidR="00151FBF" w:rsidRDefault="00151FBF" w:rsidP="001C5230">
      <w:pPr>
        <w:rPr>
          <w:rFonts w:ascii="sans-serif" w:hAnsi="sans-serif" w:hint="eastAsia"/>
          <w:color w:val="000000"/>
          <w:lang w:val="en-US"/>
        </w:rPr>
      </w:pPr>
    </w:p>
    <w:p w14:paraId="0AC856C9" w14:textId="77777777" w:rsidR="00151FBF" w:rsidRDefault="00151FBF" w:rsidP="001C5230">
      <w:pPr>
        <w:rPr>
          <w:rFonts w:ascii="sans-serif" w:hAnsi="sans-serif" w:hint="eastAsia"/>
          <w:color w:val="000000"/>
          <w:lang w:val="en-US"/>
        </w:rPr>
      </w:pPr>
    </w:p>
    <w:p w14:paraId="66ED6165"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lastRenderedPageBreak/>
        <w:t xml:space="preserve">Remarks: </w:t>
      </w:r>
    </w:p>
    <w:p w14:paraId="59F904EC" w14:textId="69FCAADB" w:rsidR="001C5230" w:rsidRPr="00151FBF" w:rsidRDefault="001C5230" w:rsidP="00151FBF">
      <w:pPr>
        <w:pStyle w:val="Paragraphedeliste"/>
        <w:numPr>
          <w:ilvl w:val="0"/>
          <w:numId w:val="6"/>
        </w:numPr>
        <w:rPr>
          <w:rFonts w:ascii="sans-serif" w:hAnsi="sans-serif" w:hint="eastAsia"/>
          <w:color w:val="000000"/>
          <w:lang w:val="en-US"/>
        </w:rPr>
      </w:pPr>
      <w:r w:rsidRPr="00151FBF">
        <w:rPr>
          <w:rFonts w:ascii="sans-serif" w:hAnsi="sans-serif"/>
          <w:color w:val="000000"/>
          <w:lang w:val="en-US"/>
        </w:rPr>
        <w:t xml:space="preserve">The price is indicated excluding taxes (excl. VAT). The applicable VAT is 20% (standard rate in France for this type of product). </w:t>
      </w:r>
    </w:p>
    <w:p w14:paraId="1BBC1E6A" w14:textId="187FC728"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The loaves are packaged in 25 </w:t>
      </w:r>
      <w:r w:rsidR="00151FBF">
        <w:rPr>
          <w:rFonts w:ascii="sans-serif" w:hAnsi="sans-serif"/>
          <w:color w:val="000000"/>
          <w:lang w:val="en-US"/>
        </w:rPr>
        <w:t xml:space="preserve">or 10 </w:t>
      </w:r>
      <w:r w:rsidRPr="00151FBF">
        <w:rPr>
          <w:rFonts w:ascii="sans-serif" w:hAnsi="sans-serif"/>
          <w:color w:val="000000"/>
          <w:lang w:val="en-US"/>
        </w:rPr>
        <w:t xml:space="preserve">kg units. </w:t>
      </w:r>
    </w:p>
    <w:p w14:paraId="3EFF1389" w14:textId="350F2B82"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Delivery fees </w:t>
      </w:r>
      <w:r w:rsidR="0054340A" w:rsidRPr="00151FBF">
        <w:rPr>
          <w:rFonts w:ascii="sans-serif" w:hAnsi="sans-serif"/>
          <w:color w:val="000000"/>
          <w:lang w:val="en-US"/>
        </w:rPr>
        <w:t>are</w:t>
      </w:r>
      <w:r w:rsidR="0054340A" w:rsidRPr="00151FBF">
        <w:rPr>
          <w:rFonts w:ascii="sans-serif" w:hAnsi="sans-serif" w:hint="eastAsia"/>
          <w:color w:val="000000"/>
          <w:lang w:val="en-US"/>
        </w:rPr>
        <w:t xml:space="preserve"> not</w:t>
      </w:r>
      <w:r w:rsidRPr="00151FBF">
        <w:rPr>
          <w:rFonts w:ascii="sans-serif" w:hAnsi="sans-serif"/>
          <w:color w:val="000000"/>
          <w:lang w:val="en-US"/>
        </w:rPr>
        <w:t xml:space="preserve"> included </w:t>
      </w:r>
      <w:r w:rsidR="0054340A" w:rsidRPr="00151FBF">
        <w:rPr>
          <w:rFonts w:ascii="sans-serif" w:hAnsi="sans-serif"/>
          <w:color w:val="000000"/>
          <w:lang w:val="en-US"/>
        </w:rPr>
        <w:t>and</w:t>
      </w:r>
      <w:r w:rsidR="0054340A" w:rsidRPr="00151FBF">
        <w:rPr>
          <w:rFonts w:ascii="sans-serif" w:hAnsi="sans-serif" w:hint="eastAsia"/>
          <w:color w:val="000000"/>
          <w:lang w:val="en-US"/>
        </w:rPr>
        <w:t xml:space="preserve"> need</w:t>
      </w:r>
      <w:r w:rsidRPr="00151FBF">
        <w:rPr>
          <w:rFonts w:ascii="sans-serif" w:hAnsi="sans-serif"/>
          <w:color w:val="000000"/>
          <w:lang w:val="en-US"/>
        </w:rPr>
        <w:t xml:space="preserve"> to be determined based on the destination. </w:t>
      </w:r>
    </w:p>
    <w:p w14:paraId="5FB7F1AD" w14:textId="3730E38D"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Payment by bank transfer to the details indicated above. </w:t>
      </w:r>
    </w:p>
    <w:p w14:paraId="0186843D" w14:textId="75FB023A"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This purchase order is a generic template; please complete it with your information and the actual quantities. Once signed, it binds the buyer. </w:t>
      </w:r>
    </w:p>
    <w:p w14:paraId="3C8403CA" w14:textId="2F32A4CD"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If the company is in judicial liquidation: Mandatory mention "Company in judicial liquidation". </w:t>
      </w:r>
    </w:p>
    <w:p w14:paraId="5B01ABF3" w14:textId="77777777" w:rsidR="00151FBF" w:rsidRDefault="00151FBF" w:rsidP="00151FBF">
      <w:pPr>
        <w:rPr>
          <w:rFonts w:ascii="sans-serif" w:hAnsi="sans-serif" w:hint="eastAsia"/>
          <w:color w:val="000000"/>
          <w:lang w:val="en-US"/>
        </w:rPr>
      </w:pPr>
    </w:p>
    <w:p w14:paraId="7EDCE9DF" w14:textId="77777777" w:rsidR="003544B1" w:rsidRPr="003544B1" w:rsidRDefault="003544B1" w:rsidP="003544B1">
      <w:pPr>
        <w:rPr>
          <w:rFonts w:ascii="sans-serif" w:hAnsi="sans-serif"/>
          <w:b/>
          <w:bCs/>
          <w:color w:val="000000"/>
          <w:lang w:val="en-US"/>
        </w:rPr>
      </w:pPr>
      <w:r w:rsidRPr="003544B1">
        <w:rPr>
          <w:rFonts w:ascii="sans-serif" w:hAnsi="sans-serif"/>
          <w:b/>
          <w:bCs/>
          <w:color w:val="000000"/>
          <w:lang w:val="en-US"/>
        </w:rPr>
        <w:t>General Terms and Conditions of Sale</w:t>
      </w:r>
    </w:p>
    <w:p w14:paraId="7C051229" w14:textId="77777777" w:rsidR="003544B1" w:rsidRPr="003544B1" w:rsidRDefault="003544B1" w:rsidP="003544B1">
      <w:pPr>
        <w:rPr>
          <w:rFonts w:ascii="sans-serif" w:hAnsi="sans-serif"/>
          <w:color w:val="000000"/>
          <w:lang w:val="en-US"/>
        </w:rPr>
      </w:pPr>
      <w:r w:rsidRPr="003544B1">
        <w:rPr>
          <w:rFonts w:ascii="sans-serif" w:hAnsi="sans-serif"/>
          <w:color w:val="000000"/>
          <w:lang w:val="en-US"/>
        </w:rPr>
        <w:t>In accordance with Articles R123-237 and R123-238 of the French Commercial Code, as well as French invoicing and sales regulations (including VAT and GDPR), the following conditions apply:</w:t>
      </w:r>
    </w:p>
    <w:p w14:paraId="69969C5D"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Retention of Title:</w:t>
      </w:r>
      <w:r w:rsidRPr="003544B1">
        <w:rPr>
          <w:rFonts w:ascii="sans-serif" w:hAnsi="sans-serif"/>
          <w:color w:val="000000"/>
          <w:lang w:val="en-US"/>
        </w:rPr>
        <w:t xml:space="preserve"> The goods delivered remain the property of the seller until full payment of the price has been received, in accordance with Article L624-16 of the French Commercial Code.</w:t>
      </w:r>
    </w:p>
    <w:p w14:paraId="51F98429"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Terms of Payment:</w:t>
      </w:r>
      <w:r w:rsidRPr="003544B1">
        <w:rPr>
          <w:rFonts w:ascii="sans-serif" w:hAnsi="sans-serif"/>
          <w:color w:val="000000"/>
          <w:lang w:val="en-US"/>
        </w:rPr>
        <w:t xml:space="preserve"> Unless otherwise agreed in writing, invoices are payable </w:t>
      </w:r>
      <w:r w:rsidRPr="003544B1">
        <w:rPr>
          <w:rFonts w:ascii="sans-serif" w:hAnsi="sans-serif"/>
          <w:b/>
          <w:bCs/>
          <w:color w:val="000000"/>
          <w:lang w:val="en-US"/>
        </w:rPr>
        <w:t>in full at the time of order</w:t>
      </w:r>
      <w:r w:rsidRPr="003544B1">
        <w:rPr>
          <w:rFonts w:ascii="sans-serif" w:hAnsi="sans-serif"/>
          <w:color w:val="000000"/>
          <w:lang w:val="en-US"/>
        </w:rPr>
        <w:t>. Goods will only be dispatched upon effective receipt of full payment into the seller's bank account.</w:t>
      </w:r>
    </w:p>
    <w:p w14:paraId="6C4FF3B5"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Late Payment:</w:t>
      </w:r>
      <w:r w:rsidRPr="003544B1">
        <w:rPr>
          <w:rFonts w:ascii="sans-serif" w:hAnsi="sans-serif"/>
          <w:color w:val="000000"/>
          <w:lang w:val="en-US"/>
        </w:rPr>
        <w:t xml:space="preserve"> In the event of late payment (where specific payment terms have been granted), a fixed indemnity for recovery costs of €40 shall be due (Article D441-5 of the French Commercial Code). Late payment penalties shall be applied at the legal interest rate plus 3 percentage points, calculated on the total amount including tax (TTC).</w:t>
      </w:r>
    </w:p>
    <w:p w14:paraId="52454649"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Delivery and Risk:</w:t>
      </w:r>
      <w:r w:rsidRPr="003544B1">
        <w:rPr>
          <w:rFonts w:ascii="sans-serif" w:hAnsi="sans-serif"/>
          <w:color w:val="000000"/>
          <w:lang w:val="en-US"/>
        </w:rPr>
        <w:t xml:space="preserve"> Delivery is carried out according to the specified terms. Risks are transferred to the buyer upon handover of the goods to the carrier (Ex Works or as otherwise stated on the order form).</w:t>
      </w:r>
    </w:p>
    <w:p w14:paraId="46A64F23"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Warranty and Claims:</w:t>
      </w:r>
      <w:r w:rsidRPr="003544B1">
        <w:rPr>
          <w:rFonts w:ascii="sans-serif" w:hAnsi="sans-serif"/>
          <w:color w:val="000000"/>
          <w:lang w:val="en-US"/>
        </w:rPr>
        <w:t xml:space="preserve"> Any claim must be submitted in writing within 8 days following receipt of the goods. The legal warranty of conformity (Articles L217-3 et seq. of the French Consumer Code) applies to consumer customers.</w:t>
      </w:r>
    </w:p>
    <w:p w14:paraId="7536CBC7"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Personal Data:</w:t>
      </w:r>
      <w:r w:rsidRPr="003544B1">
        <w:rPr>
          <w:rFonts w:ascii="sans-serif" w:hAnsi="sans-serif"/>
          <w:color w:val="000000"/>
          <w:lang w:val="en-US"/>
        </w:rPr>
        <w:t xml:space="preserve"> Data collected is processed in accordance with the GDPR (EU Regulation 2016/679) for order management and compliance with legal obligations.</w:t>
      </w:r>
    </w:p>
    <w:p w14:paraId="523477DE"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Force Majeure:</w:t>
      </w:r>
      <w:r w:rsidRPr="003544B1">
        <w:rPr>
          <w:rFonts w:ascii="sans-serif" w:hAnsi="sans-serif"/>
          <w:color w:val="000000"/>
          <w:lang w:val="en-US"/>
        </w:rPr>
        <w:t xml:space="preserve"> The seller shall not be held liable in the event of force majeure (Article 1218 of the French Civil Code) preventing the execution of the contract.</w:t>
      </w:r>
    </w:p>
    <w:p w14:paraId="41E7731D"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Governing Law and Jurisdiction:</w:t>
      </w:r>
      <w:r w:rsidRPr="003544B1">
        <w:rPr>
          <w:rFonts w:ascii="sans-serif" w:hAnsi="sans-serif"/>
          <w:color w:val="000000"/>
          <w:lang w:val="en-US"/>
        </w:rPr>
        <w:t xml:space="preserve"> This contract is governed by French law. Any dispute shall be subject to the exclusive jurisdiction of the Commercial Court of </w:t>
      </w:r>
      <w:r w:rsidRPr="003544B1">
        <w:rPr>
          <w:rFonts w:ascii="sans-serif" w:hAnsi="sans-serif"/>
          <w:b/>
          <w:bCs/>
          <w:color w:val="000000"/>
          <w:lang w:val="en-US"/>
        </w:rPr>
        <w:t>Blois</w:t>
      </w:r>
      <w:r w:rsidRPr="003544B1">
        <w:rPr>
          <w:rFonts w:ascii="sans-serif" w:hAnsi="sans-serif"/>
          <w:color w:val="000000"/>
          <w:lang w:val="en-US"/>
        </w:rPr>
        <w:t>, France.</w:t>
      </w:r>
    </w:p>
    <w:p w14:paraId="6737F5DA" w14:textId="77777777" w:rsidR="003544B1" w:rsidRPr="003544B1" w:rsidRDefault="003544B1" w:rsidP="003544B1">
      <w:pPr>
        <w:numPr>
          <w:ilvl w:val="0"/>
          <w:numId w:val="8"/>
        </w:numPr>
        <w:rPr>
          <w:rFonts w:ascii="sans-serif" w:hAnsi="sans-serif"/>
          <w:color w:val="000000"/>
          <w:lang w:val="en-US"/>
        </w:rPr>
      </w:pPr>
      <w:r w:rsidRPr="003544B1">
        <w:rPr>
          <w:rFonts w:ascii="sans-serif" w:hAnsi="sans-serif"/>
          <w:b/>
          <w:bCs/>
          <w:color w:val="000000"/>
          <w:lang w:val="en-US"/>
        </w:rPr>
        <w:t>Acceptance of Terms:</w:t>
      </w:r>
      <w:r w:rsidRPr="003544B1">
        <w:rPr>
          <w:rFonts w:ascii="sans-serif" w:hAnsi="sans-serif"/>
          <w:color w:val="000000"/>
          <w:lang w:val="en-US"/>
        </w:rPr>
        <w:t xml:space="preserve"> Signing the order form or paying the proforma invoice implies unreserved acceptance of these General Terms and Conditions of Sale.</w:t>
      </w:r>
    </w:p>
    <w:p w14:paraId="7B20A2EB" w14:textId="77777777" w:rsidR="00151FBF" w:rsidRDefault="00151FBF" w:rsidP="001C5230">
      <w:pPr>
        <w:rPr>
          <w:rFonts w:ascii="sans-serif" w:hAnsi="sans-serif" w:hint="eastAsia"/>
          <w:color w:val="000000"/>
          <w:lang w:val="en-US"/>
        </w:rPr>
      </w:pPr>
    </w:p>
    <w:p w14:paraId="3D3E5577" w14:textId="77777777" w:rsidR="003544B1" w:rsidRDefault="003544B1" w:rsidP="001C5230">
      <w:pPr>
        <w:rPr>
          <w:rFonts w:ascii="sans-serif" w:hAnsi="sans-serif"/>
          <w:color w:val="000000"/>
          <w:lang w:val="en-US"/>
        </w:rPr>
      </w:pPr>
    </w:p>
    <w:p w14:paraId="19F9D555" w14:textId="289D7FD8" w:rsidR="001C5230" w:rsidRPr="001C5230" w:rsidRDefault="001C5230" w:rsidP="001C5230">
      <w:pPr>
        <w:rPr>
          <w:rFonts w:ascii="sans-serif" w:hAnsi="sans-serif" w:hint="eastAsia"/>
          <w:color w:val="000000"/>
          <w:lang w:val="en-US"/>
        </w:rPr>
      </w:pPr>
      <w:r w:rsidRPr="001C5230">
        <w:rPr>
          <w:rFonts w:ascii="sans-serif" w:hAnsi="sans-serif"/>
          <w:color w:val="000000"/>
          <w:lang w:val="en-US"/>
        </w:rPr>
        <w:t>Date and Client Signature Preceded by the Mention "Good for Agreement":</w:t>
      </w:r>
    </w:p>
    <w:p w14:paraId="72D6BA83" w14:textId="3466312D" w:rsidR="00BD2218" w:rsidRPr="001C5230" w:rsidRDefault="00BD2218" w:rsidP="001C5230">
      <w:pPr>
        <w:rPr>
          <w:rFonts w:hint="eastAsia"/>
          <w:lang w:val="en-US"/>
        </w:rPr>
      </w:pPr>
    </w:p>
    <w:sectPr w:rsidR="00BD2218" w:rsidRPr="001C523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ns-serif">
    <w:altName w:val="Arial"/>
    <w:charset w:val="00"/>
    <w:family w:val="auto"/>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38C"/>
    <w:multiLevelType w:val="multilevel"/>
    <w:tmpl w:val="5AC2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4B534C"/>
    <w:multiLevelType w:val="hybridMultilevel"/>
    <w:tmpl w:val="1640FC3C"/>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2F4747"/>
    <w:multiLevelType w:val="hybridMultilevel"/>
    <w:tmpl w:val="67BAD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87B6993"/>
    <w:multiLevelType w:val="multilevel"/>
    <w:tmpl w:val="D8863D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9213097"/>
    <w:multiLevelType w:val="multilevel"/>
    <w:tmpl w:val="8E0CDC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6A1215B2"/>
    <w:multiLevelType w:val="multilevel"/>
    <w:tmpl w:val="02E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8C4F2D"/>
    <w:multiLevelType w:val="multilevel"/>
    <w:tmpl w:val="7534E8FC"/>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78C02964"/>
    <w:multiLevelType w:val="hybridMultilevel"/>
    <w:tmpl w:val="DB3AF6B8"/>
    <w:lvl w:ilvl="0" w:tplc="040C0001">
      <w:start w:val="1"/>
      <w:numFmt w:val="bullet"/>
      <w:lvlText w:val=""/>
      <w:lvlJc w:val="left"/>
      <w:pPr>
        <w:ind w:left="1440" w:hanging="360"/>
      </w:pPr>
      <w:rPr>
        <w:rFonts w:ascii="Symbol" w:hAnsi="Symbol" w:hint="default"/>
      </w:rPr>
    </w:lvl>
    <w:lvl w:ilvl="1" w:tplc="971A34EE">
      <w:numFmt w:val="bullet"/>
      <w:lvlText w:val="·"/>
      <w:lvlJc w:val="left"/>
      <w:pPr>
        <w:ind w:left="2160" w:hanging="360"/>
      </w:pPr>
      <w:rPr>
        <w:rFonts w:ascii="sans-serif" w:eastAsia="NSimSun" w:hAnsi="sans-serif" w:cs="Aria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346207673">
    <w:abstractNumId w:val="6"/>
  </w:num>
  <w:num w:numId="2" w16cid:durableId="1648242031">
    <w:abstractNumId w:val="4"/>
  </w:num>
  <w:num w:numId="3" w16cid:durableId="2097246330">
    <w:abstractNumId w:val="3"/>
  </w:num>
  <w:num w:numId="4" w16cid:durableId="203250222">
    <w:abstractNumId w:val="0"/>
  </w:num>
  <w:num w:numId="5" w16cid:durableId="1015692816">
    <w:abstractNumId w:val="2"/>
  </w:num>
  <w:num w:numId="6" w16cid:durableId="912011920">
    <w:abstractNumId w:val="7"/>
  </w:num>
  <w:num w:numId="7" w16cid:durableId="1543177550">
    <w:abstractNumId w:val="1"/>
  </w:num>
  <w:num w:numId="8" w16cid:durableId="1139421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18"/>
    <w:rsid w:val="00151FBF"/>
    <w:rsid w:val="001917C5"/>
    <w:rsid w:val="001C5230"/>
    <w:rsid w:val="003544B1"/>
    <w:rsid w:val="00536BEC"/>
    <w:rsid w:val="0054340A"/>
    <w:rsid w:val="005C107E"/>
    <w:rsid w:val="006E7569"/>
    <w:rsid w:val="0072121A"/>
    <w:rsid w:val="007831BA"/>
    <w:rsid w:val="00824132"/>
    <w:rsid w:val="00862999"/>
    <w:rsid w:val="00A9616F"/>
    <w:rsid w:val="00AB3EB5"/>
    <w:rsid w:val="00BD2218"/>
    <w:rsid w:val="00CD47FB"/>
    <w:rsid w:val="00E51CB2"/>
    <w:rsid w:val="00FC6C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AE9C"/>
  <w15:docId w15:val="{0C1F7174-5415-4562-94DD-72FEB15B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qFormat/>
    <w:rPr>
      <w:rFonts w:ascii="OpenSymbol" w:eastAsia="OpenSymbol" w:hAnsi="OpenSymbol" w:cs="OpenSymbol"/>
    </w:rPr>
  </w:style>
  <w:style w:type="character" w:customStyle="1" w:styleId="Caractresdenumrotation">
    <w:name w:val="Caractères de numérotation"/>
    <w:qFormat/>
  </w:style>
  <w:style w:type="character" w:styleId="Lienhypertexte">
    <w:name w:val="Hyperlink"/>
    <w:rPr>
      <w:color w:val="000080"/>
      <w:u w:val="single"/>
    </w:rPr>
  </w:style>
  <w:style w:type="paragraph" w:styleId="Titre">
    <w:name w:val="Title"/>
    <w:basedOn w:val="Normal"/>
    <w:next w:val="Corpsdetexte"/>
    <w:uiPriority w:val="10"/>
    <w:qFormat/>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character" w:styleId="Mentionnonrsolue">
    <w:name w:val="Unresolved Mention"/>
    <w:basedOn w:val="Policepardfaut"/>
    <w:uiPriority w:val="99"/>
    <w:semiHidden/>
    <w:unhideWhenUsed/>
    <w:rsid w:val="001C5230"/>
    <w:rPr>
      <w:color w:val="605E5C"/>
      <w:shd w:val="clear" w:color="auto" w:fill="E1DFDD"/>
    </w:rPr>
  </w:style>
  <w:style w:type="paragraph" w:styleId="Paragraphedeliste">
    <w:name w:val="List Paragraph"/>
    <w:basedOn w:val="Normal"/>
    <w:uiPriority w:val="34"/>
    <w:qFormat/>
    <w:rsid w:val="00151FB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demberek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571</Words>
  <Characters>3143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BRGM</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Clech Adrien</dc:creator>
  <dc:description/>
  <cp:lastModifiedBy>Le Clech Adrien</cp:lastModifiedBy>
  <cp:revision>8</cp:revision>
  <dcterms:created xsi:type="dcterms:W3CDTF">2026-02-14T15:28:00Z</dcterms:created>
  <dcterms:modified xsi:type="dcterms:W3CDTF">2026-05-12T13:08:00Z</dcterms:modified>
  <dc:language>fr-FR</dc:language>
</cp:coreProperties>
</file>